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9B0E" w14:textId="77777777" w:rsidR="00C8416A" w:rsidRPr="000861DE" w:rsidRDefault="00C8416A" w:rsidP="000861DE">
      <w:pPr>
        <w:pStyle w:val="2"/>
        <w:tabs>
          <w:tab w:val="left" w:pos="7440"/>
        </w:tabs>
        <w:jc w:val="left"/>
        <w:rPr>
          <w:sz w:val="44"/>
          <w:szCs w:val="44"/>
        </w:rPr>
      </w:pPr>
      <w:r w:rsidRPr="000861DE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0" allowOverlap="1" wp14:anchorId="407F981B" wp14:editId="79FB1A1F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013B55" w14:textId="77777777" w:rsidR="00C8416A" w:rsidRDefault="00C8416A" w:rsidP="00C84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ПЛАСТУНОВСКОГО СЕЛЬСКОГО ПОСЕЛЕНИЯ ДИНСКОГО</w:t>
      </w:r>
      <w:r w:rsidR="004A6142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</w:p>
    <w:p w14:paraId="5A4DFE26" w14:textId="77777777" w:rsidR="004A6142" w:rsidRDefault="004A6142" w:rsidP="00C84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7D1BE293" w14:textId="77777777" w:rsidR="00C8416A" w:rsidRDefault="00C8416A" w:rsidP="00C8416A">
      <w:pPr>
        <w:jc w:val="center"/>
        <w:rPr>
          <w:b/>
          <w:sz w:val="28"/>
          <w:szCs w:val="28"/>
        </w:rPr>
      </w:pPr>
    </w:p>
    <w:p w14:paraId="31D01B63" w14:textId="77777777" w:rsidR="00C8416A" w:rsidRDefault="005F4532" w:rsidP="00C84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B773B8" w14:textId="77777777" w:rsidR="00C8416A" w:rsidRDefault="00C8416A" w:rsidP="00C8416A">
      <w:pPr>
        <w:jc w:val="center"/>
        <w:rPr>
          <w:sz w:val="28"/>
          <w:szCs w:val="28"/>
        </w:rPr>
      </w:pPr>
    </w:p>
    <w:p w14:paraId="73DF09A5" w14:textId="77777777" w:rsidR="00C8416A" w:rsidRDefault="00584E22" w:rsidP="00C8416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C8416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D5136">
        <w:rPr>
          <w:sz w:val="28"/>
          <w:szCs w:val="28"/>
        </w:rPr>
        <w:t>____________</w:t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</w:r>
      <w:r w:rsidR="00C8416A">
        <w:rPr>
          <w:sz w:val="28"/>
          <w:szCs w:val="28"/>
        </w:rPr>
        <w:tab/>
        <w:t xml:space="preserve">      </w:t>
      </w:r>
      <w:r w:rsidR="00A90BFB">
        <w:rPr>
          <w:sz w:val="28"/>
          <w:szCs w:val="28"/>
        </w:rPr>
        <w:t xml:space="preserve">            </w:t>
      </w:r>
      <w:r w:rsidR="00446A86">
        <w:rPr>
          <w:sz w:val="28"/>
          <w:szCs w:val="28"/>
        </w:rPr>
        <w:t xml:space="preserve"> </w:t>
      </w:r>
      <w:r w:rsidR="00C714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FD5136">
        <w:rPr>
          <w:sz w:val="28"/>
          <w:szCs w:val="28"/>
        </w:rPr>
        <w:t xml:space="preserve">               </w:t>
      </w:r>
      <w:r w:rsidR="002B3898">
        <w:rPr>
          <w:sz w:val="28"/>
          <w:szCs w:val="28"/>
        </w:rPr>
        <w:t xml:space="preserve">№ </w:t>
      </w:r>
      <w:r w:rsidR="00FD5136">
        <w:rPr>
          <w:sz w:val="28"/>
          <w:szCs w:val="28"/>
        </w:rPr>
        <w:t>___</w:t>
      </w:r>
    </w:p>
    <w:p w14:paraId="4E81FACC" w14:textId="77777777" w:rsidR="00C8416A" w:rsidRDefault="00C8416A" w:rsidP="00C8416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Пластуновская</w:t>
      </w:r>
    </w:p>
    <w:p w14:paraId="6B7F47B0" w14:textId="77777777" w:rsidR="00C8416A" w:rsidRDefault="00C8416A" w:rsidP="00C8416A">
      <w:pPr>
        <w:jc w:val="center"/>
        <w:rPr>
          <w:sz w:val="28"/>
          <w:szCs w:val="28"/>
        </w:rPr>
      </w:pPr>
    </w:p>
    <w:p w14:paraId="0CEE1424" w14:textId="77777777" w:rsidR="00C8416A" w:rsidRDefault="00C8416A" w:rsidP="00C8416A">
      <w:pPr>
        <w:jc w:val="center"/>
        <w:rPr>
          <w:sz w:val="28"/>
        </w:rPr>
      </w:pPr>
    </w:p>
    <w:p w14:paraId="24875D74" w14:textId="77777777" w:rsidR="00C8416A" w:rsidRDefault="00C8416A" w:rsidP="00C8416A">
      <w:pPr>
        <w:jc w:val="center"/>
        <w:rPr>
          <w:sz w:val="28"/>
        </w:rPr>
      </w:pPr>
    </w:p>
    <w:p w14:paraId="781903B4" w14:textId="77777777" w:rsidR="00FD5136" w:rsidRPr="000936E6" w:rsidRDefault="00446A86" w:rsidP="00446A86">
      <w:pPr>
        <w:pStyle w:val="EDAMSWORDSPECIAL23"/>
        <w:jc w:val="center"/>
        <w:rPr>
          <w:rFonts w:ascii="Times New Roman" w:hAnsi="Times New Roman"/>
          <w:b/>
          <w:sz w:val="28"/>
          <w:szCs w:val="28"/>
        </w:rPr>
      </w:pPr>
      <w:r w:rsidRPr="000936E6">
        <w:rPr>
          <w:rFonts w:ascii="Times New Roman" w:hAnsi="Times New Roman"/>
          <w:b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Пластуновского сельского поселения Динского</w:t>
      </w:r>
      <w:r w:rsidR="00FD5136" w:rsidRPr="000936E6">
        <w:rPr>
          <w:rFonts w:ascii="Times New Roman" w:hAnsi="Times New Roman"/>
          <w:b/>
          <w:sz w:val="28"/>
          <w:szCs w:val="28"/>
        </w:rPr>
        <w:t xml:space="preserve"> </w:t>
      </w:r>
    </w:p>
    <w:p w14:paraId="72B0050D" w14:textId="77777777" w:rsidR="00446A86" w:rsidRPr="000936E6" w:rsidRDefault="00FD5136" w:rsidP="00446A86">
      <w:pPr>
        <w:pStyle w:val="EDAMSWORDSPECIAL23"/>
        <w:jc w:val="center"/>
        <w:rPr>
          <w:rFonts w:ascii="Times New Roman" w:hAnsi="Times New Roman"/>
          <w:b/>
          <w:sz w:val="28"/>
          <w:szCs w:val="28"/>
        </w:rPr>
      </w:pPr>
      <w:r w:rsidRPr="000936E6">
        <w:rPr>
          <w:rFonts w:ascii="Times New Roman" w:hAnsi="Times New Roman"/>
          <w:b/>
          <w:sz w:val="28"/>
          <w:szCs w:val="28"/>
        </w:rPr>
        <w:t>муниципального</w:t>
      </w:r>
      <w:r w:rsidR="00446A86" w:rsidRPr="000936E6">
        <w:rPr>
          <w:rFonts w:ascii="Times New Roman" w:hAnsi="Times New Roman"/>
          <w:b/>
          <w:sz w:val="28"/>
          <w:szCs w:val="28"/>
        </w:rPr>
        <w:t xml:space="preserve"> района</w:t>
      </w:r>
      <w:r w:rsidRPr="000936E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14:paraId="65BEBCE1" w14:textId="77777777" w:rsidR="00446A86" w:rsidRPr="000936E6" w:rsidRDefault="00446A86" w:rsidP="00446A86">
      <w:pPr>
        <w:pStyle w:val="EDAMSWORDSPECIAL23"/>
        <w:rPr>
          <w:rFonts w:ascii="Times New Roman" w:hAnsi="Times New Roman"/>
          <w:sz w:val="28"/>
          <w:szCs w:val="28"/>
        </w:rPr>
      </w:pPr>
    </w:p>
    <w:p w14:paraId="6160F900" w14:textId="77777777" w:rsidR="000861DE" w:rsidRPr="000936E6" w:rsidRDefault="000861DE" w:rsidP="00446A86">
      <w:pPr>
        <w:pStyle w:val="EDAMSWORDSPECIAL23"/>
        <w:rPr>
          <w:rFonts w:ascii="Times New Roman" w:hAnsi="Times New Roman"/>
          <w:sz w:val="28"/>
          <w:szCs w:val="28"/>
        </w:rPr>
      </w:pPr>
    </w:p>
    <w:p w14:paraId="603D591A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руководствуясь </w:t>
      </w:r>
      <w:r w:rsidR="00FD5136" w:rsidRPr="000936E6">
        <w:rPr>
          <w:rFonts w:ascii="Times New Roman" w:hAnsi="Times New Roman"/>
          <w:sz w:val="28"/>
          <w:szCs w:val="28"/>
        </w:rPr>
        <w:t>Уставом</w:t>
      </w:r>
      <w:r w:rsidRPr="000936E6">
        <w:rPr>
          <w:rFonts w:ascii="Times New Roman" w:hAnsi="Times New Roman"/>
          <w:sz w:val="28"/>
          <w:szCs w:val="28"/>
        </w:rPr>
        <w:t xml:space="preserve"> Пластуновского сельского поселения Динского </w:t>
      </w:r>
      <w:r w:rsidR="00FD5136" w:rsidRPr="000936E6">
        <w:rPr>
          <w:rFonts w:ascii="Times New Roman" w:hAnsi="Times New Roman"/>
          <w:sz w:val="28"/>
          <w:szCs w:val="28"/>
        </w:rPr>
        <w:t xml:space="preserve">муниципального </w:t>
      </w:r>
      <w:r w:rsidRPr="000936E6">
        <w:rPr>
          <w:rFonts w:ascii="Times New Roman" w:hAnsi="Times New Roman"/>
          <w:sz w:val="28"/>
          <w:szCs w:val="28"/>
        </w:rPr>
        <w:t>района</w:t>
      </w:r>
      <w:r w:rsidR="00FD5136" w:rsidRPr="000936E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постановляю: </w:t>
      </w:r>
    </w:p>
    <w:p w14:paraId="2C902E10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1. 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Пластуновского сельского поселения Динского </w:t>
      </w:r>
      <w:r w:rsidR="00FD5136" w:rsidRPr="000936E6">
        <w:rPr>
          <w:rFonts w:ascii="Times New Roman" w:hAnsi="Times New Roman"/>
          <w:sz w:val="28"/>
          <w:szCs w:val="28"/>
        </w:rPr>
        <w:t xml:space="preserve">муниципального </w:t>
      </w:r>
      <w:r w:rsidRPr="000936E6">
        <w:rPr>
          <w:rFonts w:ascii="Times New Roman" w:hAnsi="Times New Roman"/>
          <w:sz w:val="28"/>
          <w:szCs w:val="28"/>
        </w:rPr>
        <w:t>района</w:t>
      </w:r>
      <w:r w:rsidR="00FD5136" w:rsidRPr="000936E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(прилагается). </w:t>
      </w:r>
    </w:p>
    <w:p w14:paraId="3243D9B4" w14:textId="77777777" w:rsidR="004A6142" w:rsidRPr="000936E6" w:rsidRDefault="004A6142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2. Признать утратившим силу постановление от 09.01.2019 № 1 «Об утверждении порядка проведения антикоррупционной экспертизы муниципальных нормативных правовых актов в администрации Пластуновского сельского поселения Динского района»</w:t>
      </w:r>
      <w:r w:rsidR="00FD5136" w:rsidRPr="000936E6">
        <w:rPr>
          <w:rFonts w:ascii="Times New Roman" w:hAnsi="Times New Roman"/>
          <w:sz w:val="28"/>
          <w:szCs w:val="28"/>
        </w:rPr>
        <w:t>.</w:t>
      </w:r>
    </w:p>
    <w:p w14:paraId="7003A993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 Общему отделу администрации Пластуновского сельского </w:t>
      </w:r>
      <w:proofErr w:type="gramStart"/>
      <w:r w:rsidRPr="000936E6">
        <w:rPr>
          <w:rFonts w:ascii="Times New Roman" w:hAnsi="Times New Roman"/>
          <w:sz w:val="28"/>
          <w:szCs w:val="28"/>
        </w:rPr>
        <w:t>поселения  Динского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района (</w:t>
      </w:r>
      <w:r w:rsidR="00FD5136" w:rsidRPr="000936E6">
        <w:rPr>
          <w:rFonts w:ascii="Times New Roman" w:hAnsi="Times New Roman"/>
          <w:sz w:val="28"/>
          <w:szCs w:val="28"/>
        </w:rPr>
        <w:t>Шиляева</w:t>
      </w:r>
      <w:r w:rsidRPr="000936E6">
        <w:rPr>
          <w:rFonts w:ascii="Times New Roman" w:hAnsi="Times New Roman"/>
          <w:sz w:val="28"/>
          <w:szCs w:val="28"/>
        </w:rPr>
        <w:t xml:space="preserve">) обнародовать настоящее постановление и разместить на официальном сайте администрации Пластуновского сельского поселения Динского </w:t>
      </w:r>
      <w:r w:rsidR="00FD5136" w:rsidRPr="000936E6">
        <w:rPr>
          <w:rFonts w:ascii="Times New Roman" w:hAnsi="Times New Roman"/>
          <w:sz w:val="28"/>
          <w:szCs w:val="28"/>
        </w:rPr>
        <w:t xml:space="preserve">муниципального </w:t>
      </w:r>
      <w:r w:rsidRPr="000936E6">
        <w:rPr>
          <w:rFonts w:ascii="Times New Roman" w:hAnsi="Times New Roman"/>
          <w:sz w:val="28"/>
          <w:szCs w:val="28"/>
        </w:rPr>
        <w:t xml:space="preserve">района </w:t>
      </w:r>
      <w:r w:rsidR="00FD5136" w:rsidRPr="000936E6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0936E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в разделе </w:t>
      </w:r>
      <w:r w:rsidRPr="000936E6">
        <w:rPr>
          <w:rFonts w:ascii="Times New Roman" w:hAnsi="Times New Roman"/>
          <w:sz w:val="28"/>
          <w:szCs w:val="28"/>
        </w:rPr>
        <w:lastRenderedPageBreak/>
        <w:t>«</w:t>
      </w:r>
      <w:r w:rsidR="00F00C94" w:rsidRPr="000936E6">
        <w:rPr>
          <w:rFonts w:ascii="Times New Roman" w:hAnsi="Times New Roman"/>
          <w:sz w:val="28"/>
          <w:szCs w:val="28"/>
        </w:rPr>
        <w:t>Противодействие коррупции</w:t>
      </w:r>
      <w:r w:rsidRPr="000936E6">
        <w:rPr>
          <w:rFonts w:ascii="Times New Roman" w:hAnsi="Times New Roman"/>
          <w:sz w:val="28"/>
          <w:szCs w:val="28"/>
        </w:rPr>
        <w:t>», подразделе «Нормативные правовые ак</w:t>
      </w:r>
      <w:r w:rsidRPr="000936E6">
        <w:rPr>
          <w:rFonts w:ascii="Times New Roman" w:hAnsi="Times New Roman"/>
          <w:spacing w:val="-20"/>
          <w:sz w:val="28"/>
          <w:szCs w:val="28"/>
        </w:rPr>
        <w:t>ты»</w:t>
      </w:r>
      <w:r w:rsidRPr="000936E6">
        <w:rPr>
          <w:rFonts w:ascii="Times New Roman" w:hAnsi="Times New Roman"/>
          <w:sz w:val="28"/>
          <w:szCs w:val="28"/>
        </w:rPr>
        <w:t xml:space="preserve">. </w:t>
      </w:r>
    </w:p>
    <w:p w14:paraId="578D6EC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67DFA43A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 Настоящее постановление вступает в силу после его официального обнародования. </w:t>
      </w:r>
    </w:p>
    <w:p w14:paraId="09AC4068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302F8882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</w:p>
    <w:p w14:paraId="2A94BBF1" w14:textId="77777777" w:rsidR="00446A86" w:rsidRPr="000936E6" w:rsidRDefault="00446A86" w:rsidP="00446A86">
      <w:pPr>
        <w:jc w:val="both"/>
        <w:rPr>
          <w:sz w:val="28"/>
          <w:szCs w:val="28"/>
        </w:rPr>
      </w:pPr>
      <w:r w:rsidRPr="000936E6">
        <w:rPr>
          <w:sz w:val="28"/>
          <w:szCs w:val="28"/>
        </w:rPr>
        <w:t>Глава Пластуновского</w:t>
      </w:r>
    </w:p>
    <w:p w14:paraId="26FAE8CA" w14:textId="77777777" w:rsidR="0034338C" w:rsidRPr="000936E6" w:rsidRDefault="00446A86" w:rsidP="0034338C">
      <w:pPr>
        <w:jc w:val="both"/>
        <w:rPr>
          <w:sz w:val="28"/>
          <w:szCs w:val="28"/>
        </w:rPr>
      </w:pPr>
      <w:r w:rsidRPr="000936E6">
        <w:rPr>
          <w:sz w:val="28"/>
          <w:szCs w:val="28"/>
        </w:rPr>
        <w:t>сельского поселения</w:t>
      </w:r>
      <w:r w:rsidR="0034338C" w:rsidRPr="000936E6">
        <w:rPr>
          <w:sz w:val="28"/>
          <w:szCs w:val="28"/>
        </w:rPr>
        <w:t xml:space="preserve"> Динского </w:t>
      </w:r>
    </w:p>
    <w:p w14:paraId="02C157DE" w14:textId="77777777" w:rsidR="00446A86" w:rsidRPr="000936E6" w:rsidRDefault="0034338C" w:rsidP="0034338C">
      <w:pPr>
        <w:jc w:val="both"/>
        <w:rPr>
          <w:sz w:val="28"/>
          <w:szCs w:val="28"/>
        </w:rPr>
      </w:pPr>
      <w:r w:rsidRPr="000936E6">
        <w:rPr>
          <w:sz w:val="28"/>
          <w:szCs w:val="28"/>
        </w:rPr>
        <w:t>муниципального района</w:t>
      </w:r>
    </w:p>
    <w:p w14:paraId="4E5481E4" w14:textId="77777777" w:rsidR="0034338C" w:rsidRPr="000936E6" w:rsidRDefault="0034338C" w:rsidP="0034338C">
      <w:pPr>
        <w:pStyle w:val="EDAMSWORDSPECIAL22"/>
        <w:tabs>
          <w:tab w:val="left" w:pos="6924"/>
        </w:tabs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Краснодарского края</w:t>
      </w:r>
      <w:r w:rsidRPr="000936E6">
        <w:rPr>
          <w:rFonts w:ascii="Times New Roman" w:hAnsi="Times New Roman"/>
          <w:sz w:val="28"/>
          <w:szCs w:val="28"/>
        </w:rPr>
        <w:tab/>
        <w:t xml:space="preserve">           С.К. Олейник</w:t>
      </w:r>
    </w:p>
    <w:p w14:paraId="1B07E20C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877A527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10784E3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5881C963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0617BB67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577D0920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72D3FEFE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9EA4577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3B77D55A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7F409F7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D331DF4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5D11059C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71112821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3A3D80DC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4854FF6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9597A9D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8C1C89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D39A78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7DD530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0C794C8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3A37095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5022D93F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3F52CE9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FC8DD7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7E594A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D854DE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E0B1C7E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7B50EBCE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A733C76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1E37A2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ED2B4C3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46D8152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806F099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5D48CDD6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D0D63AE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5B5FB5B" w14:textId="77777777" w:rsidR="0034338C" w:rsidRPr="000936E6" w:rsidRDefault="0034338C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0178902E" w14:textId="77777777" w:rsidR="0034338C" w:rsidRPr="000936E6" w:rsidRDefault="00FD2679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093FD815" w14:textId="77777777" w:rsidR="0034338C" w:rsidRPr="000936E6" w:rsidRDefault="0034338C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</w:p>
    <w:p w14:paraId="715146EA" w14:textId="77777777" w:rsidR="00446A86" w:rsidRPr="000936E6" w:rsidRDefault="0034338C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D2679" w:rsidRPr="000936E6">
        <w:rPr>
          <w:rFonts w:ascii="Times New Roman" w:hAnsi="Times New Roman"/>
          <w:sz w:val="28"/>
          <w:szCs w:val="28"/>
        </w:rPr>
        <w:t xml:space="preserve">  </w:t>
      </w:r>
      <w:r w:rsidR="00446A86" w:rsidRPr="000936E6">
        <w:rPr>
          <w:rFonts w:ascii="Times New Roman" w:hAnsi="Times New Roman"/>
          <w:sz w:val="28"/>
          <w:szCs w:val="28"/>
        </w:rPr>
        <w:t>ПРИЛОЖЕНИЕ</w:t>
      </w:r>
    </w:p>
    <w:p w14:paraId="561A6792" w14:textId="77777777" w:rsidR="00446A86" w:rsidRPr="000936E6" w:rsidRDefault="00FD2679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6A86" w:rsidRPr="000936E6">
        <w:rPr>
          <w:rFonts w:ascii="Times New Roman" w:hAnsi="Times New Roman"/>
          <w:sz w:val="28"/>
          <w:szCs w:val="28"/>
        </w:rPr>
        <w:t>УТВЕРЖДЕН</w:t>
      </w:r>
    </w:p>
    <w:p w14:paraId="4E042521" w14:textId="77777777" w:rsidR="00446A86" w:rsidRPr="000936E6" w:rsidRDefault="00446A86" w:rsidP="00FD2679">
      <w:pPr>
        <w:pStyle w:val="EDAMSWORDSPECIAL22"/>
        <w:ind w:left="4320" w:firstLine="720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постановлением администрации Пластуновского сельского поселения</w:t>
      </w:r>
    </w:p>
    <w:p w14:paraId="10113BB5" w14:textId="77777777" w:rsidR="00446A86" w:rsidRPr="000936E6" w:rsidRDefault="00FD2679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6A86" w:rsidRPr="000936E6">
        <w:rPr>
          <w:rFonts w:ascii="Times New Roman" w:hAnsi="Times New Roman"/>
          <w:sz w:val="28"/>
          <w:szCs w:val="28"/>
        </w:rPr>
        <w:t>Динского</w:t>
      </w:r>
      <w:r w:rsidR="00882437" w:rsidRPr="000936E6">
        <w:rPr>
          <w:rFonts w:ascii="Times New Roman" w:hAnsi="Times New Roman"/>
          <w:sz w:val="28"/>
          <w:szCs w:val="28"/>
        </w:rPr>
        <w:t xml:space="preserve"> муниципального</w:t>
      </w:r>
      <w:r w:rsidR="00446A86" w:rsidRPr="000936E6">
        <w:rPr>
          <w:rFonts w:ascii="Times New Roman" w:hAnsi="Times New Roman"/>
          <w:sz w:val="28"/>
          <w:szCs w:val="28"/>
        </w:rPr>
        <w:t xml:space="preserve"> района</w:t>
      </w:r>
    </w:p>
    <w:p w14:paraId="002C44A2" w14:textId="77777777" w:rsidR="00882437" w:rsidRPr="000936E6" w:rsidRDefault="00882437" w:rsidP="00FD2679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        Краснодарского края</w:t>
      </w:r>
    </w:p>
    <w:p w14:paraId="3D519EF8" w14:textId="77777777" w:rsidR="00446A86" w:rsidRPr="000936E6" w:rsidRDefault="00882437" w:rsidP="00882437">
      <w:pPr>
        <w:pStyle w:val="EDAMSWORDSPECIAL22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                                                                от ________________</w:t>
      </w:r>
      <w:r w:rsidR="00446A86" w:rsidRPr="000936E6">
        <w:rPr>
          <w:rFonts w:ascii="Times New Roman" w:hAnsi="Times New Roman"/>
          <w:sz w:val="28"/>
          <w:szCs w:val="28"/>
        </w:rPr>
        <w:t xml:space="preserve"> № ______ </w:t>
      </w:r>
    </w:p>
    <w:p w14:paraId="7F4C58B2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2EF3B3A1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563EF0D8" w14:textId="77777777" w:rsidR="00446A86" w:rsidRPr="000936E6" w:rsidRDefault="00446A86" w:rsidP="00446A86">
      <w:pPr>
        <w:pStyle w:val="EDAMSWORDSPECIAL22"/>
        <w:jc w:val="center"/>
        <w:rPr>
          <w:rFonts w:ascii="Times New Roman" w:hAnsi="Times New Roman"/>
          <w:b/>
          <w:sz w:val="28"/>
          <w:szCs w:val="28"/>
        </w:rPr>
      </w:pPr>
    </w:p>
    <w:p w14:paraId="47AA61A4" w14:textId="77777777" w:rsidR="00446A86" w:rsidRPr="000936E6" w:rsidRDefault="00446A86" w:rsidP="00446A86">
      <w:pPr>
        <w:pStyle w:val="EDAMSWORDSPECIAL22"/>
        <w:jc w:val="center"/>
        <w:rPr>
          <w:rFonts w:ascii="Times New Roman" w:hAnsi="Times New Roman"/>
          <w:b/>
          <w:sz w:val="28"/>
          <w:szCs w:val="28"/>
        </w:rPr>
      </w:pPr>
      <w:r w:rsidRPr="000936E6"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6E709BE1" w14:textId="77777777" w:rsidR="00446A86" w:rsidRPr="000936E6" w:rsidRDefault="00446A86" w:rsidP="00446A86">
      <w:pPr>
        <w:pStyle w:val="EDAMSWORDSPECIAL23"/>
        <w:jc w:val="center"/>
        <w:rPr>
          <w:rFonts w:ascii="Times New Roman" w:hAnsi="Times New Roman"/>
          <w:b/>
          <w:sz w:val="28"/>
          <w:szCs w:val="28"/>
        </w:rPr>
      </w:pPr>
      <w:r w:rsidRPr="000936E6">
        <w:rPr>
          <w:rFonts w:ascii="Times New Roman" w:hAnsi="Times New Roman"/>
          <w:b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Пластуновского сельского поселения Динского</w:t>
      </w:r>
      <w:r w:rsidR="00882437" w:rsidRPr="000936E6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Pr="000936E6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7118F5A1" w14:textId="77777777" w:rsidR="00882437" w:rsidRPr="000936E6" w:rsidRDefault="00882437" w:rsidP="00446A86">
      <w:pPr>
        <w:pStyle w:val="EDAMSWORDSPECIAL23"/>
        <w:jc w:val="center"/>
        <w:rPr>
          <w:rFonts w:ascii="Times New Roman" w:hAnsi="Times New Roman"/>
          <w:b/>
          <w:sz w:val="28"/>
          <w:szCs w:val="28"/>
        </w:rPr>
      </w:pPr>
      <w:r w:rsidRPr="000936E6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65941B18" w14:textId="77777777" w:rsidR="00446A86" w:rsidRPr="000936E6" w:rsidRDefault="00446A86" w:rsidP="00446A86">
      <w:pPr>
        <w:pStyle w:val="EDAMSWORDSPECIAL23"/>
        <w:jc w:val="center"/>
        <w:rPr>
          <w:rFonts w:ascii="Times New Roman" w:hAnsi="Times New Roman"/>
          <w:b/>
          <w:sz w:val="28"/>
          <w:szCs w:val="28"/>
        </w:rPr>
      </w:pPr>
    </w:p>
    <w:p w14:paraId="7DE0606D" w14:textId="77777777" w:rsidR="00446A86" w:rsidRPr="000936E6" w:rsidRDefault="00446A86" w:rsidP="00446A86">
      <w:pPr>
        <w:pStyle w:val="EDAMSWORDSPECIAL23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1.Общие положения</w:t>
      </w:r>
    </w:p>
    <w:p w14:paraId="23E02757" w14:textId="77777777" w:rsidR="00446A86" w:rsidRPr="000936E6" w:rsidRDefault="00446A86" w:rsidP="00446A86">
      <w:pPr>
        <w:pStyle w:val="EDAMSWORDSPECIAL23"/>
        <w:rPr>
          <w:rFonts w:ascii="Times New Roman" w:hAnsi="Times New Roman"/>
          <w:sz w:val="28"/>
          <w:szCs w:val="28"/>
        </w:rPr>
      </w:pPr>
    </w:p>
    <w:p w14:paraId="6952044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1.1.  Настоящий Порядок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Пластуновского сельского поселения Динского</w:t>
      </w:r>
      <w:r w:rsidR="00C217BD" w:rsidRPr="000936E6">
        <w:rPr>
          <w:rFonts w:ascii="Times New Roman" w:hAnsi="Times New Roman"/>
          <w:sz w:val="28"/>
          <w:szCs w:val="28"/>
        </w:rPr>
        <w:t xml:space="preserve"> муниципального</w:t>
      </w:r>
      <w:r w:rsidRPr="000936E6">
        <w:rPr>
          <w:rFonts w:ascii="Times New Roman" w:hAnsi="Times New Roman"/>
          <w:sz w:val="28"/>
          <w:szCs w:val="28"/>
        </w:rPr>
        <w:t xml:space="preserve"> района</w:t>
      </w:r>
      <w:r w:rsidR="00C217BD" w:rsidRPr="000936E6">
        <w:rPr>
          <w:rFonts w:ascii="Times New Roman" w:hAnsi="Times New Roman"/>
          <w:sz w:val="28"/>
          <w:szCs w:val="28"/>
        </w:rPr>
        <w:t xml:space="preserve"> Краснодарского края                   </w:t>
      </w:r>
      <w:r w:rsidRPr="000936E6">
        <w:rPr>
          <w:rFonts w:ascii="Times New Roman" w:hAnsi="Times New Roman"/>
          <w:sz w:val="28"/>
          <w:szCs w:val="28"/>
        </w:rPr>
        <w:t xml:space="preserve"> (далее</w:t>
      </w:r>
      <w:r w:rsidR="00C217BD" w:rsidRPr="000936E6">
        <w:rPr>
          <w:rFonts w:ascii="Times New Roman" w:hAnsi="Times New Roman"/>
          <w:sz w:val="28"/>
          <w:szCs w:val="28"/>
        </w:rPr>
        <w:t xml:space="preserve"> </w:t>
      </w:r>
      <w:r w:rsidRPr="000936E6">
        <w:rPr>
          <w:rFonts w:ascii="Times New Roman" w:hAnsi="Times New Roman"/>
          <w:sz w:val="28"/>
          <w:szCs w:val="28"/>
        </w:rPr>
        <w:t>-</w:t>
      </w:r>
      <w:r w:rsidR="00C217BD" w:rsidRPr="000936E6">
        <w:rPr>
          <w:rFonts w:ascii="Times New Roman" w:hAnsi="Times New Roman"/>
          <w:sz w:val="28"/>
          <w:szCs w:val="28"/>
        </w:rPr>
        <w:t xml:space="preserve"> </w:t>
      </w:r>
      <w:r w:rsidRPr="000936E6">
        <w:rPr>
          <w:rFonts w:ascii="Times New Roman" w:hAnsi="Times New Roman"/>
          <w:sz w:val="28"/>
          <w:szCs w:val="28"/>
        </w:rPr>
        <w:t xml:space="preserve">Порядок) разработан в соответствии с Конституцией Российской Федерации, Федеральным законом от 25.12.2008  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(далее- постановление Правительства РФ       № 96). </w:t>
      </w:r>
    </w:p>
    <w:p w14:paraId="0A7A0EAE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1.2. Настоящий Порядок определяет процедуру проведения антикоррупционной экспертизы муниципальных нормативных правовых актов (далее - правовые акты) и проектов муниципальных нормативных правовых актов (далее - проекты правовых актов) в администрации Пластуновского сельского поселения Динского</w:t>
      </w:r>
      <w:r w:rsidR="00C217BD" w:rsidRPr="000936E6">
        <w:rPr>
          <w:rFonts w:ascii="Times New Roman" w:hAnsi="Times New Roman"/>
          <w:sz w:val="28"/>
          <w:szCs w:val="28"/>
        </w:rPr>
        <w:t xml:space="preserve"> муниципального</w:t>
      </w:r>
      <w:r w:rsidRPr="000936E6">
        <w:rPr>
          <w:rFonts w:ascii="Times New Roman" w:hAnsi="Times New Roman"/>
          <w:sz w:val="28"/>
          <w:szCs w:val="28"/>
        </w:rPr>
        <w:t xml:space="preserve"> района</w:t>
      </w:r>
      <w:r w:rsidR="00C217BD" w:rsidRPr="000936E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. </w:t>
      </w:r>
    </w:p>
    <w:p w14:paraId="0791CD41" w14:textId="77777777" w:rsidR="00446A86" w:rsidRPr="000936E6" w:rsidRDefault="001A17C3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1.3. </w:t>
      </w:r>
      <w:r w:rsidR="00446A86" w:rsidRPr="000936E6">
        <w:rPr>
          <w:rFonts w:ascii="Times New Roman" w:hAnsi="Times New Roman"/>
          <w:sz w:val="28"/>
          <w:szCs w:val="28"/>
        </w:rPr>
        <w:t xml:space="preserve">Антикоррупционная экспертиза правовых актов и проектов правовых актов проводится в целях выявления в них положений, способствующих созданию условий для проявления коррупции. </w:t>
      </w:r>
    </w:p>
    <w:p w14:paraId="7F7BF83F" w14:textId="77777777" w:rsidR="00446A86" w:rsidRPr="000936E6" w:rsidRDefault="001A17C3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1.4. </w:t>
      </w:r>
      <w:r w:rsidR="00446A86" w:rsidRPr="000936E6">
        <w:rPr>
          <w:rFonts w:ascii="Times New Roman" w:hAnsi="Times New Roman"/>
          <w:sz w:val="28"/>
          <w:szCs w:val="28"/>
        </w:rPr>
        <w:t xml:space="preserve">Антикоррупционная экспертиза правовых актов и проектов </w:t>
      </w:r>
      <w:r w:rsidR="00446A86" w:rsidRPr="000936E6">
        <w:rPr>
          <w:rFonts w:ascii="Times New Roman" w:hAnsi="Times New Roman"/>
          <w:sz w:val="28"/>
          <w:szCs w:val="28"/>
        </w:rPr>
        <w:lastRenderedPageBreak/>
        <w:t>правовых актов, в том числе проектов решений Совета Пластуновского сельского поселения Динского</w:t>
      </w:r>
      <w:r w:rsidR="00C217BD" w:rsidRPr="000936E6">
        <w:rPr>
          <w:rFonts w:ascii="Times New Roman" w:hAnsi="Times New Roman"/>
          <w:sz w:val="28"/>
          <w:szCs w:val="28"/>
        </w:rPr>
        <w:t xml:space="preserve"> муниципального</w:t>
      </w:r>
      <w:r w:rsidR="00446A86" w:rsidRPr="000936E6">
        <w:rPr>
          <w:rFonts w:ascii="Times New Roman" w:hAnsi="Times New Roman"/>
          <w:sz w:val="28"/>
          <w:szCs w:val="28"/>
        </w:rPr>
        <w:t xml:space="preserve"> района</w:t>
      </w:r>
      <w:r w:rsidR="00C217BD" w:rsidRPr="000936E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46A86" w:rsidRPr="000936E6">
        <w:rPr>
          <w:rFonts w:ascii="Times New Roman" w:hAnsi="Times New Roman"/>
          <w:sz w:val="28"/>
          <w:szCs w:val="28"/>
        </w:rPr>
        <w:t xml:space="preserve">, вносимых главой Пластуновского сельского поселения </w:t>
      </w:r>
      <w:r w:rsidR="00C217BD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="00446A86" w:rsidRPr="000936E6">
        <w:rPr>
          <w:rFonts w:ascii="Times New Roman" w:hAnsi="Times New Roman"/>
          <w:sz w:val="28"/>
          <w:szCs w:val="28"/>
        </w:rPr>
        <w:t xml:space="preserve">, проводится общим отделом администрации Пластуновского сельского поселения </w:t>
      </w:r>
      <w:r w:rsidR="00C217BD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края,</w:t>
      </w:r>
      <w:r w:rsidR="00446A86" w:rsidRPr="000936E6">
        <w:rPr>
          <w:rFonts w:ascii="Times New Roman" w:hAnsi="Times New Roman"/>
          <w:sz w:val="28"/>
          <w:szCs w:val="28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 (далее</w:t>
      </w:r>
      <w:r w:rsidR="00DA57E8" w:rsidRPr="000936E6">
        <w:rPr>
          <w:rFonts w:ascii="Times New Roman" w:hAnsi="Times New Roman"/>
          <w:sz w:val="28"/>
          <w:szCs w:val="28"/>
        </w:rPr>
        <w:t xml:space="preserve"> </w:t>
      </w:r>
      <w:r w:rsidR="00446A86" w:rsidRPr="000936E6">
        <w:rPr>
          <w:rFonts w:ascii="Times New Roman" w:hAnsi="Times New Roman"/>
          <w:sz w:val="28"/>
          <w:szCs w:val="28"/>
        </w:rPr>
        <w:t>-</w:t>
      </w:r>
      <w:r w:rsidR="00DA57E8" w:rsidRPr="000936E6">
        <w:rPr>
          <w:rFonts w:ascii="Times New Roman" w:hAnsi="Times New Roman"/>
          <w:sz w:val="28"/>
          <w:szCs w:val="28"/>
        </w:rPr>
        <w:t xml:space="preserve"> </w:t>
      </w:r>
      <w:r w:rsidR="00446A86" w:rsidRPr="000936E6">
        <w:rPr>
          <w:rFonts w:ascii="Times New Roman" w:hAnsi="Times New Roman"/>
          <w:sz w:val="28"/>
          <w:szCs w:val="28"/>
        </w:rPr>
        <w:t xml:space="preserve">методика), установленной постановлением Правительства Российской Федерации № 96. </w:t>
      </w:r>
    </w:p>
    <w:p w14:paraId="51EF8D95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1.5.  В соответствии с законодательством о противодействии коррупции для целей настоящего Порядка используются следующие основные понятия: </w:t>
      </w:r>
    </w:p>
    <w:p w14:paraId="6E17815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-антикоррупционная экспертиза - специальное исследование правовых актов (их проектов), в целях выявления в них коррупциогенных факторов и их последующего устранения; </w:t>
      </w:r>
    </w:p>
    <w:p w14:paraId="16C9DC3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- коррупциогенный фактор - положения правовых актов (их проектов),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</w:t>
      </w:r>
    </w:p>
    <w:p w14:paraId="5913174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1.6. 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 </w:t>
      </w:r>
    </w:p>
    <w:p w14:paraId="4C70058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 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лиц); </w:t>
      </w:r>
    </w:p>
    <w:p w14:paraId="00921CD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б) определение компетенции по формуле «вправе» - диспозитивное установление возможности совершения органами местного самоуправления (их должностными лицам) действий в отношении граждан и организаций; </w:t>
      </w:r>
    </w:p>
    <w:p w14:paraId="00690813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в)  выборочное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изменение объема прав - возможность необоснованного установления исключений из общего порядка граждан и организаций по усмотрению органов местного самоуправления (их должностных лиц); </w:t>
      </w:r>
    </w:p>
    <w:p w14:paraId="58677B92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г) чрезмерная свобода подзаконного нормотворчества - наличие </w:t>
      </w:r>
      <w:proofErr w:type="spellStart"/>
      <w:r w:rsidRPr="000936E6">
        <w:rPr>
          <w:rFonts w:ascii="Times New Roman" w:hAnsi="Times New Roman"/>
          <w:sz w:val="28"/>
          <w:szCs w:val="28"/>
        </w:rPr>
        <w:t>бланктеных</w:t>
      </w:r>
      <w:proofErr w:type="spellEnd"/>
      <w:r w:rsidRPr="000936E6">
        <w:rPr>
          <w:rFonts w:ascii="Times New Roman" w:hAnsi="Times New Roman"/>
          <w:sz w:val="28"/>
          <w:szCs w:val="28"/>
        </w:rPr>
        <w:t xml:space="preserve"> и отсылочных норм, приводящее к принятию подзаконных актов, вторгающихся в компетенцию органа местного самоуправления, принявшего первоначальный нормативный правовой акт; </w:t>
      </w:r>
    </w:p>
    <w:p w14:paraId="14FC7DF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д)  принятие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нормативного правового акта за пределами компетенции - нарушение компетенции органов местного самоуправления (их должностных лиц) при принятии нормативных правовых актов; </w:t>
      </w:r>
    </w:p>
    <w:p w14:paraId="357A6792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 </w:t>
      </w:r>
    </w:p>
    <w:p w14:paraId="33E40DE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lastRenderedPageBreak/>
        <w:t xml:space="preserve">ж) отсутствие или неполнота административных процедур -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 </w:t>
      </w:r>
    </w:p>
    <w:p w14:paraId="4EF623CB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з) отказ от конкурсных (аукционных) процедур –закрепление административного порядка предоставления права (блага). </w:t>
      </w:r>
    </w:p>
    <w:p w14:paraId="53C80A85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и) нормативные коллизии-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14:paraId="3C48801C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1.7.</w:t>
      </w:r>
      <w:r w:rsidR="00643B90" w:rsidRPr="000936E6">
        <w:rPr>
          <w:rFonts w:ascii="Times New Roman" w:hAnsi="Times New Roman"/>
          <w:sz w:val="28"/>
          <w:szCs w:val="28"/>
        </w:rPr>
        <w:t xml:space="preserve"> </w:t>
      </w:r>
      <w:r w:rsidRPr="000936E6">
        <w:rPr>
          <w:rFonts w:ascii="Times New Roman" w:hAnsi="Times New Roman"/>
          <w:sz w:val="28"/>
          <w:szCs w:val="28"/>
        </w:rPr>
        <w:t xml:space="preserve">Коррупциогенными факторами, содержащими неопределенные, трудновыполнимые и (или) обременительные требования к гражданам и организациям, являются: </w:t>
      </w:r>
    </w:p>
    <w:p w14:paraId="44678C50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 </w:t>
      </w:r>
    </w:p>
    <w:p w14:paraId="537EA03E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б) злоупотребление правом заявителя органами местного самоуправления (их должностными лицами) - отсутствие четкой регламентации прав граждан и организаций; </w:t>
      </w:r>
    </w:p>
    <w:p w14:paraId="3BD659CB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в) юридико-лингвистическая неопределенность - употребление неустоявшихся, двусмысленных терминов и категорий оценочного характера. </w:t>
      </w:r>
    </w:p>
    <w:p w14:paraId="293F9079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</w:p>
    <w:p w14:paraId="06962FA0" w14:textId="77777777" w:rsidR="00446A86" w:rsidRPr="000936E6" w:rsidRDefault="00446A86" w:rsidP="00446A86">
      <w:pPr>
        <w:pStyle w:val="EDAMSWORDSPECIAL31"/>
        <w:ind w:firstLine="568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 Порядок проведения антикоррупционной экспертизы правовых актов и проектов правовых актов </w:t>
      </w:r>
    </w:p>
    <w:p w14:paraId="4AADD368" w14:textId="77777777" w:rsidR="00446A86" w:rsidRPr="000936E6" w:rsidRDefault="00446A86" w:rsidP="00446A86">
      <w:pPr>
        <w:pStyle w:val="EDAMSWORDSPECIAL31"/>
        <w:ind w:firstLine="568"/>
        <w:jc w:val="center"/>
        <w:rPr>
          <w:rFonts w:ascii="Times New Roman" w:hAnsi="Times New Roman"/>
          <w:b/>
          <w:sz w:val="28"/>
          <w:szCs w:val="28"/>
        </w:rPr>
      </w:pPr>
    </w:p>
    <w:p w14:paraId="09942529" w14:textId="77777777" w:rsidR="00446A86" w:rsidRPr="000936E6" w:rsidRDefault="00643B90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2.1. </w:t>
      </w:r>
      <w:r w:rsidR="00446A86" w:rsidRPr="000936E6">
        <w:rPr>
          <w:rFonts w:ascii="Times New Roman" w:hAnsi="Times New Roman"/>
          <w:sz w:val="28"/>
          <w:szCs w:val="28"/>
        </w:rPr>
        <w:t xml:space="preserve">Антикоррупционная экспертиза правовых актов и проектов правовых актов проводится обязательно в отношении каждого правового акта, проекта правового акта, в том числе решения Совета, вносимого главой Пластуновского сельского поселения </w:t>
      </w:r>
      <w:r w:rsidR="00DA57E8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="00446A86" w:rsidRPr="000936E6">
        <w:rPr>
          <w:rFonts w:ascii="Times New Roman" w:hAnsi="Times New Roman"/>
          <w:sz w:val="28"/>
          <w:szCs w:val="28"/>
        </w:rPr>
        <w:t xml:space="preserve">. </w:t>
      </w:r>
    </w:p>
    <w:p w14:paraId="13624A59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2.2. Не проводится антикоррупционная экспертиза отмененных или признанных утратившими силу правовых актов, а также правовых актов, в отношении которых проводилась </w:t>
      </w:r>
      <w:proofErr w:type="spellStart"/>
      <w:r w:rsidRPr="000936E6">
        <w:rPr>
          <w:rFonts w:ascii="Times New Roman" w:hAnsi="Times New Roman"/>
          <w:sz w:val="28"/>
          <w:szCs w:val="28"/>
        </w:rPr>
        <w:t>антикоррупционая</w:t>
      </w:r>
      <w:proofErr w:type="spellEnd"/>
      <w:r w:rsidRPr="000936E6">
        <w:rPr>
          <w:rFonts w:ascii="Times New Roman" w:hAnsi="Times New Roman"/>
          <w:sz w:val="28"/>
          <w:szCs w:val="28"/>
        </w:rPr>
        <w:t xml:space="preserve"> экспертиза, если в дальнейшем в эти акты не вносились изменения. </w:t>
      </w:r>
    </w:p>
    <w:p w14:paraId="3CCAF18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2.3.  Антикоррупционная экспертиза правовых актов и проектов правовых актов проводится при проведении их правовой экспертизы по поручению главы администрации Пластуновского сельского поселения </w:t>
      </w:r>
      <w:r w:rsidR="00DA57E8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работниками общего отдела администрации Пластуновского сельского поселения, не принимавшими участия в его разработке. При проведении антикоррупционной экспертизы проекта правового акта разработчик проекта может привлекаться в рабочем порядке для дачи пояснений по проекту правового акта. </w:t>
      </w:r>
    </w:p>
    <w:p w14:paraId="509FAC0B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2.4. Срок проведения антикоррупционной экспертизы правовых актов и проектов правовых актов составляет не более трех рабочих дней, за </w:t>
      </w:r>
      <w:r w:rsidRPr="000936E6">
        <w:rPr>
          <w:rFonts w:ascii="Times New Roman" w:hAnsi="Times New Roman"/>
          <w:sz w:val="28"/>
          <w:szCs w:val="28"/>
        </w:rPr>
        <w:lastRenderedPageBreak/>
        <w:t>исключением проектов административных регламентов осуществления муниципального контроля и (или) проектов административных регламентов предоставления муниципальных услуг, проектов нормативно-правовых актов, утверждающих изменения в ранее изданный административный регламент, а также проекта нормативного правового акта, признающего административный регламент утратившим силу, срок проведения экспертизы которых составляет не более десяти рабочих дней.</w:t>
      </w:r>
    </w:p>
    <w:p w14:paraId="1897F518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Срок проведения антикоррупционной экспертизы проектов решений Совета, вносимых главой Пластуновского сельского поселения </w:t>
      </w:r>
      <w:r w:rsidR="00DA57E8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устанавливается таким образом, чтобы проект решения Совета, вносимый главой, был направлен в Совет в срок, не менее чем за 10 рабочих дней до дня рассмотрения вопроса на сессии Совета. Срок проведения антикоррупционной экспертизы отделом правовых актов общего отдела администрации Пластуновского сельского поселения </w:t>
      </w:r>
      <w:r w:rsidR="00DA57E8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проекта решения Совета, вносимого главой Пластуновского сельского поселения </w:t>
      </w:r>
      <w:r w:rsidR="00DA57E8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не должен превышать трех рабочих дней. </w:t>
      </w:r>
    </w:p>
    <w:p w14:paraId="18A25E0E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Все проекты правовых актов, до их подписания главой Пластуновского сельского поселения </w:t>
      </w:r>
      <w:r w:rsidR="00C70BCC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или до направления в Совет</w:t>
      </w:r>
      <w:r w:rsidR="00C70BCC" w:rsidRPr="000936E6">
        <w:rPr>
          <w:rFonts w:ascii="Times New Roman" w:hAnsi="Times New Roman"/>
          <w:sz w:val="28"/>
          <w:szCs w:val="28"/>
        </w:rPr>
        <w:t xml:space="preserve"> 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подлежат направлению в установленном порядке в прокуратуру Динского района для проведения их антикоррупционной экспертизы. </w:t>
      </w:r>
    </w:p>
    <w:p w14:paraId="27FF0BBD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2.5. По результатам антикоррупционной экспертизы готовится заключение по форме, установленной в приложении к настоящему Порядку, в котором отражаются выявленные при ее проведении коррупциогенные факторы с указанием структурных единиц проекта нормативного правового акта, в которых они выявлены, и рекомендации по изменению формулировок правовых норм для устранения их коррупциогенности. </w:t>
      </w:r>
    </w:p>
    <w:p w14:paraId="7E72248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2.6. В заключении могут быть отражены возможные негативные последствия при сохранении в проекте нормативного правового акта выявленных коррупциогенных факторов. </w:t>
      </w:r>
    </w:p>
    <w:p w14:paraId="7BF04B32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2.7. В заключении могут быть также отражены положения, не относящиеся в соответствии со статьей 5 Закона Краснодарского края от 23 июля 2009 года № 1798-КЗ «О противодействии коррупции в Краснодарском крае» к коррупциогенным факторам, но способствующие созданию условий для проявления коррупции. </w:t>
      </w:r>
    </w:p>
    <w:p w14:paraId="4C81BC9E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2.8. Заключение носит рекомендательный характер и подлежит обязательному рассмотрению в трехдневный срок со дня его получения разработчиком проекта правового акта или правового акта. </w:t>
      </w:r>
    </w:p>
    <w:p w14:paraId="282DD23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2.9. В случае возникновения разногласий, возникающих при оценке указанных в заключении коррупциогенных факторов, такие разногласия разрешаются комиссией по урегулированию разногласий, в состав которой входят: заместитель главы администрации Пластуновского сельского </w:t>
      </w:r>
      <w:r w:rsidRPr="000936E6">
        <w:rPr>
          <w:rFonts w:ascii="Times New Roman" w:hAnsi="Times New Roman"/>
          <w:sz w:val="28"/>
          <w:szCs w:val="28"/>
        </w:rPr>
        <w:lastRenderedPageBreak/>
        <w:t xml:space="preserve">поселения Динского района, председатель комиссии, начальник общего отдела администрации Пластуновского сельского поселения </w:t>
      </w:r>
      <w:r w:rsidR="00C70BCC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руководитель отдела администрации Пластуновского сельского поселения </w:t>
      </w:r>
      <w:r w:rsidR="00C70BCC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курирующий вопросы, регламентированные спорным правовым актом или проектом правового акта. Для дачи пояснений могут привлекаться разработчики этого акта. </w:t>
      </w:r>
    </w:p>
    <w:p w14:paraId="00E55EA6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По результатам рассмотрения разногласий принимается одно из следующих решений: </w:t>
      </w:r>
    </w:p>
    <w:p w14:paraId="7A6CA64C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 согласиться с заключением по результатам антикоррупционной экспертизы и направить правовой акт, проект правового акта на доработку либо для внесения изменений и дополнений; </w:t>
      </w:r>
    </w:p>
    <w:p w14:paraId="3534A0F4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б)  не согласиться с заключением по результатам антикоррупционной экспертизы и рекомендовать главе Пластуновского сельского поселения </w:t>
      </w:r>
      <w:r w:rsidR="00C70BCC" w:rsidRPr="000936E6">
        <w:rPr>
          <w:rFonts w:ascii="Times New Roman" w:hAnsi="Times New Roman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0936E6">
        <w:rPr>
          <w:rFonts w:ascii="Times New Roman" w:hAnsi="Times New Roman"/>
          <w:sz w:val="28"/>
          <w:szCs w:val="28"/>
        </w:rPr>
        <w:t xml:space="preserve">утвердить такой акт, а в случае, если это проект решения Совета, вносимого главой Пластуновского сельского поселения </w:t>
      </w:r>
      <w:r w:rsidR="00C70BCC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то проект направляется в Совет </w:t>
      </w:r>
      <w:r w:rsidR="00C70BCC" w:rsidRPr="000936E6">
        <w:rPr>
          <w:rFonts w:ascii="Times New Roman" w:hAnsi="Times New Roman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Pr="000936E6">
        <w:rPr>
          <w:rFonts w:ascii="Times New Roman" w:hAnsi="Times New Roman"/>
          <w:sz w:val="28"/>
          <w:szCs w:val="28"/>
        </w:rPr>
        <w:t xml:space="preserve">вместе с заключением и протоколом, оформленном в порядке, предусмотренном пунктом 2.10 настоящего Порядка. </w:t>
      </w:r>
    </w:p>
    <w:p w14:paraId="3F0F92D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Проект решения Совета, вносимого главой Пластуновского сельского поселения Динского района, вместе с заключением по результатам антикоррупционной экспертизы и протоколом, подлежит рассмотрению Советом </w:t>
      </w:r>
      <w:r w:rsidR="00C70BCC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в порядке, установленном решением Совета Пластуновского сельского поселения Динского района от 29 января 2016 </w:t>
      </w:r>
      <w:r w:rsidR="00C70BCC" w:rsidRPr="000936E6">
        <w:rPr>
          <w:rFonts w:ascii="Times New Roman" w:hAnsi="Times New Roman"/>
          <w:sz w:val="28"/>
          <w:szCs w:val="28"/>
        </w:rPr>
        <w:t xml:space="preserve">                  </w:t>
      </w:r>
      <w:r w:rsidRPr="000936E6">
        <w:rPr>
          <w:rFonts w:ascii="Times New Roman" w:hAnsi="Times New Roman"/>
          <w:sz w:val="28"/>
          <w:szCs w:val="28"/>
        </w:rPr>
        <w:t xml:space="preserve">№ 82 «О комиссии Совета Пластуновского сельского поселения Динского района»; </w:t>
      </w:r>
    </w:p>
    <w:p w14:paraId="538253D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в)  направить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правовой акт или проект правового акта для проведения независимой антикоррупционной экспертизы. </w:t>
      </w:r>
    </w:p>
    <w:p w14:paraId="49D86A34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2.10. Мотивы и результаты принятого решения указываются в протоколе, который должен быть изготовлен в день принятия решения комиссией по результатам рассмотрения заключения и незамедлительно направлен в общий отдел администрации Пластуновского сельского поселения </w:t>
      </w:r>
      <w:r w:rsidR="005A4401" w:rsidRPr="000936E6">
        <w:rPr>
          <w:rFonts w:ascii="Times New Roman" w:hAnsi="Times New Roman"/>
          <w:sz w:val="28"/>
          <w:szCs w:val="28"/>
        </w:rPr>
        <w:t>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, а также специалисту, разработавшему правовой акт, проект правового акта, а в случае необходимости и иным членам комиссии. </w:t>
      </w:r>
    </w:p>
    <w:p w14:paraId="0E6F1EB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2.11.  Повторная антикоррупционная экспертиза правовых актов, проектов правовых актов проводится в соответствии с настоящим Порядком. </w:t>
      </w:r>
    </w:p>
    <w:p w14:paraId="57FA137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2.12. Требование прокурора по результатам проведенной им антикоррупционной экспертизы об изменении или отмене правового акта ли его проекта подлежит обязательному рассмотрению разработчиком такого </w:t>
      </w:r>
      <w:r w:rsidRPr="000936E6">
        <w:rPr>
          <w:rFonts w:ascii="Times New Roman" w:hAnsi="Times New Roman"/>
          <w:sz w:val="28"/>
          <w:szCs w:val="28"/>
        </w:rPr>
        <w:lastRenderedPageBreak/>
        <w:t xml:space="preserve">правового акта либо его проекта не позднее чем в десятидневный срок со дня поступления требования и учитывается в установленном порядке администрацией </w:t>
      </w:r>
      <w:r w:rsidR="004A6142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. </w:t>
      </w:r>
    </w:p>
    <w:p w14:paraId="2FC8C266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Указанное требование может быть обжаловано в установленном порядке. </w:t>
      </w:r>
    </w:p>
    <w:p w14:paraId="43D68F8E" w14:textId="77777777" w:rsidR="00446A86" w:rsidRPr="000936E6" w:rsidRDefault="00446A86" w:rsidP="00446A86">
      <w:pPr>
        <w:pStyle w:val="EDAMSWORDSPECIAL31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З. Порядок размещения материалов, необходимых для проведения антикоррупционной экспертизы, в сети Интернет </w:t>
      </w:r>
    </w:p>
    <w:p w14:paraId="194E25E3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3.1. Не позднее рабочего дня, следующего за днем направления проекта правового акта в отделы, которые включены в лист согласования проекта правового акта, разработчик проекта правового акта направляет специалисту общего отдела для размещения проекта правового акта в сети Интернет на официальном сайте администрации </w:t>
      </w:r>
      <w:r w:rsidR="004A6142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в разделе, предназначенном для проведения антикоррупционной экспертизы. </w:t>
      </w:r>
    </w:p>
    <w:p w14:paraId="66102D22" w14:textId="77777777" w:rsidR="00446A86" w:rsidRPr="000936E6" w:rsidRDefault="009E4701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Специалист общего</w:t>
      </w:r>
      <w:r w:rsidR="00446A86" w:rsidRPr="000936E6">
        <w:rPr>
          <w:rFonts w:ascii="Times New Roman" w:hAnsi="Times New Roman"/>
          <w:sz w:val="28"/>
          <w:szCs w:val="28"/>
        </w:rPr>
        <w:t xml:space="preserve"> отдел</w:t>
      </w:r>
      <w:r w:rsidRPr="000936E6">
        <w:rPr>
          <w:rFonts w:ascii="Times New Roman" w:hAnsi="Times New Roman"/>
          <w:sz w:val="28"/>
          <w:szCs w:val="28"/>
        </w:rPr>
        <w:t>а</w:t>
      </w:r>
      <w:r w:rsidR="00446A86" w:rsidRPr="000936E6">
        <w:rPr>
          <w:rFonts w:ascii="Times New Roman" w:hAnsi="Times New Roman"/>
          <w:sz w:val="28"/>
          <w:szCs w:val="28"/>
        </w:rPr>
        <w:t xml:space="preserve"> администрации </w:t>
      </w:r>
      <w:r w:rsidR="004A6142" w:rsidRPr="000936E6">
        <w:rPr>
          <w:rFonts w:ascii="Times New Roman" w:hAnsi="Times New Roman"/>
          <w:sz w:val="28"/>
          <w:szCs w:val="28"/>
        </w:rPr>
        <w:t xml:space="preserve">Пластуновского сельского поселения Динского муниципального района Краснодарского края </w:t>
      </w:r>
      <w:r w:rsidR="00446A86" w:rsidRPr="000936E6">
        <w:rPr>
          <w:rFonts w:ascii="Times New Roman" w:hAnsi="Times New Roman"/>
          <w:sz w:val="28"/>
          <w:szCs w:val="28"/>
        </w:rPr>
        <w:t xml:space="preserve">размещает проект правового акта, правовой акт в сети Интернет на официальном сайте в разделе, предназначенном для проведения антикоррупционной экспертизы, не позднее дня, следующего за днем поступления. </w:t>
      </w:r>
    </w:p>
    <w:p w14:paraId="15A06FFC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Данный раздел должен содержать информацию об электронном и почтовом адресах для приема заключений независимых экспертов по результатам антикоррупционной экспертизы правовых актов, проектов правовых актов. </w:t>
      </w:r>
    </w:p>
    <w:p w14:paraId="46F4C8F9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Также раздел официального сайта, предназначенный для проведения антикоррупционной экспертизы, должен содержать относительно каждого правового акта, проекта правового акта следующие сведения: </w:t>
      </w:r>
    </w:p>
    <w:p w14:paraId="37CEDBAA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 дату размещения проекта правового акта, правового акта на официальном сайте в сети Интернет; </w:t>
      </w:r>
    </w:p>
    <w:p w14:paraId="15CDCF1E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б) наименование субъекта правотворческой инициативы, разработавшего проект правового акта, правовой акт; </w:t>
      </w:r>
    </w:p>
    <w:p w14:paraId="138F7AE2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в) вид, наименование (заголовок)проекта правового акта, правового акта; </w:t>
      </w:r>
    </w:p>
    <w:p w14:paraId="0269E06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г) срок проведения антикоррупционной экспертизы; </w:t>
      </w:r>
    </w:p>
    <w:p w14:paraId="32D3BBDF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д) все поступившие, относительно правового акта, проекта правового акта заключения независимых экспертов по результатам антикоррупционной экспертизы; </w:t>
      </w:r>
    </w:p>
    <w:p w14:paraId="7FDB20AB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е) мотивированные ответы разработчика проекта правового акта, правового акта на экспертные заключения. </w:t>
      </w:r>
    </w:p>
    <w:p w14:paraId="14813BFB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3.2. Независимые эксперты в срок, определенный для проведения независимой экспертизы, направляют свои заключения по ее результатам на соответствующий электронный или почтовый адреса. </w:t>
      </w:r>
    </w:p>
    <w:p w14:paraId="3CE6C96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 заключении независимого эксперта должны содержаться следующие сведения: </w:t>
      </w:r>
    </w:p>
    <w:p w14:paraId="7CC93740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 наименования (фамилия, имя, отчество) независимого эксперта; </w:t>
      </w:r>
    </w:p>
    <w:p w14:paraId="4E59935A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lastRenderedPageBreak/>
        <w:t xml:space="preserve">б) адрес для направления корреспонденции; </w:t>
      </w:r>
    </w:p>
    <w:p w14:paraId="5D76BC56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в)  наименование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проекта правового акта, правового акта, на который дается экспертное заключение; </w:t>
      </w:r>
    </w:p>
    <w:p w14:paraId="2F240483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г) вывод о наличии либо отсутствии в проекте правового акта, правовом акте коррупциогенных факторов. </w:t>
      </w:r>
    </w:p>
    <w:p w14:paraId="13CDE43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 случае, если независимым экспертом делается вывод об обнаружении в проекте правового акта, правовом акте коррупциогенных факторов, заключение по результатам независимой экспертизы должно содержать: </w:t>
      </w:r>
    </w:p>
    <w:p w14:paraId="5CB7F408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а) наименование коррупциогенного фактора в соответствии с методикой; </w:t>
      </w:r>
    </w:p>
    <w:p w14:paraId="1819B4A5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б)  указание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на абзац, подпункт, пункт, часть, статью, раздел, главу проекта правового акта, правового акта либо на отсутствие нормы в проекте правового акта, правовом акте, если </w:t>
      </w:r>
      <w:proofErr w:type="spellStart"/>
      <w:r w:rsidRPr="000936E6">
        <w:rPr>
          <w:rFonts w:ascii="Times New Roman" w:hAnsi="Times New Roman"/>
          <w:sz w:val="28"/>
          <w:szCs w:val="28"/>
        </w:rPr>
        <w:t>корруциогенный</w:t>
      </w:r>
      <w:proofErr w:type="spellEnd"/>
      <w:r w:rsidRPr="000936E6">
        <w:rPr>
          <w:rFonts w:ascii="Times New Roman" w:hAnsi="Times New Roman"/>
          <w:sz w:val="28"/>
          <w:szCs w:val="28"/>
        </w:rPr>
        <w:t xml:space="preserve"> фактор связан с правовыми пробелами; </w:t>
      </w:r>
    </w:p>
    <w:p w14:paraId="2D33DA56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в)  предложение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о способе устранения обнаруженных коррупциогенных факторов. </w:t>
      </w:r>
    </w:p>
    <w:p w14:paraId="394BD827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3.</w:t>
      </w:r>
      <w:proofErr w:type="gramStart"/>
      <w:r w:rsidRPr="000936E6">
        <w:rPr>
          <w:rFonts w:ascii="Times New Roman" w:hAnsi="Times New Roman"/>
          <w:sz w:val="28"/>
          <w:szCs w:val="28"/>
        </w:rPr>
        <w:t>3.Электронные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 копии поступивших заключений по результатам </w:t>
      </w:r>
      <w:proofErr w:type="spellStart"/>
      <w:r w:rsidRPr="000936E6">
        <w:rPr>
          <w:rFonts w:ascii="Times New Roman" w:hAnsi="Times New Roman"/>
          <w:sz w:val="28"/>
          <w:szCs w:val="28"/>
        </w:rPr>
        <w:t>антикорупционной</w:t>
      </w:r>
      <w:proofErr w:type="spellEnd"/>
      <w:r w:rsidRPr="000936E6">
        <w:rPr>
          <w:rFonts w:ascii="Times New Roman" w:hAnsi="Times New Roman"/>
          <w:sz w:val="28"/>
          <w:szCs w:val="28"/>
        </w:rPr>
        <w:t xml:space="preserve"> экспертизы правового акта, проекта правового акта независимо от обнаружения в нем коррупциогенных факторов, не позднее рабочего дня, следующего за днем поступления, размещаются для ознакомления в сети Интернет на официальном сайте администрации </w:t>
      </w:r>
      <w:r w:rsidR="004A6142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в разделе, предназначенном для проведения антикоррупционной экспертизы. </w:t>
      </w:r>
    </w:p>
    <w:p w14:paraId="2DB031E0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</w:p>
    <w:p w14:paraId="5B7632D1" w14:textId="77777777" w:rsidR="00446A86" w:rsidRPr="000936E6" w:rsidRDefault="00446A86" w:rsidP="00446A86">
      <w:pPr>
        <w:pStyle w:val="EDAMSWORDSPECIAL31"/>
        <w:ind w:firstLine="568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 Независимая антикоррупционная экспертиза правовых актов и проектов правовых актов </w:t>
      </w:r>
    </w:p>
    <w:p w14:paraId="608870F6" w14:textId="77777777" w:rsidR="00446A86" w:rsidRPr="000936E6" w:rsidRDefault="00446A86" w:rsidP="00446A86">
      <w:pPr>
        <w:pStyle w:val="EDAMSWORDSPECIAL31"/>
        <w:ind w:firstLine="568"/>
        <w:jc w:val="center"/>
        <w:rPr>
          <w:rFonts w:ascii="Times New Roman" w:hAnsi="Times New Roman"/>
          <w:b/>
          <w:sz w:val="28"/>
          <w:szCs w:val="28"/>
        </w:rPr>
      </w:pPr>
    </w:p>
    <w:p w14:paraId="6D6282ED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4.1. Независимая антикоррупционная экспертиза проводится юридическими и физическими лицами и гражданами Российской Федерации (далее-граждане),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</w:t>
      </w:r>
      <w:r w:rsidR="000619E9" w:rsidRPr="000936E6">
        <w:rPr>
          <w:rFonts w:ascii="Times New Roman" w:hAnsi="Times New Roman"/>
          <w:sz w:val="28"/>
          <w:szCs w:val="28"/>
        </w:rPr>
        <w:t>ьства РФ № 96 ( далее-Правила).</w:t>
      </w:r>
    </w:p>
    <w:p w14:paraId="7745BE12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4999C208" w14:textId="77777777" w:rsidR="008328DF" w:rsidRPr="000936E6" w:rsidRDefault="008328DF" w:rsidP="008328D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936E6">
        <w:rPr>
          <w:color w:val="000000"/>
          <w:sz w:val="28"/>
          <w:szCs w:val="28"/>
        </w:rPr>
        <w:t>1) гражданами, имеющими неснятую или непогашенную судимость;</w:t>
      </w:r>
    </w:p>
    <w:p w14:paraId="2AB592BC" w14:textId="77777777" w:rsidR="008328DF" w:rsidRPr="000936E6" w:rsidRDefault="008328DF" w:rsidP="008328DF">
      <w:pPr>
        <w:jc w:val="both"/>
        <w:rPr>
          <w:sz w:val="28"/>
          <w:szCs w:val="28"/>
        </w:rPr>
      </w:pPr>
      <w:r w:rsidRPr="000936E6">
        <w:rPr>
          <w:sz w:val="28"/>
          <w:szCs w:val="28"/>
        </w:rPr>
        <w:t xml:space="preserve">        2) гражданами, сведения </w:t>
      </w:r>
      <w:proofErr w:type="gramStart"/>
      <w:r w:rsidRPr="000936E6">
        <w:rPr>
          <w:sz w:val="28"/>
          <w:szCs w:val="28"/>
        </w:rPr>
        <w:t>о применении</w:t>
      </w:r>
      <w:proofErr w:type="gramEnd"/>
      <w:r w:rsidRPr="000936E6">
        <w:rPr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2CB0A5F" w14:textId="77777777" w:rsidR="008328DF" w:rsidRPr="000936E6" w:rsidRDefault="008328DF" w:rsidP="008328D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936E6">
        <w:rPr>
          <w:color w:val="000000"/>
          <w:sz w:val="28"/>
          <w:szCs w:val="28"/>
        </w:rPr>
        <w:lastRenderedPageBreak/>
        <w:t>3) гражданами, осуществляющими деятельность в органах и организациях, указанных в </w:t>
      </w:r>
      <w:hyperlink r:id="rId9" w:anchor="dst100022" w:history="1">
        <w:r w:rsidRPr="000936E6">
          <w:rPr>
            <w:rStyle w:val="ab"/>
            <w:color w:val="1A0DAB"/>
            <w:sz w:val="28"/>
            <w:szCs w:val="28"/>
          </w:rPr>
          <w:t>пункте 3 части 1 статьи 3</w:t>
        </w:r>
      </w:hyperlink>
      <w:r w:rsidRPr="000936E6">
        <w:rPr>
          <w:color w:val="000000"/>
          <w:sz w:val="28"/>
          <w:szCs w:val="28"/>
        </w:rPr>
        <w:t> настоящего Федерального закона;</w:t>
      </w:r>
    </w:p>
    <w:p w14:paraId="12598A59" w14:textId="77777777" w:rsidR="008328DF" w:rsidRPr="000936E6" w:rsidRDefault="008328DF" w:rsidP="008328D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936E6">
        <w:rPr>
          <w:color w:val="000000"/>
          <w:sz w:val="28"/>
          <w:szCs w:val="28"/>
        </w:rPr>
        <w:t>4) международными и иностранными организациями;</w:t>
      </w:r>
    </w:p>
    <w:p w14:paraId="101D35C7" w14:textId="77777777" w:rsidR="008328DF" w:rsidRPr="000936E6" w:rsidRDefault="008328DF" w:rsidP="008328DF">
      <w:pPr>
        <w:pStyle w:val="aa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0936E6">
        <w:rPr>
          <w:color w:val="000000"/>
          <w:sz w:val="28"/>
          <w:szCs w:val="28"/>
        </w:rPr>
        <w:t>5) иностранными агентами.</w:t>
      </w:r>
    </w:p>
    <w:p w14:paraId="4BA4C4AC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4.2. Финансирование расходов на проведение независимой антикоррупционной экспертизы осуществляется ее инициатором за счет собственных средств. </w:t>
      </w:r>
    </w:p>
    <w:p w14:paraId="0B19C8DD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4.3. Заключение, составленное по результатам независимой антикоррупционной экспертизы, направляется в администрацию </w:t>
      </w:r>
      <w:r w:rsidR="004A6142" w:rsidRPr="000936E6">
        <w:rPr>
          <w:rFonts w:ascii="Times New Roman" w:hAnsi="Times New Roman"/>
          <w:sz w:val="28"/>
          <w:szCs w:val="28"/>
        </w:rPr>
        <w:t>Пластуновского сельского поселения Динского муниципального района Краснодарского края</w:t>
      </w:r>
      <w:r w:rsidRPr="000936E6">
        <w:rPr>
          <w:rFonts w:ascii="Times New Roman" w:hAnsi="Times New Roman"/>
          <w:sz w:val="28"/>
          <w:szCs w:val="28"/>
        </w:rPr>
        <w:t xml:space="preserve"> по почте, в виде электронного документа по электронной почте или иным способом. </w:t>
      </w:r>
    </w:p>
    <w:p w14:paraId="773B799C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4.4. Заключение готовится по форме и правилам, установленным настоящим Порядком. </w:t>
      </w:r>
    </w:p>
    <w:p w14:paraId="3FB53FC5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4.5. Заключение по результатам независимой антикоррупционной экспертизы носит рекомендательный характер и подлежит обязательному рассмотрению органом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</w:t>
      </w:r>
      <w:r w:rsidR="00FD2679" w:rsidRPr="000936E6">
        <w:rPr>
          <w:rFonts w:ascii="Times New Roman" w:hAnsi="Times New Roman"/>
          <w:sz w:val="28"/>
          <w:szCs w:val="28"/>
        </w:rPr>
        <w:t>к</w:t>
      </w:r>
      <w:r w:rsidRPr="000936E6">
        <w:rPr>
          <w:rFonts w:ascii="Times New Roman" w:hAnsi="Times New Roman"/>
          <w:sz w:val="28"/>
          <w:szCs w:val="28"/>
        </w:rPr>
        <w:t xml:space="preserve">те нормативного правового акта коррупциогенным фактором. </w:t>
      </w:r>
    </w:p>
    <w:p w14:paraId="275C4A33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4.6. В случае, если поступившее заключение по результатам независимой антикоррупционной экспертизы не соответствует форме и требованиям к его содержанию, установленным настоящим Порядком, такое заключение возвращается в тридцатидневный срок с указанием причин. </w:t>
      </w:r>
    </w:p>
    <w:p w14:paraId="1A975401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</w:p>
    <w:p w14:paraId="3A7E7D29" w14:textId="77777777" w:rsidR="009E4701" w:rsidRPr="000936E6" w:rsidRDefault="009E4701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</w:p>
    <w:p w14:paraId="21945CB9" w14:textId="77777777" w:rsidR="00446A86" w:rsidRPr="000936E6" w:rsidRDefault="00446A86" w:rsidP="00446A86">
      <w:pPr>
        <w:pStyle w:val="EDAMSWORDSPECIAL22"/>
        <w:ind w:firstLine="568"/>
        <w:jc w:val="both"/>
        <w:rPr>
          <w:rFonts w:ascii="Times New Roman" w:hAnsi="Times New Roman"/>
          <w:sz w:val="28"/>
          <w:szCs w:val="28"/>
        </w:rPr>
      </w:pPr>
    </w:p>
    <w:p w14:paraId="53B5DBFB" w14:textId="77777777" w:rsidR="00446A86" w:rsidRPr="000936E6" w:rsidRDefault="000619E9" w:rsidP="000619E9">
      <w:pPr>
        <w:pStyle w:val="EDAMSWORDSPECIAL22"/>
        <w:tabs>
          <w:tab w:val="left" w:pos="6975"/>
        </w:tabs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Начальник общего отдела</w:t>
      </w:r>
      <w:r w:rsidR="00446A86" w:rsidRPr="000936E6">
        <w:rPr>
          <w:rFonts w:ascii="Times New Roman" w:hAnsi="Times New Roman"/>
          <w:sz w:val="28"/>
          <w:szCs w:val="28"/>
        </w:rPr>
        <w:t xml:space="preserve">  </w:t>
      </w:r>
      <w:r w:rsidRPr="000936E6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2C4FD8F" w14:textId="77777777" w:rsidR="00446A86" w:rsidRPr="000936E6" w:rsidRDefault="000861DE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администрации Пластуновского</w:t>
      </w:r>
    </w:p>
    <w:p w14:paraId="5A401477" w14:textId="77777777" w:rsidR="000861DE" w:rsidRPr="000936E6" w:rsidRDefault="000861DE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сельского поселения Динского района                                         Ю.И. Петренко</w:t>
      </w:r>
    </w:p>
    <w:p w14:paraId="675DF7F1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1AFDB9CF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12CE0B33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05906492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0F6EDBA1" w14:textId="77777777" w:rsidR="00446A86" w:rsidRPr="000936E6" w:rsidRDefault="00446A86" w:rsidP="00446A86">
      <w:pPr>
        <w:pStyle w:val="EDAMSWORDSPECIAL22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  </w:t>
      </w:r>
    </w:p>
    <w:p w14:paraId="2AEC77DF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CBF6B52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6685034D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7DC8B00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02CD334E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1535E293" w14:textId="77777777" w:rsidR="000619E9" w:rsidRPr="000936E6" w:rsidRDefault="000619E9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4F41CD76" w14:textId="77777777" w:rsidR="000861DE" w:rsidRPr="000936E6" w:rsidRDefault="000861DE" w:rsidP="00446A86">
      <w:pPr>
        <w:pStyle w:val="EDAMSWORDSPECIAL22"/>
        <w:rPr>
          <w:rFonts w:ascii="Times New Roman" w:hAnsi="Times New Roman"/>
          <w:sz w:val="28"/>
          <w:szCs w:val="28"/>
        </w:rPr>
      </w:pPr>
    </w:p>
    <w:p w14:paraId="2A741138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Приложение </w:t>
      </w:r>
    </w:p>
    <w:p w14:paraId="41C553A8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к Порядку проведения антикоррупционной </w:t>
      </w:r>
    </w:p>
    <w:p w14:paraId="4A27245B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экспертизы муниципальных нормативных </w:t>
      </w:r>
    </w:p>
    <w:p w14:paraId="5AAA861B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правовых актов и проектов муниципальных </w:t>
      </w:r>
    </w:p>
    <w:p w14:paraId="5AE7ABD9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нормативных правовых актов в администрации </w:t>
      </w:r>
    </w:p>
    <w:p w14:paraId="04B88F35" w14:textId="77777777" w:rsidR="004A6142" w:rsidRPr="000936E6" w:rsidRDefault="004A6142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Пластуновского сельского поселения </w:t>
      </w:r>
    </w:p>
    <w:p w14:paraId="375AA2E5" w14:textId="77777777" w:rsidR="004A6142" w:rsidRPr="000936E6" w:rsidRDefault="004A6142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Динского муниципального района </w:t>
      </w:r>
    </w:p>
    <w:p w14:paraId="2B27FF56" w14:textId="77777777" w:rsidR="00446A86" w:rsidRPr="000936E6" w:rsidRDefault="004A6142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Краснодарского края</w:t>
      </w:r>
      <w:r w:rsidR="00446A86" w:rsidRPr="000936E6">
        <w:rPr>
          <w:rFonts w:ascii="Times New Roman" w:hAnsi="Times New Roman"/>
          <w:sz w:val="28"/>
          <w:szCs w:val="28"/>
        </w:rPr>
        <w:t xml:space="preserve"> </w:t>
      </w:r>
    </w:p>
    <w:p w14:paraId="387B5F68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</w:p>
    <w:p w14:paraId="7007F876" w14:textId="77777777" w:rsidR="00446A86" w:rsidRPr="000936E6" w:rsidRDefault="00446A86" w:rsidP="00446A86">
      <w:pPr>
        <w:pStyle w:val="EDAMSWORDSPECIAL22"/>
        <w:jc w:val="right"/>
        <w:rPr>
          <w:rFonts w:ascii="Times New Roman" w:hAnsi="Times New Roman"/>
          <w:sz w:val="28"/>
          <w:szCs w:val="28"/>
        </w:rPr>
      </w:pPr>
    </w:p>
    <w:p w14:paraId="7CD3C558" w14:textId="77777777" w:rsidR="00446A86" w:rsidRPr="000936E6" w:rsidRDefault="00446A86" w:rsidP="00446A86">
      <w:pPr>
        <w:pStyle w:val="EDAMSWORDSPECIAL31"/>
        <w:ind w:firstLine="568"/>
        <w:jc w:val="center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Заключение о проведении антикоррупционной экспертизы нормативного правового акта (проекта нормативного правового акта) </w:t>
      </w:r>
    </w:p>
    <w:p w14:paraId="6346B22F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36E6">
        <w:rPr>
          <w:rFonts w:ascii="Times New Roman" w:hAnsi="Times New Roman"/>
          <w:sz w:val="28"/>
          <w:szCs w:val="28"/>
        </w:rPr>
        <w:t>от« »</w:t>
      </w:r>
      <w:proofErr w:type="gramEnd"/>
      <w:r w:rsidRPr="000936E6">
        <w:rPr>
          <w:rFonts w:ascii="Times New Roman" w:hAnsi="Times New Roman"/>
          <w:sz w:val="28"/>
          <w:szCs w:val="28"/>
        </w:rPr>
        <w:t xml:space="preserve">                              г.                                                                   № </w:t>
      </w:r>
    </w:p>
    <w:p w14:paraId="2A2EA099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</w:p>
    <w:p w14:paraId="59D3DA28" w14:textId="77777777" w:rsidR="00446A86" w:rsidRPr="000936E6" w:rsidRDefault="00446A86" w:rsidP="00446A86">
      <w:pPr>
        <w:pStyle w:val="EDAMSWORDSPECIAL33"/>
        <w:ind w:firstLine="720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Ф.И.О., должность лица, проводившего антикоррупционную экспертизу</w:t>
      </w:r>
    </w:p>
    <w:p w14:paraId="2F6522CC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 соответствии с частями 3 и 4 статьи 3 Федерального закона от 17.07.2009 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проведена антикоррупционная экспертиза__________</w:t>
      </w:r>
    </w:p>
    <w:p w14:paraId="55F4C606" w14:textId="77777777" w:rsidR="00446A86" w:rsidRPr="000936E6" w:rsidRDefault="00446A86" w:rsidP="00446A86">
      <w:pPr>
        <w:pStyle w:val="EDAMSWORDSPECIAL33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(реквизиты муниципального нормативного правового акта или проекта муниципального нормативного правового акта)</w:t>
      </w:r>
    </w:p>
    <w:p w14:paraId="2A5DACD2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</w:p>
    <w:p w14:paraId="66BBC98E" w14:textId="77777777" w:rsidR="00446A86" w:rsidRPr="000936E6" w:rsidRDefault="00446A86" w:rsidP="00446A86">
      <w:pPr>
        <w:pStyle w:val="EDAMSWORDSPECIAL320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Вариант 1:</w:t>
      </w:r>
    </w:p>
    <w:p w14:paraId="4D30418C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 представленном_____________________________________</w:t>
      </w:r>
    </w:p>
    <w:p w14:paraId="4F4F8674" w14:textId="77777777" w:rsidR="00446A86" w:rsidRPr="000936E6" w:rsidRDefault="00446A86" w:rsidP="00446A86">
      <w:pPr>
        <w:pStyle w:val="EDAMSWORDSPECIAL33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(реквизиты муниципального нормативного правового акта или проекта муниципального нормативного правового акта) коррупциогенные факторы не выявлены.</w:t>
      </w:r>
    </w:p>
    <w:p w14:paraId="38E5EDE0" w14:textId="77777777" w:rsidR="00446A86" w:rsidRPr="000936E6" w:rsidRDefault="00446A86" w:rsidP="00446A86">
      <w:pPr>
        <w:pStyle w:val="EDAMSWORDSPECIAL320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Вариант 2:</w:t>
      </w:r>
    </w:p>
    <w:p w14:paraId="67E38D21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 представленном____________________________________</w:t>
      </w:r>
    </w:p>
    <w:p w14:paraId="1FAA1444" w14:textId="77777777" w:rsidR="00446A86" w:rsidRPr="000936E6" w:rsidRDefault="00446A86" w:rsidP="00446A86">
      <w:pPr>
        <w:pStyle w:val="EDAMSWORDSPECIAL33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(реквизиты муниципального нормативного правового акта или проект муниципального нормативного правового акта)</w:t>
      </w:r>
    </w:p>
    <w:p w14:paraId="5AD8300C" w14:textId="77777777" w:rsidR="00446A86" w:rsidRPr="000936E6" w:rsidRDefault="00446A86" w:rsidP="00446A86">
      <w:pPr>
        <w:pStyle w:val="EDAMSWORDSPECIAL33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выявлены следующие коррупциогенные </w:t>
      </w:r>
      <w:proofErr w:type="gramStart"/>
      <w:r w:rsidRPr="000936E6">
        <w:rPr>
          <w:rFonts w:ascii="Times New Roman" w:hAnsi="Times New Roman"/>
          <w:sz w:val="28"/>
          <w:szCs w:val="28"/>
        </w:rPr>
        <w:t>факторы:  .</w:t>
      </w:r>
      <w:proofErr w:type="gramEnd"/>
    </w:p>
    <w:p w14:paraId="32B810CE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В целях устранения выявленных коррупциогенных факторов</w:t>
      </w:r>
    </w:p>
    <w:p w14:paraId="5A697D82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предлагается_______________________________________________ (указать</w:t>
      </w:r>
    </w:p>
    <w:p w14:paraId="1C00D9CB" w14:textId="77777777" w:rsidR="00446A86" w:rsidRPr="000936E6" w:rsidRDefault="00446A86" w:rsidP="00446A86">
      <w:pPr>
        <w:pStyle w:val="EDAMSWORDSPECIAL22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 xml:space="preserve">способ устранения коррупциогенных факторов: исключение из текста </w:t>
      </w:r>
      <w:r w:rsidRPr="000936E6">
        <w:rPr>
          <w:rFonts w:ascii="Times New Roman" w:hAnsi="Times New Roman"/>
          <w:sz w:val="28"/>
          <w:szCs w:val="28"/>
        </w:rPr>
        <w:lastRenderedPageBreak/>
        <w:t>документа, изложение его в другой редакции, внесение иных изменений в текст рассматриваемого документа либо иной документ или иной способ).</w:t>
      </w:r>
    </w:p>
    <w:p w14:paraId="67AFF3FF" w14:textId="77777777" w:rsidR="00446A86" w:rsidRPr="000936E6" w:rsidRDefault="00446A86" w:rsidP="00446A86">
      <w:pPr>
        <w:pStyle w:val="MSONORMAL0"/>
        <w:jc w:val="both"/>
        <w:rPr>
          <w:rFonts w:ascii="Times New Roman" w:hAnsi="Times New Roman"/>
          <w:sz w:val="28"/>
          <w:szCs w:val="28"/>
        </w:rPr>
      </w:pPr>
    </w:p>
    <w:p w14:paraId="643060C4" w14:textId="77777777" w:rsidR="00446A86" w:rsidRPr="000936E6" w:rsidRDefault="00446A86" w:rsidP="00446A86">
      <w:pPr>
        <w:pStyle w:val="MSONORMAL0"/>
        <w:jc w:val="both"/>
        <w:rPr>
          <w:rFonts w:ascii="Times New Roman" w:hAnsi="Times New Roman"/>
          <w:sz w:val="28"/>
          <w:szCs w:val="28"/>
        </w:rPr>
      </w:pPr>
      <w:r w:rsidRPr="000936E6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2EFD24F5" w14:textId="77777777" w:rsidR="008165D7" w:rsidRPr="00016D08" w:rsidRDefault="00446A86" w:rsidP="00016D08">
      <w:pPr>
        <w:pStyle w:val="MSONORMAL0"/>
        <w:jc w:val="both"/>
      </w:pPr>
      <w:r w:rsidRPr="000936E6">
        <w:rPr>
          <w:rFonts w:ascii="Times New Roman" w:hAnsi="Times New Roman"/>
          <w:sz w:val="28"/>
          <w:szCs w:val="28"/>
        </w:rPr>
        <w:t>(наименован</w:t>
      </w:r>
      <w:r>
        <w:rPr>
          <w:rFonts w:ascii="Times New Roman" w:hAnsi="Times New Roman" w:cs="&quot;Times New Roman&quot;,&quot;serif&quot;"/>
        </w:rPr>
        <w:t xml:space="preserve">ие должностного </w:t>
      </w:r>
      <w:proofErr w:type="gramStart"/>
      <w:r>
        <w:rPr>
          <w:rFonts w:ascii="Times New Roman" w:hAnsi="Times New Roman" w:cs="&quot;Times New Roman&quot;,&quot;serif&quot;"/>
        </w:rPr>
        <w:t>лица)</w:t>
      </w:r>
      <w:r>
        <w:t>   </w:t>
      </w:r>
      <w:proofErr w:type="gramEnd"/>
      <w:r>
        <w:t>        (</w:t>
      </w:r>
      <w:r>
        <w:rPr>
          <w:rFonts w:ascii="Times New Roman" w:hAnsi="Times New Roman" w:cs="&quot;Times New Roman&quot;,&quot;serif&quot;"/>
        </w:rPr>
        <w:t>подпись должностного лица</w:t>
      </w:r>
      <w:r>
        <w:t>)</w:t>
      </w:r>
    </w:p>
    <w:sectPr w:rsidR="008165D7" w:rsidRPr="00016D08" w:rsidSect="000861DE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6AC32" w14:textId="77777777" w:rsidR="00F37C79" w:rsidRDefault="00F37C79" w:rsidP="00B32D73">
      <w:r>
        <w:separator/>
      </w:r>
    </w:p>
  </w:endnote>
  <w:endnote w:type="continuationSeparator" w:id="0">
    <w:p w14:paraId="1DDEA1EA" w14:textId="77777777" w:rsidR="00F37C79" w:rsidRDefault="00F37C79" w:rsidP="00B3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162E" w14:textId="77777777" w:rsidR="00F37C79" w:rsidRDefault="00F37C79" w:rsidP="00B32D73">
      <w:r>
        <w:separator/>
      </w:r>
    </w:p>
  </w:footnote>
  <w:footnote w:type="continuationSeparator" w:id="0">
    <w:p w14:paraId="1E98ABA5" w14:textId="77777777" w:rsidR="00F37C79" w:rsidRDefault="00F37C79" w:rsidP="00B3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8150" w14:textId="77777777" w:rsidR="000861DE" w:rsidRPr="000861DE" w:rsidRDefault="000446C2" w:rsidP="000446C2">
    <w:pPr>
      <w:pStyle w:val="a6"/>
      <w:tabs>
        <w:tab w:val="clear" w:pos="4677"/>
        <w:tab w:val="clear" w:pos="9355"/>
        <w:tab w:val="left" w:pos="7575"/>
      </w:tabs>
      <w:jc w:val="both"/>
      <w:rPr>
        <w:sz w:val="32"/>
        <w:szCs w:val="32"/>
      </w:rPr>
    </w:pPr>
    <w:r>
      <w:rPr>
        <w:sz w:val="32"/>
        <w:szCs w:val="32"/>
      </w:rPr>
      <w:tab/>
    </w:r>
    <w:r w:rsidR="00FD5136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6C9"/>
    <w:multiLevelType w:val="hybridMultilevel"/>
    <w:tmpl w:val="7908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CE0"/>
    <w:multiLevelType w:val="hybridMultilevel"/>
    <w:tmpl w:val="345C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95A"/>
    <w:multiLevelType w:val="hybridMultilevel"/>
    <w:tmpl w:val="EE2CAE8C"/>
    <w:lvl w:ilvl="0" w:tplc="8E98DF74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29F"/>
    <w:rsid w:val="00000BB3"/>
    <w:rsid w:val="00004FC9"/>
    <w:rsid w:val="000053E0"/>
    <w:rsid w:val="00005E1B"/>
    <w:rsid w:val="00016D08"/>
    <w:rsid w:val="00016E56"/>
    <w:rsid w:val="000171E6"/>
    <w:rsid w:val="000177A2"/>
    <w:rsid w:val="00030A0E"/>
    <w:rsid w:val="0003118D"/>
    <w:rsid w:val="000372CA"/>
    <w:rsid w:val="000446C2"/>
    <w:rsid w:val="00056389"/>
    <w:rsid w:val="000619E9"/>
    <w:rsid w:val="00064326"/>
    <w:rsid w:val="00067091"/>
    <w:rsid w:val="00074556"/>
    <w:rsid w:val="00076173"/>
    <w:rsid w:val="00082852"/>
    <w:rsid w:val="000861DE"/>
    <w:rsid w:val="000903C9"/>
    <w:rsid w:val="000936E6"/>
    <w:rsid w:val="0009428E"/>
    <w:rsid w:val="000A2E08"/>
    <w:rsid w:val="000A35CF"/>
    <w:rsid w:val="000B1E9C"/>
    <w:rsid w:val="000B1F5E"/>
    <w:rsid w:val="000D10AC"/>
    <w:rsid w:val="000E1876"/>
    <w:rsid w:val="000E587F"/>
    <w:rsid w:val="000E5FA9"/>
    <w:rsid w:val="000F0C14"/>
    <w:rsid w:val="000F3C73"/>
    <w:rsid w:val="000F5B24"/>
    <w:rsid w:val="000F611C"/>
    <w:rsid w:val="001010C9"/>
    <w:rsid w:val="00101D81"/>
    <w:rsid w:val="001026B7"/>
    <w:rsid w:val="0010560C"/>
    <w:rsid w:val="00112D0B"/>
    <w:rsid w:val="00116C0E"/>
    <w:rsid w:val="0012204F"/>
    <w:rsid w:val="001277F4"/>
    <w:rsid w:val="00132525"/>
    <w:rsid w:val="00133786"/>
    <w:rsid w:val="001543A0"/>
    <w:rsid w:val="001722A8"/>
    <w:rsid w:val="00174D6F"/>
    <w:rsid w:val="0018723B"/>
    <w:rsid w:val="00187BAA"/>
    <w:rsid w:val="00190788"/>
    <w:rsid w:val="00192FAF"/>
    <w:rsid w:val="001A17C3"/>
    <w:rsid w:val="001A2B4A"/>
    <w:rsid w:val="001A621C"/>
    <w:rsid w:val="001B0CD9"/>
    <w:rsid w:val="001C674F"/>
    <w:rsid w:val="001D3527"/>
    <w:rsid w:val="001D5CD6"/>
    <w:rsid w:val="001F20C9"/>
    <w:rsid w:val="001F7425"/>
    <w:rsid w:val="00203CF0"/>
    <w:rsid w:val="00206166"/>
    <w:rsid w:val="0021504B"/>
    <w:rsid w:val="00237713"/>
    <w:rsid w:val="002447DF"/>
    <w:rsid w:val="0025271F"/>
    <w:rsid w:val="00252B33"/>
    <w:rsid w:val="002542BB"/>
    <w:rsid w:val="00255A56"/>
    <w:rsid w:val="002641D2"/>
    <w:rsid w:val="00273115"/>
    <w:rsid w:val="002753BC"/>
    <w:rsid w:val="00276EAA"/>
    <w:rsid w:val="002860E7"/>
    <w:rsid w:val="00286734"/>
    <w:rsid w:val="00287FC6"/>
    <w:rsid w:val="002915B9"/>
    <w:rsid w:val="002920E6"/>
    <w:rsid w:val="00294D93"/>
    <w:rsid w:val="002A55F9"/>
    <w:rsid w:val="002A5F0B"/>
    <w:rsid w:val="002B03D6"/>
    <w:rsid w:val="002B223E"/>
    <w:rsid w:val="002B3898"/>
    <w:rsid w:val="002B5D5E"/>
    <w:rsid w:val="002B5E7D"/>
    <w:rsid w:val="002B6740"/>
    <w:rsid w:val="002B7F37"/>
    <w:rsid w:val="002C11F3"/>
    <w:rsid w:val="002C54B7"/>
    <w:rsid w:val="002D2652"/>
    <w:rsid w:val="002E1D40"/>
    <w:rsid w:val="002E28F4"/>
    <w:rsid w:val="002E3A6C"/>
    <w:rsid w:val="002F2BCD"/>
    <w:rsid w:val="002F4A9B"/>
    <w:rsid w:val="002F4B82"/>
    <w:rsid w:val="00300885"/>
    <w:rsid w:val="00302BA2"/>
    <w:rsid w:val="00303F1E"/>
    <w:rsid w:val="00306580"/>
    <w:rsid w:val="0031141D"/>
    <w:rsid w:val="00313359"/>
    <w:rsid w:val="00322B9E"/>
    <w:rsid w:val="00324D81"/>
    <w:rsid w:val="00327754"/>
    <w:rsid w:val="00331CF9"/>
    <w:rsid w:val="00332B08"/>
    <w:rsid w:val="00332D84"/>
    <w:rsid w:val="0034338C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E0E42"/>
    <w:rsid w:val="003E2AEE"/>
    <w:rsid w:val="003F218B"/>
    <w:rsid w:val="003F34DF"/>
    <w:rsid w:val="003F5E92"/>
    <w:rsid w:val="004115AC"/>
    <w:rsid w:val="00412771"/>
    <w:rsid w:val="00415E01"/>
    <w:rsid w:val="004167E4"/>
    <w:rsid w:val="00421670"/>
    <w:rsid w:val="004273CC"/>
    <w:rsid w:val="004338DC"/>
    <w:rsid w:val="0043661C"/>
    <w:rsid w:val="0044381C"/>
    <w:rsid w:val="00446A86"/>
    <w:rsid w:val="00447D2C"/>
    <w:rsid w:val="0045567E"/>
    <w:rsid w:val="00460EF7"/>
    <w:rsid w:val="00462D42"/>
    <w:rsid w:val="00477AF2"/>
    <w:rsid w:val="004812B3"/>
    <w:rsid w:val="00482E1D"/>
    <w:rsid w:val="004942CC"/>
    <w:rsid w:val="004A6142"/>
    <w:rsid w:val="004B00CC"/>
    <w:rsid w:val="004B06B0"/>
    <w:rsid w:val="004B5366"/>
    <w:rsid w:val="004C0E39"/>
    <w:rsid w:val="004C2802"/>
    <w:rsid w:val="004D1532"/>
    <w:rsid w:val="004F2E6A"/>
    <w:rsid w:val="004F532F"/>
    <w:rsid w:val="00503F12"/>
    <w:rsid w:val="0050501E"/>
    <w:rsid w:val="00507A78"/>
    <w:rsid w:val="00510D78"/>
    <w:rsid w:val="0051495F"/>
    <w:rsid w:val="005538BD"/>
    <w:rsid w:val="00553D60"/>
    <w:rsid w:val="00554B92"/>
    <w:rsid w:val="00561F73"/>
    <w:rsid w:val="00563EA9"/>
    <w:rsid w:val="00564232"/>
    <w:rsid w:val="00566325"/>
    <w:rsid w:val="00570AF2"/>
    <w:rsid w:val="00574051"/>
    <w:rsid w:val="00576F21"/>
    <w:rsid w:val="005804D0"/>
    <w:rsid w:val="00584E22"/>
    <w:rsid w:val="00591091"/>
    <w:rsid w:val="00591631"/>
    <w:rsid w:val="005920B9"/>
    <w:rsid w:val="005A1ADF"/>
    <w:rsid w:val="005A4401"/>
    <w:rsid w:val="005B2031"/>
    <w:rsid w:val="005B37AC"/>
    <w:rsid w:val="005B499C"/>
    <w:rsid w:val="005D2AD5"/>
    <w:rsid w:val="005D519D"/>
    <w:rsid w:val="005E262D"/>
    <w:rsid w:val="005F0D2A"/>
    <w:rsid w:val="005F1EBF"/>
    <w:rsid w:val="005F329F"/>
    <w:rsid w:val="005F4532"/>
    <w:rsid w:val="00600F4F"/>
    <w:rsid w:val="00614692"/>
    <w:rsid w:val="00616E75"/>
    <w:rsid w:val="00623568"/>
    <w:rsid w:val="006246A9"/>
    <w:rsid w:val="006429D0"/>
    <w:rsid w:val="00643B90"/>
    <w:rsid w:val="0064773D"/>
    <w:rsid w:val="00652A3E"/>
    <w:rsid w:val="006578D8"/>
    <w:rsid w:val="00661631"/>
    <w:rsid w:val="006703DD"/>
    <w:rsid w:val="006713E3"/>
    <w:rsid w:val="006757D0"/>
    <w:rsid w:val="00676AB8"/>
    <w:rsid w:val="00677BFC"/>
    <w:rsid w:val="00683CA3"/>
    <w:rsid w:val="006852AA"/>
    <w:rsid w:val="006A190B"/>
    <w:rsid w:val="006A79AF"/>
    <w:rsid w:val="006B39A5"/>
    <w:rsid w:val="006B6852"/>
    <w:rsid w:val="006C2581"/>
    <w:rsid w:val="006C27B0"/>
    <w:rsid w:val="006D5B76"/>
    <w:rsid w:val="006D7D19"/>
    <w:rsid w:val="006D7EE1"/>
    <w:rsid w:val="006E1D45"/>
    <w:rsid w:val="006F14DA"/>
    <w:rsid w:val="006F4F34"/>
    <w:rsid w:val="00700637"/>
    <w:rsid w:val="0070492F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35DA1"/>
    <w:rsid w:val="0074365C"/>
    <w:rsid w:val="00751E71"/>
    <w:rsid w:val="00751FAD"/>
    <w:rsid w:val="0075312A"/>
    <w:rsid w:val="00755165"/>
    <w:rsid w:val="00762A8A"/>
    <w:rsid w:val="00762CD7"/>
    <w:rsid w:val="00767704"/>
    <w:rsid w:val="00780066"/>
    <w:rsid w:val="00783528"/>
    <w:rsid w:val="0079040C"/>
    <w:rsid w:val="00791C6A"/>
    <w:rsid w:val="00797E8A"/>
    <w:rsid w:val="007A077E"/>
    <w:rsid w:val="007B0D72"/>
    <w:rsid w:val="007B103E"/>
    <w:rsid w:val="007B135E"/>
    <w:rsid w:val="007B4072"/>
    <w:rsid w:val="007C56A8"/>
    <w:rsid w:val="007D3758"/>
    <w:rsid w:val="007D3F9C"/>
    <w:rsid w:val="007D76F9"/>
    <w:rsid w:val="007F3EA3"/>
    <w:rsid w:val="0081267D"/>
    <w:rsid w:val="00815966"/>
    <w:rsid w:val="008165D7"/>
    <w:rsid w:val="008171A5"/>
    <w:rsid w:val="008235E4"/>
    <w:rsid w:val="00831808"/>
    <w:rsid w:val="008328DF"/>
    <w:rsid w:val="00837438"/>
    <w:rsid w:val="0084082A"/>
    <w:rsid w:val="00842711"/>
    <w:rsid w:val="0085012D"/>
    <w:rsid w:val="008622A1"/>
    <w:rsid w:val="0087157F"/>
    <w:rsid w:val="00882437"/>
    <w:rsid w:val="00882514"/>
    <w:rsid w:val="008852D9"/>
    <w:rsid w:val="008874DE"/>
    <w:rsid w:val="00893020"/>
    <w:rsid w:val="00893278"/>
    <w:rsid w:val="008A3F58"/>
    <w:rsid w:val="008B0B55"/>
    <w:rsid w:val="008B5854"/>
    <w:rsid w:val="008C3382"/>
    <w:rsid w:val="008C3C02"/>
    <w:rsid w:val="008C5B4C"/>
    <w:rsid w:val="008C5CB8"/>
    <w:rsid w:val="008D3836"/>
    <w:rsid w:val="008D4A90"/>
    <w:rsid w:val="008E0AB1"/>
    <w:rsid w:val="008E453E"/>
    <w:rsid w:val="008F1698"/>
    <w:rsid w:val="008F58E2"/>
    <w:rsid w:val="0090010D"/>
    <w:rsid w:val="00905034"/>
    <w:rsid w:val="009135FA"/>
    <w:rsid w:val="00922138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30AA"/>
    <w:rsid w:val="009A78EF"/>
    <w:rsid w:val="009B0917"/>
    <w:rsid w:val="009B5227"/>
    <w:rsid w:val="009D167B"/>
    <w:rsid w:val="009D4ABC"/>
    <w:rsid w:val="009D4F60"/>
    <w:rsid w:val="009E3044"/>
    <w:rsid w:val="009E4701"/>
    <w:rsid w:val="00A044F9"/>
    <w:rsid w:val="00A04C1E"/>
    <w:rsid w:val="00A06643"/>
    <w:rsid w:val="00A0759E"/>
    <w:rsid w:val="00A14F0C"/>
    <w:rsid w:val="00A1510E"/>
    <w:rsid w:val="00A164F6"/>
    <w:rsid w:val="00A242E6"/>
    <w:rsid w:val="00A24CB4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90BFB"/>
    <w:rsid w:val="00AA125E"/>
    <w:rsid w:val="00AA458C"/>
    <w:rsid w:val="00AA503A"/>
    <w:rsid w:val="00AA5068"/>
    <w:rsid w:val="00AA7B2B"/>
    <w:rsid w:val="00AB5B4A"/>
    <w:rsid w:val="00AB622D"/>
    <w:rsid w:val="00AB7D52"/>
    <w:rsid w:val="00AC147B"/>
    <w:rsid w:val="00AC4475"/>
    <w:rsid w:val="00AD25ED"/>
    <w:rsid w:val="00AE3366"/>
    <w:rsid w:val="00AE6C39"/>
    <w:rsid w:val="00AF3273"/>
    <w:rsid w:val="00B0074E"/>
    <w:rsid w:val="00B00CC0"/>
    <w:rsid w:val="00B05414"/>
    <w:rsid w:val="00B0543A"/>
    <w:rsid w:val="00B05500"/>
    <w:rsid w:val="00B05F41"/>
    <w:rsid w:val="00B07DEE"/>
    <w:rsid w:val="00B07FCA"/>
    <w:rsid w:val="00B13072"/>
    <w:rsid w:val="00B1428C"/>
    <w:rsid w:val="00B22285"/>
    <w:rsid w:val="00B24784"/>
    <w:rsid w:val="00B32D73"/>
    <w:rsid w:val="00B46955"/>
    <w:rsid w:val="00B55594"/>
    <w:rsid w:val="00B572DA"/>
    <w:rsid w:val="00B57690"/>
    <w:rsid w:val="00B62FF3"/>
    <w:rsid w:val="00B65860"/>
    <w:rsid w:val="00B708AA"/>
    <w:rsid w:val="00B8070F"/>
    <w:rsid w:val="00B86954"/>
    <w:rsid w:val="00BA02F1"/>
    <w:rsid w:val="00BA1353"/>
    <w:rsid w:val="00BB7307"/>
    <w:rsid w:val="00BC2E68"/>
    <w:rsid w:val="00BC3EC8"/>
    <w:rsid w:val="00BC6277"/>
    <w:rsid w:val="00BD14AF"/>
    <w:rsid w:val="00BD340E"/>
    <w:rsid w:val="00BD342E"/>
    <w:rsid w:val="00BD5817"/>
    <w:rsid w:val="00BE12DE"/>
    <w:rsid w:val="00BF0811"/>
    <w:rsid w:val="00C03BF1"/>
    <w:rsid w:val="00C05389"/>
    <w:rsid w:val="00C10743"/>
    <w:rsid w:val="00C11297"/>
    <w:rsid w:val="00C13665"/>
    <w:rsid w:val="00C1662A"/>
    <w:rsid w:val="00C217BD"/>
    <w:rsid w:val="00C24412"/>
    <w:rsid w:val="00C30E3C"/>
    <w:rsid w:val="00C31ED3"/>
    <w:rsid w:val="00C32E02"/>
    <w:rsid w:val="00C41C4B"/>
    <w:rsid w:val="00C43055"/>
    <w:rsid w:val="00C61FEB"/>
    <w:rsid w:val="00C63262"/>
    <w:rsid w:val="00C70BCC"/>
    <w:rsid w:val="00C7144F"/>
    <w:rsid w:val="00C72FEE"/>
    <w:rsid w:val="00C7726C"/>
    <w:rsid w:val="00C83C87"/>
    <w:rsid w:val="00C8416A"/>
    <w:rsid w:val="00C844ED"/>
    <w:rsid w:val="00C928B4"/>
    <w:rsid w:val="00C95D6A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25F50"/>
    <w:rsid w:val="00D302BA"/>
    <w:rsid w:val="00D31D36"/>
    <w:rsid w:val="00D3467B"/>
    <w:rsid w:val="00D40F83"/>
    <w:rsid w:val="00D4425E"/>
    <w:rsid w:val="00D450A4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4343"/>
    <w:rsid w:val="00D86C31"/>
    <w:rsid w:val="00D87319"/>
    <w:rsid w:val="00D90023"/>
    <w:rsid w:val="00DA183C"/>
    <w:rsid w:val="00DA57E8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646DC"/>
    <w:rsid w:val="00E64CEC"/>
    <w:rsid w:val="00E67280"/>
    <w:rsid w:val="00E72152"/>
    <w:rsid w:val="00E72485"/>
    <w:rsid w:val="00E744A7"/>
    <w:rsid w:val="00E83F62"/>
    <w:rsid w:val="00E87AA6"/>
    <w:rsid w:val="00EA12D1"/>
    <w:rsid w:val="00EA2565"/>
    <w:rsid w:val="00EA5F9A"/>
    <w:rsid w:val="00EB6616"/>
    <w:rsid w:val="00EC150B"/>
    <w:rsid w:val="00EC66B9"/>
    <w:rsid w:val="00EE22C5"/>
    <w:rsid w:val="00EE6581"/>
    <w:rsid w:val="00EF0CDF"/>
    <w:rsid w:val="00EF1240"/>
    <w:rsid w:val="00EF55D2"/>
    <w:rsid w:val="00F00C94"/>
    <w:rsid w:val="00F0207A"/>
    <w:rsid w:val="00F05E39"/>
    <w:rsid w:val="00F05FDC"/>
    <w:rsid w:val="00F1153D"/>
    <w:rsid w:val="00F1225F"/>
    <w:rsid w:val="00F13230"/>
    <w:rsid w:val="00F21704"/>
    <w:rsid w:val="00F30112"/>
    <w:rsid w:val="00F3225A"/>
    <w:rsid w:val="00F330C6"/>
    <w:rsid w:val="00F33FEC"/>
    <w:rsid w:val="00F341C0"/>
    <w:rsid w:val="00F37C79"/>
    <w:rsid w:val="00F4756B"/>
    <w:rsid w:val="00F51BA7"/>
    <w:rsid w:val="00F56455"/>
    <w:rsid w:val="00F57D95"/>
    <w:rsid w:val="00F61270"/>
    <w:rsid w:val="00F63A60"/>
    <w:rsid w:val="00F663C2"/>
    <w:rsid w:val="00F72744"/>
    <w:rsid w:val="00F73C50"/>
    <w:rsid w:val="00F80D27"/>
    <w:rsid w:val="00F82A2C"/>
    <w:rsid w:val="00F8713E"/>
    <w:rsid w:val="00FA05BD"/>
    <w:rsid w:val="00FA0696"/>
    <w:rsid w:val="00FA6FC3"/>
    <w:rsid w:val="00FB751D"/>
    <w:rsid w:val="00FC1A7E"/>
    <w:rsid w:val="00FC44FF"/>
    <w:rsid w:val="00FD2679"/>
    <w:rsid w:val="00FD2CC7"/>
    <w:rsid w:val="00FD5136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261B1"/>
  <w15:docId w15:val="{7DD547D7-C53C-46C7-8BB0-70E1F75E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416A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41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1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5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7">
    <w:name w:val="Style7"/>
    <w:basedOn w:val="a"/>
    <w:rsid w:val="00203CF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203CF0"/>
    <w:rPr>
      <w:rFonts w:ascii="Arial" w:hAnsi="Arial" w:cs="Arial" w:hint="default"/>
      <w:sz w:val="12"/>
      <w:szCs w:val="12"/>
    </w:rPr>
  </w:style>
  <w:style w:type="paragraph" w:styleId="a6">
    <w:name w:val="header"/>
    <w:basedOn w:val="a"/>
    <w:link w:val="a7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2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AMSWORDSPECIAL22">
    <w:name w:val=".EDA_MSWORD_SPECIAL22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23">
    <w:name w:val=".EDA_MSWORD_SPECIAL2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1">
    <w:name w:val=".EDA_MSWORD_SPECIAL31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20">
    <w:name w:val=".EDA_MSWORD_SPECIAL320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EDAMSWORDSPECIAL33">
    <w:name w:val=".EDA_MSWORD_SPECIAL33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MSONORMAL0">
    <w:name w:val=".MSONORMAL"/>
    <w:uiPriority w:val="99"/>
    <w:rsid w:val="00446A8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328DF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83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7010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2715-059B-4D57-AC53-A315E4DC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Виктория</cp:lastModifiedBy>
  <cp:revision>10</cp:revision>
  <cp:lastPrinted>2019-01-09T06:47:00Z</cp:lastPrinted>
  <dcterms:created xsi:type="dcterms:W3CDTF">2026-04-28T10:15:00Z</dcterms:created>
  <dcterms:modified xsi:type="dcterms:W3CDTF">2026-04-28T12:24:00Z</dcterms:modified>
</cp:coreProperties>
</file>