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EF7" w:rsidRDefault="00B00ADA" w:rsidP="00346EF7">
      <w:pPr>
        <w:pStyle w:val="ConsPlusTitle"/>
        <w:widowControl/>
        <w:jc w:val="cente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38.9pt;margin-top:-24pt;width:523.2pt;height:776.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" strokecolor="#0070c0" strokeweight="15pt">
            <v:stroke linestyle="thickBetweenThin"/>
            <v:textbox>
              <w:txbxContent>
                <w:p w:rsidR="00523F2E" w:rsidRPr="00FC76F9" w:rsidRDefault="00523F2E" w:rsidP="00403338">
                  <w:pPr>
                    <w:pStyle w:val="af7"/>
                    <w:spacing w:before="3600" w:line="360" w:lineRule="auto"/>
                    <w:jc w:val="center"/>
                    <w:rPr>
                      <w:rFonts w:ascii="Times New Roman" w:hAnsi="Times New Roman"/>
                      <w:b/>
                      <w:sz w:val="40"/>
                      <w:szCs w:val="40"/>
                      <w:lang w:val="ru-RU"/>
                    </w:rPr>
                  </w:pPr>
                  <w:bookmarkStart w:id="0" w:name="_GoBack"/>
                  <w:bookmarkEnd w:id="0"/>
                  <w:r w:rsidRPr="00FC76F9">
                    <w:rPr>
                      <w:rFonts w:ascii="Times New Roman" w:hAnsi="Times New Roman"/>
                      <w:b/>
                      <w:sz w:val="40"/>
                      <w:szCs w:val="40"/>
                      <w:lang w:val="ru-RU"/>
                    </w:rPr>
                    <w:t>ПРОГРАММ</w:t>
                  </w:r>
                  <w:r w:rsidR="00B26AB1">
                    <w:rPr>
                      <w:rFonts w:ascii="Times New Roman" w:hAnsi="Times New Roman"/>
                      <w:b/>
                      <w:sz w:val="40"/>
                      <w:szCs w:val="40"/>
                      <w:lang w:val="ru-RU"/>
                    </w:rPr>
                    <w:t>Ы</w:t>
                  </w:r>
                  <w:r>
                    <w:rPr>
                      <w:rFonts w:ascii="Times New Roman" w:hAnsi="Times New Roman"/>
                      <w:b/>
                      <w:sz w:val="40"/>
                      <w:szCs w:val="40"/>
                      <w:lang w:val="ru-RU"/>
                    </w:rPr>
                    <w:t xml:space="preserve">  </w:t>
                  </w:r>
                  <w:r w:rsidRPr="00FC76F9">
                    <w:rPr>
                      <w:rFonts w:ascii="Times New Roman" w:hAnsi="Times New Roman"/>
                      <w:b/>
                      <w:sz w:val="40"/>
                      <w:szCs w:val="40"/>
                      <w:lang w:val="ru-RU"/>
                    </w:rPr>
                    <w:t>КОМПЛЕКСНОГО РАЗВИТИЯ</w:t>
                  </w:r>
                </w:p>
                <w:p w:rsidR="00523F2E" w:rsidRPr="00C35D3E" w:rsidRDefault="00523F2E" w:rsidP="00346EF7">
                  <w:pPr>
                    <w:pStyle w:val="af7"/>
                    <w:spacing w:line="360" w:lineRule="auto"/>
                    <w:jc w:val="center"/>
                    <w:rPr>
                      <w:rFonts w:ascii="Times New Roman" w:hAnsi="Times New Roman"/>
                      <w:b/>
                      <w:sz w:val="40"/>
                      <w:szCs w:val="40"/>
                      <w:lang w:val="ru-RU"/>
                    </w:rPr>
                  </w:pPr>
                  <w:r w:rsidRPr="00C35D3E">
                    <w:rPr>
                      <w:rFonts w:ascii="Times New Roman" w:hAnsi="Times New Roman"/>
                      <w:b/>
                      <w:sz w:val="40"/>
                      <w:szCs w:val="40"/>
                      <w:lang w:val="ru-RU"/>
                    </w:rPr>
                    <w:t>СИСТЕМ КОММУНАЛЬНОЙ</w:t>
                  </w:r>
                  <w:r w:rsidRPr="00A93C9C">
                    <w:rPr>
                      <w:rFonts w:ascii="Times New Roman" w:hAnsi="Times New Roman"/>
                      <w:b/>
                      <w:sz w:val="40"/>
                      <w:szCs w:val="40"/>
                      <w:lang w:val="ru-RU"/>
                    </w:rPr>
                    <w:t xml:space="preserve"> </w:t>
                  </w:r>
                  <w:r>
                    <w:rPr>
                      <w:rFonts w:ascii="Times New Roman" w:hAnsi="Times New Roman"/>
                      <w:b/>
                      <w:sz w:val="40"/>
                      <w:szCs w:val="40"/>
                      <w:lang w:val="ru-RU"/>
                    </w:rPr>
                    <w:t xml:space="preserve"> </w:t>
                  </w:r>
                  <w:r w:rsidRPr="00C35D3E">
                    <w:rPr>
                      <w:rFonts w:ascii="Times New Roman" w:hAnsi="Times New Roman"/>
                      <w:b/>
                      <w:sz w:val="40"/>
                      <w:szCs w:val="40"/>
                      <w:lang w:val="ru-RU"/>
                    </w:rPr>
                    <w:t>ИНФРАСТРУКТУРЫ</w:t>
                  </w:r>
                </w:p>
                <w:p w:rsidR="00523F2E" w:rsidRDefault="00523F2E" w:rsidP="00403338">
                  <w:pPr>
                    <w:spacing w:after="0" w:line="360" w:lineRule="auto"/>
                    <w:ind w:firstLine="0"/>
                    <w:jc w:val="center"/>
                    <w:rPr>
                      <w:b/>
                      <w:sz w:val="40"/>
                      <w:szCs w:val="40"/>
                    </w:rPr>
                  </w:pPr>
                  <w:r>
                    <w:rPr>
                      <w:b/>
                      <w:sz w:val="40"/>
                      <w:szCs w:val="40"/>
                    </w:rPr>
                    <w:t xml:space="preserve"> ПЛАСТУНОВСКОГО</w:t>
                  </w:r>
                  <w:r w:rsidRPr="00403338">
                    <w:rPr>
                      <w:b/>
                      <w:sz w:val="40"/>
                      <w:szCs w:val="40"/>
                    </w:rPr>
                    <w:t xml:space="preserve"> </w:t>
                  </w:r>
                  <w:r>
                    <w:rPr>
                      <w:b/>
                      <w:sz w:val="40"/>
                      <w:szCs w:val="40"/>
                    </w:rPr>
                    <w:t>СЕЛЬСКОГО ПОСЕЛЕНИЯ</w:t>
                  </w:r>
                </w:p>
                <w:p w:rsidR="00523F2E" w:rsidRDefault="00523F2E" w:rsidP="00346EF7">
                  <w:pPr>
                    <w:spacing w:after="0" w:line="360" w:lineRule="auto"/>
                    <w:ind w:firstLine="0"/>
                    <w:jc w:val="center"/>
                    <w:rPr>
                      <w:b/>
                      <w:sz w:val="40"/>
                      <w:szCs w:val="40"/>
                    </w:rPr>
                  </w:pPr>
                  <w:r>
                    <w:rPr>
                      <w:b/>
                      <w:sz w:val="40"/>
                      <w:szCs w:val="40"/>
                    </w:rPr>
                    <w:t>ДИНСКОГО РАЙОНА</w:t>
                  </w:r>
                </w:p>
                <w:p w:rsidR="00523F2E" w:rsidRPr="00C35D3E" w:rsidRDefault="00523F2E" w:rsidP="00346EF7">
                  <w:pPr>
                    <w:spacing w:after="0" w:line="360" w:lineRule="auto"/>
                    <w:ind w:firstLine="0"/>
                    <w:jc w:val="center"/>
                    <w:rPr>
                      <w:b/>
                      <w:sz w:val="40"/>
                      <w:szCs w:val="40"/>
                    </w:rPr>
                  </w:pPr>
                  <w:r>
                    <w:rPr>
                      <w:b/>
                      <w:sz w:val="40"/>
                      <w:szCs w:val="40"/>
                    </w:rPr>
                    <w:t>КРАСНОДАРСКОГО КРАЯ</w:t>
                  </w:r>
                </w:p>
                <w:p w:rsidR="00523F2E" w:rsidRDefault="00523F2E" w:rsidP="00346EF7">
                  <w:pPr>
                    <w:spacing w:after="0"/>
                    <w:ind w:firstLine="0"/>
                    <w:jc w:val="center"/>
                  </w:pPr>
                  <w:r w:rsidRPr="00A93C9C">
                    <w:rPr>
                      <w:b/>
                      <w:sz w:val="40"/>
                      <w:szCs w:val="40"/>
                    </w:rPr>
                    <w:t xml:space="preserve">на </w:t>
                  </w:r>
                  <w:r>
                    <w:rPr>
                      <w:b/>
                      <w:sz w:val="40"/>
                      <w:szCs w:val="40"/>
                    </w:rPr>
                    <w:t>период до 2032 года</w:t>
                  </w:r>
                </w:p>
                <w:p w:rsidR="00523F2E" w:rsidRPr="00403338" w:rsidRDefault="00523F2E" w:rsidP="00346EF7">
                  <w:pPr>
                    <w:spacing w:before="1320" w:after="3840"/>
                    <w:ind w:firstLine="0"/>
                    <w:jc w:val="center"/>
                    <w:rPr>
                      <w:b/>
                      <w:sz w:val="32"/>
                      <w:szCs w:val="32"/>
                      <w:u w:val="single"/>
                    </w:rPr>
                  </w:pPr>
                  <w:r w:rsidRPr="00403338">
                    <w:rPr>
                      <w:b/>
                      <w:sz w:val="32"/>
                      <w:szCs w:val="32"/>
                      <w:u w:val="single"/>
                    </w:rPr>
                    <w:t>Пояснительная записка</w:t>
                  </w:r>
                </w:p>
                <w:p w:rsidR="00523F2E" w:rsidRPr="007D6C2D" w:rsidRDefault="00523F2E" w:rsidP="00346EF7">
                  <w:pPr>
                    <w:spacing w:after="0"/>
                    <w:ind w:firstLine="0"/>
                    <w:jc w:val="center"/>
                    <w:rPr>
                      <w:sz w:val="24"/>
                      <w:szCs w:val="24"/>
                    </w:rPr>
                  </w:pPr>
                  <w:r w:rsidRPr="007D6C2D">
                    <w:rPr>
                      <w:sz w:val="24"/>
                      <w:szCs w:val="24"/>
                    </w:rPr>
                    <w:t>202</w:t>
                  </w:r>
                  <w:r>
                    <w:rPr>
                      <w:sz w:val="24"/>
                      <w:szCs w:val="24"/>
                    </w:rPr>
                    <w:t>1</w:t>
                  </w:r>
                  <w:r w:rsidRPr="007D6C2D">
                    <w:rPr>
                      <w:sz w:val="24"/>
                      <w:szCs w:val="24"/>
                    </w:rPr>
                    <w:t xml:space="preserve"> г. </w:t>
                  </w:r>
                </w:p>
              </w:txbxContent>
            </v:textbox>
            <w10:wrap type="square" anchorx="margin" anchory="margin"/>
          </v:shape>
        </w:pict>
      </w:r>
    </w:p>
    <w:p w:rsidR="00145124" w:rsidRPr="00A23CB5" w:rsidRDefault="00145124" w:rsidP="00145124">
      <w:pPr>
        <w:tabs>
          <w:tab w:val="left" w:pos="567"/>
          <w:tab w:val="right" w:leader="dot" w:pos="9639"/>
        </w:tabs>
        <w:spacing w:before="120"/>
        <w:ind w:left="567" w:hanging="567"/>
        <w:jc w:val="center"/>
        <w:rPr>
          <w:b/>
          <w:sz w:val="22"/>
        </w:rPr>
      </w:pPr>
      <w:r w:rsidRPr="00A23CB5">
        <w:rPr>
          <w:b/>
          <w:sz w:val="22"/>
        </w:rPr>
        <w:lastRenderedPageBreak/>
        <w:t>СОДЕРЖАНИЕ</w:t>
      </w:r>
    </w:p>
    <w:p w:rsidR="00B4068A" w:rsidRPr="00403338" w:rsidRDefault="00BF7382">
      <w:pPr>
        <w:pStyle w:val="13"/>
        <w:tabs>
          <w:tab w:val="left" w:pos="851"/>
          <w:tab w:val="right" w:leader="dot" w:pos="9629"/>
        </w:tabs>
        <w:rPr>
          <w:rFonts w:ascii="Times New Roman" w:eastAsiaTheme="minorEastAsia" w:hAnsi="Times New Roman"/>
          <w:noProof/>
          <w:color w:val="auto"/>
          <w:sz w:val="22"/>
          <w:lang w:eastAsia="ru-RU"/>
        </w:rPr>
      </w:pPr>
      <w:r w:rsidRPr="00A23CB5">
        <w:rPr>
          <w:rFonts w:ascii="Times New Roman" w:hAnsi="Times New Roman"/>
          <w:b/>
          <w:sz w:val="22"/>
        </w:rPr>
        <w:fldChar w:fldCharType="begin"/>
      </w:r>
      <w:r w:rsidR="00145124" w:rsidRPr="00A23CB5">
        <w:rPr>
          <w:rFonts w:ascii="Times New Roman" w:hAnsi="Times New Roman"/>
          <w:b/>
          <w:sz w:val="22"/>
        </w:rPr>
        <w:instrText xml:space="preserve"> TOC \h \z \t "Заголовок 1;1;Заголовок 2;2" </w:instrText>
      </w:r>
      <w:r w:rsidRPr="00A23CB5">
        <w:rPr>
          <w:rFonts w:ascii="Times New Roman" w:hAnsi="Times New Roman"/>
          <w:b/>
          <w:sz w:val="22"/>
        </w:rPr>
        <w:fldChar w:fldCharType="separate"/>
      </w:r>
      <w:hyperlink w:anchor="_Toc35177867" w:history="1">
        <w:r w:rsidR="00B4068A" w:rsidRPr="00403338">
          <w:rPr>
            <w:rStyle w:val="af6"/>
            <w:rFonts w:ascii="Times New Roman" w:hAnsi="Times New Roman"/>
            <w:noProof/>
            <w:sz w:val="22"/>
          </w:rPr>
          <w:t>1</w:t>
        </w:r>
        <w:r w:rsidR="00B4068A" w:rsidRPr="00403338">
          <w:rPr>
            <w:rFonts w:ascii="Times New Roman" w:eastAsiaTheme="minorEastAsia" w:hAnsi="Times New Roman"/>
            <w:noProof/>
            <w:color w:val="auto"/>
            <w:sz w:val="22"/>
            <w:lang w:eastAsia="ru-RU"/>
          </w:rPr>
          <w:tab/>
        </w:r>
        <w:r w:rsidR="00B4068A" w:rsidRPr="00403338">
          <w:rPr>
            <w:rStyle w:val="af6"/>
            <w:rFonts w:ascii="Times New Roman" w:hAnsi="Times New Roman"/>
            <w:noProof/>
            <w:sz w:val="22"/>
          </w:rPr>
          <w:t>ПАСПОРТ ПРОГРАММЫ</w:t>
        </w:r>
        <w:r w:rsidR="00B4068A" w:rsidRPr="00403338">
          <w:rPr>
            <w:rFonts w:ascii="Times New Roman" w:hAnsi="Times New Roman"/>
            <w:noProof/>
            <w:webHidden/>
            <w:sz w:val="22"/>
          </w:rPr>
          <w:tab/>
        </w:r>
        <w:r w:rsidRPr="00403338">
          <w:rPr>
            <w:rFonts w:ascii="Times New Roman" w:hAnsi="Times New Roman"/>
            <w:noProof/>
            <w:webHidden/>
            <w:sz w:val="22"/>
          </w:rPr>
          <w:fldChar w:fldCharType="begin"/>
        </w:r>
        <w:r w:rsidR="00B4068A" w:rsidRPr="00403338">
          <w:rPr>
            <w:rFonts w:ascii="Times New Roman" w:hAnsi="Times New Roman"/>
            <w:noProof/>
            <w:webHidden/>
            <w:sz w:val="22"/>
          </w:rPr>
          <w:instrText xml:space="preserve"> PAGEREF _Toc35177867 \h </w:instrText>
        </w:r>
        <w:r w:rsidRPr="00403338">
          <w:rPr>
            <w:rFonts w:ascii="Times New Roman" w:hAnsi="Times New Roman"/>
            <w:noProof/>
            <w:webHidden/>
            <w:sz w:val="22"/>
          </w:rPr>
        </w:r>
        <w:r w:rsidRPr="00403338">
          <w:rPr>
            <w:rFonts w:ascii="Times New Roman" w:hAnsi="Times New Roman"/>
            <w:noProof/>
            <w:webHidden/>
            <w:sz w:val="22"/>
          </w:rPr>
          <w:fldChar w:fldCharType="separate"/>
        </w:r>
        <w:r w:rsidR="0048550D">
          <w:rPr>
            <w:rFonts w:ascii="Times New Roman" w:hAnsi="Times New Roman"/>
            <w:noProof/>
            <w:webHidden/>
            <w:sz w:val="22"/>
          </w:rPr>
          <w:t>3</w:t>
        </w:r>
        <w:r w:rsidRPr="00403338">
          <w:rPr>
            <w:rFonts w:ascii="Times New Roman" w:hAnsi="Times New Roman"/>
            <w:noProof/>
            <w:webHidden/>
            <w:sz w:val="22"/>
          </w:rPr>
          <w:fldChar w:fldCharType="end"/>
        </w:r>
      </w:hyperlink>
    </w:p>
    <w:p w:rsidR="00B4068A" w:rsidRPr="00403338" w:rsidRDefault="00B00ADA">
      <w:pPr>
        <w:pStyle w:val="13"/>
        <w:tabs>
          <w:tab w:val="left" w:pos="851"/>
          <w:tab w:val="right" w:leader="dot" w:pos="9629"/>
        </w:tabs>
        <w:rPr>
          <w:rFonts w:ascii="Times New Roman" w:eastAsiaTheme="minorEastAsia" w:hAnsi="Times New Roman"/>
          <w:noProof/>
          <w:color w:val="auto"/>
          <w:sz w:val="22"/>
          <w:lang w:eastAsia="ru-RU"/>
        </w:rPr>
      </w:pPr>
      <w:hyperlink w:anchor="_Toc35177868" w:history="1">
        <w:r w:rsidR="00B4068A" w:rsidRPr="00403338">
          <w:rPr>
            <w:rStyle w:val="af6"/>
            <w:rFonts w:ascii="Times New Roman" w:hAnsi="Times New Roman"/>
            <w:noProof/>
            <w:sz w:val="22"/>
          </w:rPr>
          <w:t>2</w:t>
        </w:r>
        <w:r w:rsidR="00B4068A" w:rsidRPr="00403338">
          <w:rPr>
            <w:rFonts w:ascii="Times New Roman" w:eastAsiaTheme="minorEastAsia" w:hAnsi="Times New Roman"/>
            <w:noProof/>
            <w:color w:val="auto"/>
            <w:sz w:val="22"/>
            <w:lang w:eastAsia="ru-RU"/>
          </w:rPr>
          <w:tab/>
        </w:r>
        <w:r w:rsidR="00B4068A" w:rsidRPr="00403338">
          <w:rPr>
            <w:rStyle w:val="af6"/>
            <w:rFonts w:ascii="Times New Roman" w:hAnsi="Times New Roman"/>
            <w:noProof/>
            <w:sz w:val="22"/>
          </w:rPr>
          <w:t>ОБЩИЕ ПОЛОЖЕНИЯ</w:t>
        </w:r>
        <w:r w:rsidR="00B4068A" w:rsidRPr="00403338">
          <w:rPr>
            <w:rFonts w:ascii="Times New Roman" w:hAnsi="Times New Roman"/>
            <w:noProof/>
            <w:webHidden/>
            <w:sz w:val="22"/>
          </w:rPr>
          <w:tab/>
        </w:r>
        <w:r w:rsidR="00BF7382" w:rsidRPr="00403338">
          <w:rPr>
            <w:rFonts w:ascii="Times New Roman" w:hAnsi="Times New Roman"/>
            <w:noProof/>
            <w:webHidden/>
            <w:sz w:val="22"/>
          </w:rPr>
          <w:fldChar w:fldCharType="begin"/>
        </w:r>
        <w:r w:rsidR="00B4068A" w:rsidRPr="00403338">
          <w:rPr>
            <w:rFonts w:ascii="Times New Roman" w:hAnsi="Times New Roman"/>
            <w:noProof/>
            <w:webHidden/>
            <w:sz w:val="22"/>
          </w:rPr>
          <w:instrText xml:space="preserve"> PAGEREF _Toc35177868 \h </w:instrText>
        </w:r>
        <w:r w:rsidR="00BF7382" w:rsidRPr="00403338">
          <w:rPr>
            <w:rFonts w:ascii="Times New Roman" w:hAnsi="Times New Roman"/>
            <w:noProof/>
            <w:webHidden/>
            <w:sz w:val="22"/>
          </w:rPr>
        </w:r>
        <w:r w:rsidR="00BF7382" w:rsidRPr="00403338">
          <w:rPr>
            <w:rFonts w:ascii="Times New Roman" w:hAnsi="Times New Roman"/>
            <w:noProof/>
            <w:webHidden/>
            <w:sz w:val="22"/>
          </w:rPr>
          <w:fldChar w:fldCharType="separate"/>
        </w:r>
        <w:r w:rsidR="0048550D">
          <w:rPr>
            <w:rFonts w:ascii="Times New Roman" w:hAnsi="Times New Roman"/>
            <w:noProof/>
            <w:webHidden/>
            <w:sz w:val="22"/>
          </w:rPr>
          <w:t>7</w:t>
        </w:r>
        <w:r w:rsidR="00BF7382" w:rsidRPr="00403338">
          <w:rPr>
            <w:rFonts w:ascii="Times New Roman" w:hAnsi="Times New Roman"/>
            <w:noProof/>
            <w:webHidden/>
            <w:sz w:val="22"/>
          </w:rPr>
          <w:fldChar w:fldCharType="end"/>
        </w:r>
      </w:hyperlink>
    </w:p>
    <w:p w:rsidR="00B4068A" w:rsidRPr="00403338" w:rsidRDefault="00B00ADA">
      <w:pPr>
        <w:pStyle w:val="13"/>
        <w:tabs>
          <w:tab w:val="left" w:pos="851"/>
          <w:tab w:val="right" w:leader="dot" w:pos="9629"/>
        </w:tabs>
        <w:rPr>
          <w:rFonts w:ascii="Times New Roman" w:eastAsiaTheme="minorEastAsia" w:hAnsi="Times New Roman"/>
          <w:noProof/>
          <w:color w:val="auto"/>
          <w:sz w:val="22"/>
          <w:lang w:eastAsia="ru-RU"/>
        </w:rPr>
      </w:pPr>
      <w:hyperlink w:anchor="_Toc35177869" w:history="1">
        <w:r w:rsidR="00B4068A" w:rsidRPr="00403338">
          <w:rPr>
            <w:rStyle w:val="af6"/>
            <w:rFonts w:ascii="Times New Roman" w:hAnsi="Times New Roman"/>
            <w:noProof/>
            <w:sz w:val="22"/>
          </w:rPr>
          <w:t>3</w:t>
        </w:r>
        <w:r w:rsidR="00B4068A" w:rsidRPr="00403338">
          <w:rPr>
            <w:rFonts w:ascii="Times New Roman" w:eastAsiaTheme="minorEastAsia" w:hAnsi="Times New Roman"/>
            <w:noProof/>
            <w:color w:val="auto"/>
            <w:sz w:val="22"/>
            <w:lang w:eastAsia="ru-RU"/>
          </w:rPr>
          <w:tab/>
        </w:r>
        <w:r w:rsidR="00B4068A" w:rsidRPr="00403338">
          <w:rPr>
            <w:rStyle w:val="af6"/>
            <w:rFonts w:ascii="Times New Roman" w:hAnsi="Times New Roman"/>
            <w:noProof/>
            <w:sz w:val="22"/>
          </w:rPr>
          <w:t>КРАТКАЯ ХАРАКТЕРИСТИКА МУНИЦИПАЛЬ</w:t>
        </w:r>
        <w:r w:rsidR="00D5402B" w:rsidRPr="00403338">
          <w:rPr>
            <w:rStyle w:val="af6"/>
            <w:rFonts w:ascii="Times New Roman" w:hAnsi="Times New Roman"/>
            <w:noProof/>
            <w:sz w:val="22"/>
          </w:rPr>
          <w:t>НОГО ОБРАЗОВАНИЯ «</w:t>
        </w:r>
        <w:r w:rsidR="00322727" w:rsidRPr="00403338">
          <w:rPr>
            <w:rStyle w:val="af6"/>
            <w:rFonts w:ascii="Times New Roman" w:hAnsi="Times New Roman"/>
            <w:noProof/>
            <w:sz w:val="22"/>
          </w:rPr>
          <w:t>ПЛАСТУНОВСКОЕ</w:t>
        </w:r>
        <w:r w:rsidR="00B4068A" w:rsidRPr="00403338">
          <w:rPr>
            <w:rStyle w:val="af6"/>
            <w:rFonts w:ascii="Times New Roman" w:hAnsi="Times New Roman"/>
            <w:noProof/>
            <w:sz w:val="22"/>
          </w:rPr>
          <w:t>»</w:t>
        </w:r>
        <w:r w:rsidR="00B4068A" w:rsidRPr="00403338">
          <w:rPr>
            <w:rFonts w:ascii="Times New Roman" w:hAnsi="Times New Roman"/>
            <w:noProof/>
            <w:webHidden/>
            <w:sz w:val="22"/>
          </w:rPr>
          <w:tab/>
        </w:r>
        <w:r w:rsidR="00BF7382" w:rsidRPr="00403338">
          <w:rPr>
            <w:rFonts w:ascii="Times New Roman" w:hAnsi="Times New Roman"/>
            <w:noProof/>
            <w:webHidden/>
            <w:sz w:val="22"/>
          </w:rPr>
          <w:fldChar w:fldCharType="begin"/>
        </w:r>
        <w:r w:rsidR="00B4068A" w:rsidRPr="00403338">
          <w:rPr>
            <w:rFonts w:ascii="Times New Roman" w:hAnsi="Times New Roman"/>
            <w:noProof/>
            <w:webHidden/>
            <w:sz w:val="22"/>
          </w:rPr>
          <w:instrText xml:space="preserve"> PAGEREF _Toc35177869 \h </w:instrText>
        </w:r>
        <w:r w:rsidR="00BF7382" w:rsidRPr="00403338">
          <w:rPr>
            <w:rFonts w:ascii="Times New Roman" w:hAnsi="Times New Roman"/>
            <w:noProof/>
            <w:webHidden/>
            <w:sz w:val="22"/>
          </w:rPr>
        </w:r>
        <w:r w:rsidR="00BF7382" w:rsidRPr="00403338">
          <w:rPr>
            <w:rFonts w:ascii="Times New Roman" w:hAnsi="Times New Roman"/>
            <w:noProof/>
            <w:webHidden/>
            <w:sz w:val="22"/>
          </w:rPr>
          <w:fldChar w:fldCharType="separate"/>
        </w:r>
        <w:r w:rsidR="0048550D">
          <w:rPr>
            <w:rFonts w:ascii="Times New Roman" w:hAnsi="Times New Roman"/>
            <w:noProof/>
            <w:webHidden/>
            <w:sz w:val="22"/>
          </w:rPr>
          <w:t>9</w:t>
        </w:r>
        <w:r w:rsidR="00BF7382" w:rsidRPr="00403338">
          <w:rPr>
            <w:rFonts w:ascii="Times New Roman" w:hAnsi="Times New Roman"/>
            <w:noProof/>
            <w:webHidden/>
            <w:sz w:val="22"/>
          </w:rPr>
          <w:fldChar w:fldCharType="end"/>
        </w:r>
      </w:hyperlink>
    </w:p>
    <w:p w:rsidR="00B4068A" w:rsidRPr="00403338" w:rsidRDefault="00B00ADA">
      <w:pPr>
        <w:pStyle w:val="25"/>
        <w:rPr>
          <w:rFonts w:eastAsiaTheme="minorEastAsia"/>
          <w:noProof/>
          <w:color w:val="auto"/>
          <w:lang w:eastAsia="ru-RU"/>
        </w:rPr>
      </w:pPr>
      <w:hyperlink w:anchor="_Toc35177870" w:history="1">
        <w:r w:rsidR="00B4068A" w:rsidRPr="00403338">
          <w:rPr>
            <w:rStyle w:val="af6"/>
            <w:noProof/>
          </w:rPr>
          <w:t>3.1</w:t>
        </w:r>
        <w:r w:rsidR="00B4068A" w:rsidRPr="00403338">
          <w:rPr>
            <w:rFonts w:eastAsiaTheme="minorEastAsia"/>
            <w:noProof/>
            <w:color w:val="auto"/>
            <w:lang w:eastAsia="ru-RU"/>
          </w:rPr>
          <w:tab/>
        </w:r>
        <w:r w:rsidR="00B4068A" w:rsidRPr="00403338">
          <w:rPr>
            <w:rStyle w:val="af6"/>
            <w:noProof/>
          </w:rPr>
          <w:t>Территория</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_Toc35177870 \h </w:instrText>
        </w:r>
        <w:r w:rsidR="00BF7382" w:rsidRPr="00403338">
          <w:rPr>
            <w:noProof/>
            <w:webHidden/>
          </w:rPr>
        </w:r>
        <w:r w:rsidR="00BF7382" w:rsidRPr="00403338">
          <w:rPr>
            <w:noProof/>
            <w:webHidden/>
          </w:rPr>
          <w:fldChar w:fldCharType="separate"/>
        </w:r>
        <w:r w:rsidR="0048550D">
          <w:rPr>
            <w:noProof/>
            <w:webHidden/>
          </w:rPr>
          <w:t>9</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71" w:history="1">
        <w:r w:rsidR="00B4068A" w:rsidRPr="00403338">
          <w:rPr>
            <w:rStyle w:val="af6"/>
            <w:noProof/>
          </w:rPr>
          <w:t>3.2</w:t>
        </w:r>
        <w:r w:rsidR="00B4068A" w:rsidRPr="00403338">
          <w:rPr>
            <w:rFonts w:eastAsiaTheme="minorEastAsia"/>
            <w:noProof/>
            <w:color w:val="auto"/>
            <w:lang w:eastAsia="ru-RU"/>
          </w:rPr>
          <w:tab/>
        </w:r>
        <w:r w:rsidR="00B4068A" w:rsidRPr="00403338">
          <w:rPr>
            <w:rStyle w:val="af6"/>
            <w:noProof/>
          </w:rPr>
          <w:t>Климатическая характеристика</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_Toc35177871 \h </w:instrText>
        </w:r>
        <w:r w:rsidR="00BF7382" w:rsidRPr="00403338">
          <w:rPr>
            <w:noProof/>
            <w:webHidden/>
          </w:rPr>
        </w:r>
        <w:r w:rsidR="00BF7382" w:rsidRPr="00403338">
          <w:rPr>
            <w:noProof/>
            <w:webHidden/>
          </w:rPr>
          <w:fldChar w:fldCharType="separate"/>
        </w:r>
        <w:r w:rsidR="0048550D">
          <w:rPr>
            <w:noProof/>
            <w:webHidden/>
          </w:rPr>
          <w:t>11</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72" w:history="1">
        <w:r w:rsidR="00B4068A" w:rsidRPr="00403338">
          <w:rPr>
            <w:rStyle w:val="af6"/>
            <w:noProof/>
          </w:rPr>
          <w:t>3.3</w:t>
        </w:r>
        <w:r w:rsidR="00B4068A" w:rsidRPr="00403338">
          <w:rPr>
            <w:rFonts w:eastAsiaTheme="minorEastAsia"/>
            <w:noProof/>
            <w:color w:val="auto"/>
            <w:lang w:eastAsia="ru-RU"/>
          </w:rPr>
          <w:tab/>
        </w:r>
        <w:r w:rsidR="00B4068A" w:rsidRPr="00403338">
          <w:rPr>
            <w:rStyle w:val="af6"/>
            <w:noProof/>
          </w:rPr>
          <w:t>Анализ численности населения</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_Toc35177872 \h </w:instrText>
        </w:r>
        <w:r w:rsidR="00BF7382" w:rsidRPr="00403338">
          <w:rPr>
            <w:noProof/>
            <w:webHidden/>
          </w:rPr>
        </w:r>
        <w:r w:rsidR="00BF7382" w:rsidRPr="00403338">
          <w:rPr>
            <w:noProof/>
            <w:webHidden/>
          </w:rPr>
          <w:fldChar w:fldCharType="separate"/>
        </w:r>
        <w:r w:rsidR="0048550D">
          <w:rPr>
            <w:noProof/>
            <w:webHidden/>
          </w:rPr>
          <w:t>12</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73" w:history="1">
        <w:r w:rsidR="00B4068A" w:rsidRPr="00403338">
          <w:rPr>
            <w:rStyle w:val="af6"/>
            <w:noProof/>
          </w:rPr>
          <w:t>3.4</w:t>
        </w:r>
        <w:r w:rsidR="00B4068A" w:rsidRPr="00403338">
          <w:rPr>
            <w:rFonts w:eastAsiaTheme="minorEastAsia"/>
            <w:noProof/>
            <w:color w:val="auto"/>
            <w:lang w:eastAsia="ru-RU"/>
          </w:rPr>
          <w:tab/>
        </w:r>
        <w:r w:rsidR="00B4068A" w:rsidRPr="00403338">
          <w:rPr>
            <w:rStyle w:val="af6"/>
            <w:noProof/>
          </w:rPr>
          <w:t>Анализ экономической ситуации</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_Toc35177873 \h </w:instrText>
        </w:r>
        <w:r w:rsidR="00BF7382" w:rsidRPr="00403338">
          <w:rPr>
            <w:noProof/>
            <w:webHidden/>
          </w:rPr>
        </w:r>
        <w:r w:rsidR="00BF7382" w:rsidRPr="00403338">
          <w:rPr>
            <w:noProof/>
            <w:webHidden/>
          </w:rPr>
          <w:fldChar w:fldCharType="separate"/>
        </w:r>
        <w:r w:rsidR="0048550D">
          <w:rPr>
            <w:noProof/>
            <w:webHidden/>
          </w:rPr>
          <w:t>12</w:t>
        </w:r>
        <w:r w:rsidR="00BF7382" w:rsidRPr="00403338">
          <w:rPr>
            <w:noProof/>
            <w:webHidden/>
          </w:rPr>
          <w:fldChar w:fldCharType="end"/>
        </w:r>
      </w:hyperlink>
    </w:p>
    <w:p w:rsidR="00B4068A" w:rsidRPr="00403338" w:rsidRDefault="00B00ADA">
      <w:pPr>
        <w:pStyle w:val="13"/>
        <w:tabs>
          <w:tab w:val="left" w:pos="851"/>
          <w:tab w:val="right" w:leader="dot" w:pos="9629"/>
        </w:tabs>
        <w:rPr>
          <w:rFonts w:ascii="Times New Roman" w:eastAsiaTheme="minorEastAsia" w:hAnsi="Times New Roman"/>
          <w:noProof/>
          <w:color w:val="auto"/>
          <w:sz w:val="22"/>
          <w:lang w:eastAsia="ru-RU"/>
        </w:rPr>
      </w:pPr>
      <w:hyperlink w:anchor="_Toc35177874" w:history="1">
        <w:r w:rsidR="00B4068A" w:rsidRPr="00403338">
          <w:rPr>
            <w:rStyle w:val="af6"/>
            <w:rFonts w:ascii="Times New Roman" w:hAnsi="Times New Roman"/>
            <w:noProof/>
            <w:sz w:val="22"/>
          </w:rPr>
          <w:t>4</w:t>
        </w:r>
        <w:r w:rsidR="00B4068A" w:rsidRPr="00403338">
          <w:rPr>
            <w:rFonts w:ascii="Times New Roman" w:eastAsiaTheme="minorEastAsia" w:hAnsi="Times New Roman"/>
            <w:noProof/>
            <w:color w:val="auto"/>
            <w:sz w:val="22"/>
            <w:lang w:eastAsia="ru-RU"/>
          </w:rPr>
          <w:tab/>
        </w:r>
        <w:r w:rsidR="00B4068A" w:rsidRPr="00403338">
          <w:rPr>
            <w:rStyle w:val="af6"/>
            <w:rFonts w:ascii="Times New Roman" w:hAnsi="Times New Roman"/>
            <w:noProof/>
            <w:sz w:val="22"/>
          </w:rPr>
          <w:t>ХАРАКТЕРИСТИКА СУЩЕСТВУЮЩЕГО СОСТОЯНИЯ СИСТЕМ КОММУНАЛЬНОЙ ИНФРАСТУКТУРЫ МУНИЦИПАЛЬ</w:t>
        </w:r>
        <w:r w:rsidR="00D5402B" w:rsidRPr="00403338">
          <w:rPr>
            <w:rStyle w:val="af6"/>
            <w:rFonts w:ascii="Times New Roman" w:hAnsi="Times New Roman"/>
            <w:noProof/>
            <w:sz w:val="22"/>
          </w:rPr>
          <w:t>НОГО ОБРАЗОВАНИЯ «</w:t>
        </w:r>
        <w:r w:rsidR="00322727" w:rsidRPr="00403338">
          <w:rPr>
            <w:rStyle w:val="af6"/>
            <w:rFonts w:ascii="Times New Roman" w:hAnsi="Times New Roman"/>
            <w:noProof/>
            <w:sz w:val="22"/>
          </w:rPr>
          <w:t>ПЛАСТУНОВСКОЕ</w:t>
        </w:r>
        <w:r w:rsidR="00B4068A" w:rsidRPr="00403338">
          <w:rPr>
            <w:rStyle w:val="af6"/>
            <w:rFonts w:ascii="Times New Roman" w:hAnsi="Times New Roman"/>
            <w:noProof/>
            <w:sz w:val="22"/>
          </w:rPr>
          <w:t>»</w:t>
        </w:r>
        <w:r w:rsidR="00B4068A" w:rsidRPr="00403338">
          <w:rPr>
            <w:rFonts w:ascii="Times New Roman" w:hAnsi="Times New Roman"/>
            <w:noProof/>
            <w:webHidden/>
            <w:sz w:val="22"/>
          </w:rPr>
          <w:tab/>
        </w:r>
        <w:r w:rsidR="00BF7382" w:rsidRPr="00403338">
          <w:rPr>
            <w:rFonts w:ascii="Times New Roman" w:hAnsi="Times New Roman"/>
            <w:noProof/>
            <w:webHidden/>
            <w:sz w:val="22"/>
          </w:rPr>
          <w:fldChar w:fldCharType="begin"/>
        </w:r>
        <w:r w:rsidR="00B4068A" w:rsidRPr="00403338">
          <w:rPr>
            <w:rFonts w:ascii="Times New Roman" w:hAnsi="Times New Roman"/>
            <w:noProof/>
            <w:webHidden/>
            <w:sz w:val="22"/>
          </w:rPr>
          <w:instrText xml:space="preserve"> PAGEREF _Toc35177874 \h </w:instrText>
        </w:r>
        <w:r w:rsidR="00BF7382" w:rsidRPr="00403338">
          <w:rPr>
            <w:rFonts w:ascii="Times New Roman" w:hAnsi="Times New Roman"/>
            <w:noProof/>
            <w:webHidden/>
            <w:sz w:val="22"/>
          </w:rPr>
        </w:r>
        <w:r w:rsidR="00BF7382" w:rsidRPr="00403338">
          <w:rPr>
            <w:rFonts w:ascii="Times New Roman" w:hAnsi="Times New Roman"/>
            <w:noProof/>
            <w:webHidden/>
            <w:sz w:val="22"/>
          </w:rPr>
          <w:fldChar w:fldCharType="separate"/>
        </w:r>
        <w:r w:rsidR="0048550D">
          <w:rPr>
            <w:rFonts w:ascii="Times New Roman" w:hAnsi="Times New Roman"/>
            <w:noProof/>
            <w:webHidden/>
            <w:sz w:val="22"/>
          </w:rPr>
          <w:t>14</w:t>
        </w:r>
        <w:r w:rsidR="00BF7382" w:rsidRPr="00403338">
          <w:rPr>
            <w:rFonts w:ascii="Times New Roman" w:hAnsi="Times New Roman"/>
            <w:noProof/>
            <w:webHidden/>
            <w:sz w:val="22"/>
          </w:rPr>
          <w:fldChar w:fldCharType="end"/>
        </w:r>
      </w:hyperlink>
    </w:p>
    <w:p w:rsidR="00B4068A" w:rsidRPr="00403338" w:rsidRDefault="00B00ADA">
      <w:pPr>
        <w:pStyle w:val="25"/>
        <w:rPr>
          <w:rFonts w:eastAsiaTheme="minorEastAsia"/>
          <w:noProof/>
          <w:color w:val="auto"/>
          <w:lang w:eastAsia="ru-RU"/>
        </w:rPr>
      </w:pPr>
      <w:hyperlink w:anchor="_Toc35177875" w:history="1">
        <w:r w:rsidR="00B4068A" w:rsidRPr="00403338">
          <w:rPr>
            <w:rStyle w:val="af6"/>
            <w:noProof/>
          </w:rPr>
          <w:t>4.1</w:t>
        </w:r>
        <w:r w:rsidR="00B4068A" w:rsidRPr="00403338">
          <w:rPr>
            <w:rFonts w:eastAsiaTheme="minorEastAsia"/>
            <w:noProof/>
            <w:color w:val="auto"/>
            <w:lang w:eastAsia="ru-RU"/>
          </w:rPr>
          <w:tab/>
        </w:r>
        <w:r w:rsidR="00B4068A" w:rsidRPr="00403338">
          <w:rPr>
            <w:rStyle w:val="af6"/>
            <w:noProof/>
          </w:rPr>
          <w:t>Система электроснабжения</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_Toc35177875 \h </w:instrText>
        </w:r>
        <w:r w:rsidR="00BF7382" w:rsidRPr="00403338">
          <w:rPr>
            <w:noProof/>
            <w:webHidden/>
          </w:rPr>
        </w:r>
        <w:r w:rsidR="00BF7382" w:rsidRPr="00403338">
          <w:rPr>
            <w:noProof/>
            <w:webHidden/>
          </w:rPr>
          <w:fldChar w:fldCharType="separate"/>
        </w:r>
        <w:r w:rsidR="0048550D">
          <w:rPr>
            <w:noProof/>
            <w:webHidden/>
          </w:rPr>
          <w:t>14</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76" w:history="1">
        <w:r w:rsidR="00B4068A" w:rsidRPr="00403338">
          <w:rPr>
            <w:rStyle w:val="af6"/>
            <w:noProof/>
          </w:rPr>
          <w:t>4.2</w:t>
        </w:r>
        <w:r w:rsidR="00B4068A" w:rsidRPr="00403338">
          <w:rPr>
            <w:rFonts w:eastAsiaTheme="minorEastAsia"/>
            <w:noProof/>
            <w:color w:val="auto"/>
            <w:lang w:eastAsia="ru-RU"/>
          </w:rPr>
          <w:tab/>
        </w:r>
        <w:r w:rsidR="00B4068A" w:rsidRPr="00403338">
          <w:rPr>
            <w:rStyle w:val="af6"/>
            <w:noProof/>
          </w:rPr>
          <w:t>Система теплоснабжения</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_Toc35177876 \h </w:instrText>
        </w:r>
        <w:r w:rsidR="00BF7382" w:rsidRPr="00403338">
          <w:rPr>
            <w:noProof/>
            <w:webHidden/>
          </w:rPr>
        </w:r>
        <w:r w:rsidR="00BF7382" w:rsidRPr="00403338">
          <w:rPr>
            <w:noProof/>
            <w:webHidden/>
          </w:rPr>
          <w:fldChar w:fldCharType="separate"/>
        </w:r>
        <w:r w:rsidR="0048550D">
          <w:rPr>
            <w:noProof/>
            <w:webHidden/>
          </w:rPr>
          <w:t>17</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77" w:history="1">
        <w:r w:rsidR="00B4068A" w:rsidRPr="00403338">
          <w:rPr>
            <w:rStyle w:val="af6"/>
            <w:noProof/>
          </w:rPr>
          <w:t>4.3</w:t>
        </w:r>
        <w:r w:rsidR="00B4068A" w:rsidRPr="00403338">
          <w:rPr>
            <w:rFonts w:eastAsiaTheme="minorEastAsia"/>
            <w:noProof/>
            <w:color w:val="auto"/>
            <w:lang w:eastAsia="ru-RU"/>
          </w:rPr>
          <w:tab/>
        </w:r>
        <w:r w:rsidR="00B4068A" w:rsidRPr="00403338">
          <w:rPr>
            <w:rStyle w:val="af6"/>
            <w:noProof/>
          </w:rPr>
          <w:t>Система газоснабжения</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_Toc35177877 \h </w:instrText>
        </w:r>
        <w:r w:rsidR="00BF7382" w:rsidRPr="00403338">
          <w:rPr>
            <w:noProof/>
            <w:webHidden/>
          </w:rPr>
        </w:r>
        <w:r w:rsidR="00BF7382" w:rsidRPr="00403338">
          <w:rPr>
            <w:noProof/>
            <w:webHidden/>
          </w:rPr>
          <w:fldChar w:fldCharType="separate"/>
        </w:r>
        <w:r w:rsidR="0048550D">
          <w:rPr>
            <w:noProof/>
            <w:webHidden/>
          </w:rPr>
          <w:t>19</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78" w:history="1">
        <w:r w:rsidR="00B4068A" w:rsidRPr="00403338">
          <w:rPr>
            <w:rStyle w:val="af6"/>
            <w:noProof/>
          </w:rPr>
          <w:t>4.4</w:t>
        </w:r>
        <w:r w:rsidR="00B4068A" w:rsidRPr="00403338">
          <w:rPr>
            <w:rFonts w:eastAsiaTheme="minorEastAsia"/>
            <w:noProof/>
            <w:color w:val="auto"/>
            <w:lang w:eastAsia="ru-RU"/>
          </w:rPr>
          <w:tab/>
        </w:r>
        <w:r w:rsidR="00B4068A" w:rsidRPr="00403338">
          <w:rPr>
            <w:rStyle w:val="af6"/>
            <w:noProof/>
          </w:rPr>
          <w:t>Система водоснабжения</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_Toc35177878 \h </w:instrText>
        </w:r>
        <w:r w:rsidR="00BF7382" w:rsidRPr="00403338">
          <w:rPr>
            <w:noProof/>
            <w:webHidden/>
          </w:rPr>
        </w:r>
        <w:r w:rsidR="00BF7382" w:rsidRPr="00403338">
          <w:rPr>
            <w:noProof/>
            <w:webHidden/>
          </w:rPr>
          <w:fldChar w:fldCharType="separate"/>
        </w:r>
        <w:r w:rsidR="0048550D">
          <w:rPr>
            <w:noProof/>
            <w:webHidden/>
          </w:rPr>
          <w:t>23</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79" w:history="1">
        <w:r w:rsidR="00B4068A" w:rsidRPr="00403338">
          <w:rPr>
            <w:rStyle w:val="af6"/>
            <w:noProof/>
          </w:rPr>
          <w:t>4.5</w:t>
        </w:r>
        <w:r w:rsidR="00B4068A" w:rsidRPr="00403338">
          <w:rPr>
            <w:rFonts w:eastAsiaTheme="minorEastAsia"/>
            <w:noProof/>
            <w:color w:val="auto"/>
            <w:lang w:eastAsia="ru-RU"/>
          </w:rPr>
          <w:tab/>
        </w:r>
        <w:r w:rsidR="00B4068A" w:rsidRPr="00403338">
          <w:rPr>
            <w:rStyle w:val="af6"/>
            <w:noProof/>
          </w:rPr>
          <w:t>Система водоотведения</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_Toc35177879 \h </w:instrText>
        </w:r>
        <w:r w:rsidR="00BF7382" w:rsidRPr="00403338">
          <w:rPr>
            <w:noProof/>
            <w:webHidden/>
          </w:rPr>
        </w:r>
        <w:r w:rsidR="00BF7382" w:rsidRPr="00403338">
          <w:rPr>
            <w:noProof/>
            <w:webHidden/>
          </w:rPr>
          <w:fldChar w:fldCharType="separate"/>
        </w:r>
        <w:r w:rsidR="0048550D">
          <w:rPr>
            <w:noProof/>
            <w:webHidden/>
          </w:rPr>
          <w:t>27</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80" w:history="1">
        <w:r w:rsidR="00B4068A" w:rsidRPr="00403338">
          <w:rPr>
            <w:rStyle w:val="af6"/>
            <w:noProof/>
          </w:rPr>
          <w:t>4.6</w:t>
        </w:r>
        <w:r w:rsidR="00B4068A" w:rsidRPr="00403338">
          <w:rPr>
            <w:rFonts w:eastAsiaTheme="minorEastAsia"/>
            <w:noProof/>
            <w:color w:val="auto"/>
            <w:lang w:eastAsia="ru-RU"/>
          </w:rPr>
          <w:tab/>
        </w:r>
        <w:r w:rsidR="00B4068A" w:rsidRPr="00403338">
          <w:rPr>
            <w:rStyle w:val="af6"/>
            <w:noProof/>
          </w:rPr>
          <w:t>Система утилизации твердых коммунальных отходов</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_Toc35177880 \h </w:instrText>
        </w:r>
        <w:r w:rsidR="00BF7382" w:rsidRPr="00403338">
          <w:rPr>
            <w:noProof/>
            <w:webHidden/>
          </w:rPr>
        </w:r>
        <w:r w:rsidR="00BF7382" w:rsidRPr="00403338">
          <w:rPr>
            <w:noProof/>
            <w:webHidden/>
          </w:rPr>
          <w:fldChar w:fldCharType="separate"/>
        </w:r>
        <w:r w:rsidR="0048550D">
          <w:rPr>
            <w:noProof/>
            <w:webHidden/>
          </w:rPr>
          <w:t>28</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81" w:history="1">
        <w:r w:rsidR="00B4068A" w:rsidRPr="00403338">
          <w:rPr>
            <w:rStyle w:val="af6"/>
            <w:noProof/>
          </w:rPr>
          <w:t>4.7</w:t>
        </w:r>
        <w:r w:rsidR="00B4068A" w:rsidRPr="00403338">
          <w:rPr>
            <w:rFonts w:eastAsiaTheme="minorEastAsia"/>
            <w:noProof/>
            <w:color w:val="auto"/>
            <w:lang w:eastAsia="ru-RU"/>
          </w:rPr>
          <w:tab/>
        </w:r>
        <w:r w:rsidR="00B4068A" w:rsidRPr="00403338">
          <w:rPr>
            <w:rStyle w:val="af6"/>
            <w:noProof/>
          </w:rPr>
          <w:t>Краткий анализ существующего состояния установки приборов учета и энергоресурсосбережения у потребителей</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_Toc35177881 \h </w:instrText>
        </w:r>
        <w:r w:rsidR="00BF7382" w:rsidRPr="00403338">
          <w:rPr>
            <w:noProof/>
            <w:webHidden/>
          </w:rPr>
        </w:r>
        <w:r w:rsidR="00BF7382" w:rsidRPr="00403338">
          <w:rPr>
            <w:noProof/>
            <w:webHidden/>
          </w:rPr>
          <w:fldChar w:fldCharType="separate"/>
        </w:r>
        <w:r w:rsidR="0048550D">
          <w:rPr>
            <w:noProof/>
            <w:webHidden/>
          </w:rPr>
          <w:t>28</w:t>
        </w:r>
        <w:r w:rsidR="00BF7382" w:rsidRPr="00403338">
          <w:rPr>
            <w:noProof/>
            <w:webHidden/>
          </w:rPr>
          <w:fldChar w:fldCharType="end"/>
        </w:r>
      </w:hyperlink>
    </w:p>
    <w:p w:rsidR="00B4068A" w:rsidRPr="00403338" w:rsidRDefault="00B00ADA">
      <w:pPr>
        <w:pStyle w:val="13"/>
        <w:tabs>
          <w:tab w:val="left" w:pos="851"/>
          <w:tab w:val="right" w:leader="dot" w:pos="9629"/>
        </w:tabs>
        <w:rPr>
          <w:rFonts w:ascii="Times New Roman" w:eastAsiaTheme="minorEastAsia" w:hAnsi="Times New Roman"/>
          <w:noProof/>
          <w:color w:val="auto"/>
          <w:sz w:val="22"/>
          <w:lang w:eastAsia="ru-RU"/>
        </w:rPr>
      </w:pPr>
      <w:hyperlink w:anchor="_Toc35177882" w:history="1">
        <w:r w:rsidR="00B4068A" w:rsidRPr="00403338">
          <w:rPr>
            <w:rStyle w:val="af6"/>
            <w:rFonts w:ascii="Times New Roman" w:hAnsi="Times New Roman"/>
            <w:noProof/>
            <w:sz w:val="22"/>
          </w:rPr>
          <w:t>5</w:t>
        </w:r>
        <w:r w:rsidR="00B4068A" w:rsidRPr="00403338">
          <w:rPr>
            <w:rFonts w:ascii="Times New Roman" w:eastAsiaTheme="minorEastAsia" w:hAnsi="Times New Roman"/>
            <w:noProof/>
            <w:color w:val="auto"/>
            <w:sz w:val="22"/>
            <w:lang w:eastAsia="ru-RU"/>
          </w:rPr>
          <w:tab/>
        </w:r>
        <w:r w:rsidR="00B4068A" w:rsidRPr="00403338">
          <w:rPr>
            <w:rStyle w:val="af6"/>
            <w:rFonts w:ascii="Times New Roman" w:hAnsi="Times New Roman"/>
            <w:noProof/>
            <w:sz w:val="22"/>
          </w:rPr>
          <w:t>ПЛАН РАЗВИТИЯ МУНИЦИПАЛЬ</w:t>
        </w:r>
        <w:r w:rsidR="00D5402B" w:rsidRPr="00403338">
          <w:rPr>
            <w:rStyle w:val="af6"/>
            <w:rFonts w:ascii="Times New Roman" w:hAnsi="Times New Roman"/>
            <w:noProof/>
            <w:sz w:val="22"/>
          </w:rPr>
          <w:t>НОГО ОБРАЗОВАНИЯ «</w:t>
        </w:r>
        <w:r w:rsidR="00322727" w:rsidRPr="00403338">
          <w:rPr>
            <w:rStyle w:val="af6"/>
            <w:rFonts w:ascii="Times New Roman" w:hAnsi="Times New Roman"/>
            <w:noProof/>
            <w:sz w:val="22"/>
          </w:rPr>
          <w:t>ПЛАСТУНОВСКОЕ</w:t>
        </w:r>
        <w:r w:rsidR="00B4068A" w:rsidRPr="00403338">
          <w:rPr>
            <w:rStyle w:val="af6"/>
            <w:rFonts w:ascii="Times New Roman" w:hAnsi="Times New Roman"/>
            <w:noProof/>
            <w:sz w:val="22"/>
          </w:rPr>
          <w:t>», ПЛАН ПРОГНОЗИРУЕМОЙ ЗАСТРОЙКИ И ПРОГНОЗИМРУЕМЫЙ СПРОС НА КОММУНАЛЬНЫЕ РЕСУРСЫ НА ПЕРИОД ДЕЙСТВИЯ ГЕНЕРАЛЬНОГО ПЛАНА МУНИЦИПАЛЬНОГО ОБРАЗОВАНИЯ</w:t>
        </w:r>
        <w:r w:rsidR="00B4068A" w:rsidRPr="00403338">
          <w:rPr>
            <w:rFonts w:ascii="Times New Roman" w:hAnsi="Times New Roman"/>
            <w:noProof/>
            <w:webHidden/>
            <w:sz w:val="22"/>
          </w:rPr>
          <w:tab/>
        </w:r>
        <w:r w:rsidR="00BF7382" w:rsidRPr="00403338">
          <w:rPr>
            <w:rFonts w:ascii="Times New Roman" w:hAnsi="Times New Roman"/>
            <w:noProof/>
            <w:webHidden/>
            <w:sz w:val="22"/>
          </w:rPr>
          <w:fldChar w:fldCharType="begin"/>
        </w:r>
        <w:r w:rsidR="00B4068A" w:rsidRPr="00403338">
          <w:rPr>
            <w:rFonts w:ascii="Times New Roman" w:hAnsi="Times New Roman"/>
            <w:noProof/>
            <w:webHidden/>
            <w:sz w:val="22"/>
          </w:rPr>
          <w:instrText xml:space="preserve"> PAGEREF _Toc35177882 \h </w:instrText>
        </w:r>
        <w:r w:rsidR="00BF7382" w:rsidRPr="00403338">
          <w:rPr>
            <w:rFonts w:ascii="Times New Roman" w:hAnsi="Times New Roman"/>
            <w:noProof/>
            <w:webHidden/>
            <w:sz w:val="22"/>
          </w:rPr>
        </w:r>
        <w:r w:rsidR="00BF7382" w:rsidRPr="00403338">
          <w:rPr>
            <w:rFonts w:ascii="Times New Roman" w:hAnsi="Times New Roman"/>
            <w:noProof/>
            <w:webHidden/>
            <w:sz w:val="22"/>
          </w:rPr>
          <w:fldChar w:fldCharType="separate"/>
        </w:r>
        <w:r w:rsidR="0048550D">
          <w:rPr>
            <w:rFonts w:ascii="Times New Roman" w:hAnsi="Times New Roman"/>
            <w:noProof/>
            <w:webHidden/>
            <w:sz w:val="22"/>
          </w:rPr>
          <w:t>30</w:t>
        </w:r>
        <w:r w:rsidR="00BF7382" w:rsidRPr="00403338">
          <w:rPr>
            <w:rFonts w:ascii="Times New Roman" w:hAnsi="Times New Roman"/>
            <w:noProof/>
            <w:webHidden/>
            <w:sz w:val="22"/>
          </w:rPr>
          <w:fldChar w:fldCharType="end"/>
        </w:r>
      </w:hyperlink>
    </w:p>
    <w:p w:rsidR="00B4068A" w:rsidRPr="00403338" w:rsidRDefault="00B00ADA">
      <w:pPr>
        <w:pStyle w:val="25"/>
        <w:rPr>
          <w:rFonts w:eastAsiaTheme="minorEastAsia"/>
          <w:noProof/>
          <w:color w:val="auto"/>
          <w:lang w:eastAsia="ru-RU"/>
        </w:rPr>
      </w:pPr>
      <w:hyperlink w:anchor="_Toc35177883" w:history="1">
        <w:r w:rsidR="00B4068A" w:rsidRPr="00403338">
          <w:rPr>
            <w:rStyle w:val="af6"/>
            <w:noProof/>
          </w:rPr>
          <w:t>5.1</w:t>
        </w:r>
        <w:r w:rsidR="00B4068A" w:rsidRPr="00403338">
          <w:rPr>
            <w:rFonts w:eastAsiaTheme="minorEastAsia"/>
            <w:noProof/>
            <w:color w:val="auto"/>
            <w:lang w:eastAsia="ru-RU"/>
          </w:rPr>
          <w:tab/>
        </w:r>
        <w:r w:rsidR="00B4068A" w:rsidRPr="00403338">
          <w:rPr>
            <w:rStyle w:val="af6"/>
            <w:noProof/>
          </w:rPr>
          <w:t>Определение перспективных показателей развития муниципального образования с учетом социально-экономических условий</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_Toc35177883 \h </w:instrText>
        </w:r>
        <w:r w:rsidR="00BF7382" w:rsidRPr="00403338">
          <w:rPr>
            <w:noProof/>
            <w:webHidden/>
          </w:rPr>
        </w:r>
        <w:r w:rsidR="00BF7382" w:rsidRPr="00403338">
          <w:rPr>
            <w:noProof/>
            <w:webHidden/>
          </w:rPr>
          <w:fldChar w:fldCharType="separate"/>
        </w:r>
        <w:r w:rsidR="0048550D">
          <w:rPr>
            <w:noProof/>
            <w:webHidden/>
          </w:rPr>
          <w:t>30</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84" w:history="1">
        <w:r w:rsidR="00B4068A" w:rsidRPr="00403338">
          <w:rPr>
            <w:rStyle w:val="af6"/>
            <w:noProof/>
          </w:rPr>
          <w:t>5.2</w:t>
        </w:r>
        <w:r w:rsidR="00B4068A" w:rsidRPr="00403338">
          <w:rPr>
            <w:rFonts w:eastAsiaTheme="minorEastAsia"/>
            <w:noProof/>
            <w:color w:val="auto"/>
            <w:lang w:eastAsia="ru-RU"/>
          </w:rPr>
          <w:tab/>
        </w:r>
        <w:r w:rsidR="00B4068A" w:rsidRPr="00403338">
          <w:rPr>
            <w:rStyle w:val="af6"/>
            <w:rFonts w:eastAsia="TimesNewRomanPS-BoldMT"/>
            <w:noProof/>
          </w:rPr>
          <w:t>Прогноз спроса на коммунальные ресурсы</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_Toc35177884 \h </w:instrText>
        </w:r>
        <w:r w:rsidR="00BF7382" w:rsidRPr="00403338">
          <w:rPr>
            <w:noProof/>
            <w:webHidden/>
          </w:rPr>
        </w:r>
        <w:r w:rsidR="00BF7382" w:rsidRPr="00403338">
          <w:rPr>
            <w:noProof/>
            <w:webHidden/>
          </w:rPr>
          <w:fldChar w:fldCharType="separate"/>
        </w:r>
        <w:r w:rsidR="0048550D">
          <w:rPr>
            <w:noProof/>
            <w:webHidden/>
          </w:rPr>
          <w:t>32</w:t>
        </w:r>
        <w:r w:rsidR="00BF7382" w:rsidRPr="00403338">
          <w:rPr>
            <w:noProof/>
            <w:webHidden/>
          </w:rPr>
          <w:fldChar w:fldCharType="end"/>
        </w:r>
      </w:hyperlink>
    </w:p>
    <w:p w:rsidR="00B4068A" w:rsidRPr="00403338" w:rsidRDefault="00B00ADA">
      <w:pPr>
        <w:pStyle w:val="13"/>
        <w:tabs>
          <w:tab w:val="left" w:pos="851"/>
          <w:tab w:val="right" w:leader="dot" w:pos="9629"/>
        </w:tabs>
        <w:rPr>
          <w:rFonts w:ascii="Times New Roman" w:eastAsiaTheme="minorEastAsia" w:hAnsi="Times New Roman"/>
          <w:noProof/>
          <w:color w:val="auto"/>
          <w:sz w:val="22"/>
          <w:lang w:eastAsia="ru-RU"/>
        </w:rPr>
      </w:pPr>
      <w:hyperlink w:anchor="_Toc35177885" w:history="1">
        <w:r w:rsidR="00B4068A" w:rsidRPr="00403338">
          <w:rPr>
            <w:rStyle w:val="af6"/>
            <w:rFonts w:ascii="Times New Roman" w:hAnsi="Times New Roman"/>
            <w:noProof/>
            <w:sz w:val="22"/>
          </w:rPr>
          <w:t>6</w:t>
        </w:r>
        <w:r w:rsidR="00B4068A" w:rsidRPr="00403338">
          <w:rPr>
            <w:rFonts w:ascii="Times New Roman" w:eastAsiaTheme="minorEastAsia" w:hAnsi="Times New Roman"/>
            <w:noProof/>
            <w:color w:val="auto"/>
            <w:sz w:val="22"/>
            <w:lang w:eastAsia="ru-RU"/>
          </w:rPr>
          <w:tab/>
        </w:r>
        <w:r w:rsidR="00B4068A" w:rsidRPr="00403338">
          <w:rPr>
            <w:rStyle w:val="af6"/>
            <w:rFonts w:ascii="Times New Roman" w:hAnsi="Times New Roman"/>
            <w:noProof/>
            <w:sz w:val="22"/>
          </w:rPr>
          <w:t>ЦЕЛЕВЫЕ ПОКАЗАТЕЛИ РАЗВИТИЯ КОММУНАЛЬНОЙ ИНФРАСТРУКТУРЫ МУНИЦИПАЛЬ</w:t>
        </w:r>
        <w:r w:rsidR="00D5402B" w:rsidRPr="00403338">
          <w:rPr>
            <w:rStyle w:val="af6"/>
            <w:rFonts w:ascii="Times New Roman" w:hAnsi="Times New Roman"/>
            <w:noProof/>
            <w:sz w:val="22"/>
          </w:rPr>
          <w:t>НОГО ОБРАЗОВАНИЯ «</w:t>
        </w:r>
        <w:r w:rsidR="00322727" w:rsidRPr="00403338">
          <w:rPr>
            <w:rStyle w:val="af6"/>
            <w:rFonts w:ascii="Times New Roman" w:hAnsi="Times New Roman"/>
            <w:noProof/>
            <w:sz w:val="22"/>
          </w:rPr>
          <w:t>ПЛАСТУНОВСКОЕ</w:t>
        </w:r>
        <w:r w:rsidR="00B4068A" w:rsidRPr="00403338">
          <w:rPr>
            <w:rStyle w:val="af6"/>
            <w:rFonts w:ascii="Times New Roman" w:hAnsi="Times New Roman"/>
            <w:noProof/>
            <w:sz w:val="22"/>
          </w:rPr>
          <w:t>»</w:t>
        </w:r>
        <w:r w:rsidR="00B4068A" w:rsidRPr="00403338">
          <w:rPr>
            <w:rFonts w:ascii="Times New Roman" w:hAnsi="Times New Roman"/>
            <w:noProof/>
            <w:webHidden/>
            <w:sz w:val="22"/>
          </w:rPr>
          <w:tab/>
        </w:r>
        <w:r w:rsidR="00BF7382" w:rsidRPr="00403338">
          <w:rPr>
            <w:rFonts w:ascii="Times New Roman" w:hAnsi="Times New Roman"/>
            <w:noProof/>
            <w:webHidden/>
            <w:sz w:val="22"/>
          </w:rPr>
          <w:fldChar w:fldCharType="begin"/>
        </w:r>
        <w:r w:rsidR="00B4068A" w:rsidRPr="00403338">
          <w:rPr>
            <w:rFonts w:ascii="Times New Roman" w:hAnsi="Times New Roman"/>
            <w:noProof/>
            <w:webHidden/>
            <w:sz w:val="22"/>
          </w:rPr>
          <w:instrText xml:space="preserve"> PAGEREF _Toc35177885 \h </w:instrText>
        </w:r>
        <w:r w:rsidR="00BF7382" w:rsidRPr="00403338">
          <w:rPr>
            <w:rFonts w:ascii="Times New Roman" w:hAnsi="Times New Roman"/>
            <w:noProof/>
            <w:webHidden/>
            <w:sz w:val="22"/>
          </w:rPr>
        </w:r>
        <w:r w:rsidR="00BF7382" w:rsidRPr="00403338">
          <w:rPr>
            <w:rFonts w:ascii="Times New Roman" w:hAnsi="Times New Roman"/>
            <w:noProof/>
            <w:webHidden/>
            <w:sz w:val="22"/>
          </w:rPr>
          <w:fldChar w:fldCharType="separate"/>
        </w:r>
        <w:r w:rsidR="0048550D">
          <w:rPr>
            <w:rFonts w:ascii="Times New Roman" w:hAnsi="Times New Roman"/>
            <w:noProof/>
            <w:webHidden/>
            <w:sz w:val="22"/>
          </w:rPr>
          <w:t>33</w:t>
        </w:r>
        <w:r w:rsidR="00BF7382" w:rsidRPr="00403338">
          <w:rPr>
            <w:rFonts w:ascii="Times New Roman" w:hAnsi="Times New Roman"/>
            <w:noProof/>
            <w:webHidden/>
            <w:sz w:val="22"/>
          </w:rPr>
          <w:fldChar w:fldCharType="end"/>
        </w:r>
      </w:hyperlink>
    </w:p>
    <w:p w:rsidR="00B4068A" w:rsidRPr="00403338" w:rsidRDefault="00B00ADA">
      <w:pPr>
        <w:pStyle w:val="13"/>
        <w:tabs>
          <w:tab w:val="left" w:pos="851"/>
          <w:tab w:val="right" w:leader="dot" w:pos="9629"/>
        </w:tabs>
        <w:rPr>
          <w:rFonts w:ascii="Times New Roman" w:eastAsiaTheme="minorEastAsia" w:hAnsi="Times New Roman"/>
          <w:noProof/>
          <w:color w:val="auto"/>
          <w:sz w:val="22"/>
          <w:lang w:eastAsia="ru-RU"/>
        </w:rPr>
      </w:pPr>
      <w:hyperlink w:anchor="_Toc35177886" w:history="1">
        <w:r w:rsidR="00B4068A" w:rsidRPr="00403338">
          <w:rPr>
            <w:rStyle w:val="af6"/>
            <w:rFonts w:ascii="Times New Roman" w:hAnsi="Times New Roman"/>
            <w:noProof/>
            <w:sz w:val="22"/>
          </w:rPr>
          <w:t>7</w:t>
        </w:r>
        <w:r w:rsidR="00B4068A" w:rsidRPr="00403338">
          <w:rPr>
            <w:rFonts w:ascii="Times New Roman" w:eastAsiaTheme="minorEastAsia" w:hAnsi="Times New Roman"/>
            <w:noProof/>
            <w:color w:val="auto"/>
            <w:sz w:val="22"/>
            <w:lang w:eastAsia="ru-RU"/>
          </w:rPr>
          <w:tab/>
        </w:r>
        <w:r w:rsidR="00B4068A" w:rsidRPr="00403338">
          <w:rPr>
            <w:rStyle w:val="af6"/>
            <w:rFonts w:ascii="Times New Roman" w:hAnsi="Times New Roman"/>
            <w:noProof/>
            <w:sz w:val="22"/>
          </w:rPr>
          <w:t>ПРОГРАММА ИНВЕСТИЦИОННЫХ ПРОЕКТОВ, ОБЕСПЕЧИВАЮЩИХ ДОСТИЖЕНИЕ ЦЕЛЕВЫХ ПОКАЗАТЕЛЕЙ</w:t>
        </w:r>
        <w:r w:rsidR="00B4068A" w:rsidRPr="00403338">
          <w:rPr>
            <w:rFonts w:ascii="Times New Roman" w:hAnsi="Times New Roman"/>
            <w:noProof/>
            <w:webHidden/>
            <w:sz w:val="22"/>
          </w:rPr>
          <w:tab/>
        </w:r>
        <w:r w:rsidR="00BF7382" w:rsidRPr="00403338">
          <w:rPr>
            <w:rFonts w:ascii="Times New Roman" w:hAnsi="Times New Roman"/>
            <w:noProof/>
            <w:webHidden/>
            <w:sz w:val="22"/>
          </w:rPr>
          <w:fldChar w:fldCharType="begin"/>
        </w:r>
        <w:r w:rsidR="00B4068A" w:rsidRPr="00403338">
          <w:rPr>
            <w:rFonts w:ascii="Times New Roman" w:hAnsi="Times New Roman"/>
            <w:noProof/>
            <w:webHidden/>
            <w:sz w:val="22"/>
          </w:rPr>
          <w:instrText xml:space="preserve"> PAGEREF _Toc35177886 \h </w:instrText>
        </w:r>
        <w:r w:rsidR="00BF7382" w:rsidRPr="00403338">
          <w:rPr>
            <w:rFonts w:ascii="Times New Roman" w:hAnsi="Times New Roman"/>
            <w:noProof/>
            <w:webHidden/>
            <w:sz w:val="22"/>
          </w:rPr>
        </w:r>
        <w:r w:rsidR="00BF7382" w:rsidRPr="00403338">
          <w:rPr>
            <w:rFonts w:ascii="Times New Roman" w:hAnsi="Times New Roman"/>
            <w:noProof/>
            <w:webHidden/>
            <w:sz w:val="22"/>
          </w:rPr>
          <w:fldChar w:fldCharType="separate"/>
        </w:r>
        <w:r w:rsidR="0048550D">
          <w:rPr>
            <w:rFonts w:ascii="Times New Roman" w:hAnsi="Times New Roman"/>
            <w:noProof/>
            <w:webHidden/>
            <w:sz w:val="22"/>
          </w:rPr>
          <w:t>36</w:t>
        </w:r>
        <w:r w:rsidR="00BF7382" w:rsidRPr="00403338">
          <w:rPr>
            <w:rFonts w:ascii="Times New Roman" w:hAnsi="Times New Roman"/>
            <w:noProof/>
            <w:webHidden/>
            <w:sz w:val="22"/>
          </w:rPr>
          <w:fldChar w:fldCharType="end"/>
        </w:r>
      </w:hyperlink>
    </w:p>
    <w:p w:rsidR="00B4068A" w:rsidRPr="00403338" w:rsidRDefault="00B00ADA">
      <w:pPr>
        <w:pStyle w:val="25"/>
        <w:rPr>
          <w:rFonts w:eastAsiaTheme="minorEastAsia"/>
          <w:noProof/>
          <w:color w:val="auto"/>
          <w:lang w:eastAsia="ru-RU"/>
        </w:rPr>
      </w:pPr>
      <w:hyperlink w:anchor="_Toc35177887" w:history="1">
        <w:r w:rsidR="00B4068A" w:rsidRPr="00403338">
          <w:rPr>
            <w:rStyle w:val="af6"/>
            <w:noProof/>
          </w:rPr>
          <w:t>7.1</w:t>
        </w:r>
        <w:r w:rsidR="00B4068A" w:rsidRPr="00403338">
          <w:rPr>
            <w:rFonts w:eastAsiaTheme="minorEastAsia"/>
            <w:noProof/>
            <w:color w:val="auto"/>
            <w:lang w:eastAsia="ru-RU"/>
          </w:rPr>
          <w:tab/>
        </w:r>
        <w:r w:rsidR="00B4068A" w:rsidRPr="00403338">
          <w:rPr>
            <w:rStyle w:val="af6"/>
            <w:noProof/>
          </w:rPr>
          <w:t>Программа инвестиционных проектов в электроснабжении</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_Toc35177887 \h </w:instrText>
        </w:r>
        <w:r w:rsidR="00BF7382" w:rsidRPr="00403338">
          <w:rPr>
            <w:noProof/>
            <w:webHidden/>
          </w:rPr>
        </w:r>
        <w:r w:rsidR="00BF7382" w:rsidRPr="00403338">
          <w:rPr>
            <w:noProof/>
            <w:webHidden/>
          </w:rPr>
          <w:fldChar w:fldCharType="separate"/>
        </w:r>
        <w:r w:rsidR="0048550D">
          <w:rPr>
            <w:noProof/>
            <w:webHidden/>
          </w:rPr>
          <w:t>40</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88" w:history="1">
        <w:r w:rsidR="00B4068A" w:rsidRPr="00403338">
          <w:rPr>
            <w:rStyle w:val="af6"/>
            <w:noProof/>
          </w:rPr>
          <w:t>7.2</w:t>
        </w:r>
        <w:r w:rsidR="00B4068A" w:rsidRPr="00403338">
          <w:rPr>
            <w:rFonts w:eastAsiaTheme="minorEastAsia"/>
            <w:noProof/>
            <w:color w:val="auto"/>
            <w:lang w:eastAsia="ru-RU"/>
          </w:rPr>
          <w:tab/>
        </w:r>
        <w:r w:rsidR="00B4068A" w:rsidRPr="00403338">
          <w:rPr>
            <w:rStyle w:val="af6"/>
            <w:noProof/>
          </w:rPr>
          <w:t>Программа инвестиционных проектов в теплоснабжении</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_Toc35177888 \h </w:instrText>
        </w:r>
        <w:r w:rsidR="00BF7382" w:rsidRPr="00403338">
          <w:rPr>
            <w:noProof/>
            <w:webHidden/>
          </w:rPr>
        </w:r>
        <w:r w:rsidR="00BF7382" w:rsidRPr="00403338">
          <w:rPr>
            <w:noProof/>
            <w:webHidden/>
          </w:rPr>
          <w:fldChar w:fldCharType="separate"/>
        </w:r>
        <w:r w:rsidR="0048550D">
          <w:rPr>
            <w:noProof/>
            <w:webHidden/>
          </w:rPr>
          <w:t>42</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89" w:history="1">
        <w:r w:rsidR="00B4068A" w:rsidRPr="00403338">
          <w:rPr>
            <w:rStyle w:val="af6"/>
            <w:noProof/>
          </w:rPr>
          <w:t>7.3</w:t>
        </w:r>
        <w:r w:rsidR="00B4068A" w:rsidRPr="00403338">
          <w:rPr>
            <w:rFonts w:eastAsiaTheme="minorEastAsia"/>
            <w:noProof/>
            <w:color w:val="auto"/>
            <w:lang w:eastAsia="ru-RU"/>
          </w:rPr>
          <w:tab/>
        </w:r>
        <w:r w:rsidR="00B4068A" w:rsidRPr="00403338">
          <w:rPr>
            <w:rStyle w:val="af6"/>
            <w:noProof/>
          </w:rPr>
          <w:t>Программа инвестиционных проектов в водоснабжении</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_Toc35177889 \h </w:instrText>
        </w:r>
        <w:r w:rsidR="00BF7382" w:rsidRPr="00403338">
          <w:rPr>
            <w:noProof/>
            <w:webHidden/>
          </w:rPr>
        </w:r>
        <w:r w:rsidR="00BF7382" w:rsidRPr="00403338">
          <w:rPr>
            <w:noProof/>
            <w:webHidden/>
          </w:rPr>
          <w:fldChar w:fldCharType="separate"/>
        </w:r>
        <w:r w:rsidR="0048550D">
          <w:rPr>
            <w:noProof/>
            <w:webHidden/>
          </w:rPr>
          <w:t>44</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90" w:history="1">
        <w:r w:rsidR="00B4068A" w:rsidRPr="00403338">
          <w:rPr>
            <w:rStyle w:val="af6"/>
            <w:noProof/>
          </w:rPr>
          <w:t>7.4</w:t>
        </w:r>
        <w:r w:rsidR="00B4068A" w:rsidRPr="00403338">
          <w:rPr>
            <w:rFonts w:eastAsiaTheme="minorEastAsia"/>
            <w:noProof/>
            <w:color w:val="auto"/>
            <w:lang w:eastAsia="ru-RU"/>
          </w:rPr>
          <w:tab/>
        </w:r>
        <w:r w:rsidR="00B4068A" w:rsidRPr="00403338">
          <w:rPr>
            <w:rStyle w:val="af6"/>
            <w:noProof/>
          </w:rPr>
          <w:t>Программа инвестиционных проектов в водоотведении</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_Toc35177890 \h </w:instrText>
        </w:r>
        <w:r w:rsidR="00BF7382" w:rsidRPr="00403338">
          <w:rPr>
            <w:noProof/>
            <w:webHidden/>
          </w:rPr>
        </w:r>
        <w:r w:rsidR="00BF7382" w:rsidRPr="00403338">
          <w:rPr>
            <w:noProof/>
            <w:webHidden/>
          </w:rPr>
          <w:fldChar w:fldCharType="separate"/>
        </w:r>
        <w:r w:rsidR="0048550D">
          <w:rPr>
            <w:noProof/>
            <w:webHidden/>
          </w:rPr>
          <w:t>44</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91" w:history="1">
        <w:r w:rsidR="00B4068A" w:rsidRPr="00403338">
          <w:rPr>
            <w:rStyle w:val="af6"/>
            <w:noProof/>
          </w:rPr>
          <w:t>7.5</w:t>
        </w:r>
        <w:r w:rsidR="00B4068A" w:rsidRPr="00403338">
          <w:rPr>
            <w:rFonts w:eastAsiaTheme="minorEastAsia"/>
            <w:noProof/>
            <w:color w:val="auto"/>
            <w:lang w:eastAsia="ru-RU"/>
          </w:rPr>
          <w:tab/>
        </w:r>
        <w:r w:rsidR="00B4068A" w:rsidRPr="00403338">
          <w:rPr>
            <w:rStyle w:val="af6"/>
            <w:noProof/>
          </w:rPr>
          <w:t>Программа инвестиционных проектов в газоснабжении</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_Toc35177891 \h </w:instrText>
        </w:r>
        <w:r w:rsidR="00BF7382" w:rsidRPr="00403338">
          <w:rPr>
            <w:noProof/>
            <w:webHidden/>
          </w:rPr>
        </w:r>
        <w:r w:rsidR="00BF7382" w:rsidRPr="00403338">
          <w:rPr>
            <w:noProof/>
            <w:webHidden/>
          </w:rPr>
          <w:fldChar w:fldCharType="separate"/>
        </w:r>
        <w:r w:rsidR="0048550D">
          <w:rPr>
            <w:noProof/>
            <w:webHidden/>
          </w:rPr>
          <w:t>47</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92" w:history="1">
        <w:r w:rsidR="00B4068A" w:rsidRPr="00403338">
          <w:rPr>
            <w:rStyle w:val="af6"/>
            <w:noProof/>
          </w:rPr>
          <w:t>7.6</w:t>
        </w:r>
        <w:r w:rsidR="00B4068A" w:rsidRPr="00403338">
          <w:rPr>
            <w:rFonts w:eastAsiaTheme="minorEastAsia"/>
            <w:noProof/>
            <w:color w:val="auto"/>
            <w:lang w:eastAsia="ru-RU"/>
          </w:rPr>
          <w:tab/>
        </w:r>
        <w:r w:rsidR="00B4068A" w:rsidRPr="00403338">
          <w:rPr>
            <w:rStyle w:val="af6"/>
            <w:noProof/>
          </w:rPr>
          <w:t>Программа инвестиционных проектов в сбор и утилизацию (захоронение) ТКО, КГО и других отходов</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_Toc35177892 \h </w:instrText>
        </w:r>
        <w:r w:rsidR="00BF7382" w:rsidRPr="00403338">
          <w:rPr>
            <w:noProof/>
            <w:webHidden/>
          </w:rPr>
        </w:r>
        <w:r w:rsidR="00BF7382" w:rsidRPr="00403338">
          <w:rPr>
            <w:noProof/>
            <w:webHidden/>
          </w:rPr>
          <w:fldChar w:fldCharType="separate"/>
        </w:r>
        <w:r w:rsidR="0048550D">
          <w:rPr>
            <w:noProof/>
            <w:webHidden/>
          </w:rPr>
          <w:t>49</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93" w:history="1">
        <w:r w:rsidR="00B4068A" w:rsidRPr="00403338">
          <w:rPr>
            <w:rStyle w:val="af6"/>
            <w:noProof/>
          </w:rPr>
          <w:t>7.7</w:t>
        </w:r>
        <w:r w:rsidR="00B4068A" w:rsidRPr="00403338">
          <w:rPr>
            <w:rFonts w:eastAsiaTheme="minorEastAsia"/>
            <w:noProof/>
            <w:color w:val="auto"/>
            <w:lang w:eastAsia="ru-RU"/>
          </w:rPr>
          <w:tab/>
        </w:r>
        <w:r w:rsidR="00B4068A" w:rsidRPr="00403338">
          <w:rPr>
            <w:rStyle w:val="af6"/>
            <w:noProof/>
          </w:rPr>
          <w:t>Программа реализации ресурсосберегающих проектов у потребителей</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_Toc35177893 \h </w:instrText>
        </w:r>
        <w:r w:rsidR="00BF7382" w:rsidRPr="00403338">
          <w:rPr>
            <w:noProof/>
            <w:webHidden/>
          </w:rPr>
        </w:r>
        <w:r w:rsidR="00BF7382" w:rsidRPr="00403338">
          <w:rPr>
            <w:noProof/>
            <w:webHidden/>
          </w:rPr>
          <w:fldChar w:fldCharType="separate"/>
        </w:r>
        <w:r w:rsidR="0048550D">
          <w:rPr>
            <w:noProof/>
            <w:webHidden/>
          </w:rPr>
          <w:t>52</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94" w:history="1">
        <w:r w:rsidR="00B4068A" w:rsidRPr="00403338">
          <w:rPr>
            <w:rStyle w:val="af6"/>
            <w:noProof/>
          </w:rPr>
          <w:t>7.8</w:t>
        </w:r>
        <w:r w:rsidR="00B4068A" w:rsidRPr="00403338">
          <w:rPr>
            <w:rFonts w:eastAsiaTheme="minorEastAsia"/>
            <w:noProof/>
            <w:color w:val="auto"/>
            <w:lang w:eastAsia="ru-RU"/>
          </w:rPr>
          <w:tab/>
        </w:r>
        <w:r w:rsidR="00B4068A" w:rsidRPr="00403338">
          <w:rPr>
            <w:rStyle w:val="af6"/>
            <w:noProof/>
          </w:rPr>
          <w:t>Программа установки приборов учета у потребителей</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_Toc35177894 \h </w:instrText>
        </w:r>
        <w:r w:rsidR="00BF7382" w:rsidRPr="00403338">
          <w:rPr>
            <w:noProof/>
            <w:webHidden/>
          </w:rPr>
        </w:r>
        <w:r w:rsidR="00BF7382" w:rsidRPr="00403338">
          <w:rPr>
            <w:noProof/>
            <w:webHidden/>
          </w:rPr>
          <w:fldChar w:fldCharType="separate"/>
        </w:r>
        <w:r w:rsidR="0048550D">
          <w:rPr>
            <w:noProof/>
            <w:webHidden/>
          </w:rPr>
          <w:t>52</w:t>
        </w:r>
        <w:r w:rsidR="00BF7382" w:rsidRPr="00403338">
          <w:rPr>
            <w:noProof/>
            <w:webHidden/>
          </w:rPr>
          <w:fldChar w:fldCharType="end"/>
        </w:r>
      </w:hyperlink>
    </w:p>
    <w:p w:rsidR="00B4068A" w:rsidRPr="00403338" w:rsidRDefault="00B00ADA">
      <w:pPr>
        <w:pStyle w:val="13"/>
        <w:tabs>
          <w:tab w:val="left" w:pos="851"/>
          <w:tab w:val="right" w:leader="dot" w:pos="9629"/>
        </w:tabs>
        <w:rPr>
          <w:rFonts w:ascii="Times New Roman" w:eastAsiaTheme="minorEastAsia" w:hAnsi="Times New Roman"/>
          <w:noProof/>
          <w:color w:val="auto"/>
          <w:sz w:val="22"/>
          <w:lang w:eastAsia="ru-RU"/>
        </w:rPr>
      </w:pPr>
      <w:hyperlink w:anchor="_Toc35177895" w:history="1">
        <w:r w:rsidR="00B4068A" w:rsidRPr="00403338">
          <w:rPr>
            <w:rStyle w:val="af6"/>
            <w:rFonts w:ascii="Times New Roman" w:hAnsi="Times New Roman"/>
            <w:noProof/>
            <w:sz w:val="22"/>
          </w:rPr>
          <w:t>8</w:t>
        </w:r>
        <w:r w:rsidR="00B4068A" w:rsidRPr="00403338">
          <w:rPr>
            <w:rFonts w:ascii="Times New Roman" w:eastAsiaTheme="minorEastAsia" w:hAnsi="Times New Roman"/>
            <w:noProof/>
            <w:color w:val="auto"/>
            <w:sz w:val="22"/>
            <w:lang w:eastAsia="ru-RU"/>
          </w:rPr>
          <w:tab/>
        </w:r>
        <w:r w:rsidR="00B4068A" w:rsidRPr="00403338">
          <w:rPr>
            <w:rStyle w:val="af6"/>
            <w:rFonts w:ascii="Times New Roman" w:hAnsi="Times New Roman"/>
            <w:noProof/>
            <w:sz w:val="22"/>
          </w:rPr>
          <w:t>УПРАВЛЕНИЕ ПРОГРАММОЙ</w:t>
        </w:r>
        <w:r w:rsidR="00B4068A" w:rsidRPr="00403338">
          <w:rPr>
            <w:rFonts w:ascii="Times New Roman" w:hAnsi="Times New Roman"/>
            <w:noProof/>
            <w:webHidden/>
            <w:sz w:val="22"/>
          </w:rPr>
          <w:tab/>
        </w:r>
      </w:hyperlink>
      <w:r w:rsidR="0048550D">
        <w:rPr>
          <w:rFonts w:ascii="Times New Roman" w:hAnsi="Times New Roman"/>
          <w:noProof/>
          <w:sz w:val="22"/>
        </w:rPr>
        <w:t>.</w:t>
      </w:r>
      <w:r w:rsidR="00A23CB5" w:rsidRPr="00403338">
        <w:rPr>
          <w:rFonts w:ascii="Times New Roman" w:hAnsi="Times New Roman"/>
          <w:noProof/>
          <w:sz w:val="22"/>
        </w:rPr>
        <w:t>53</w:t>
      </w:r>
    </w:p>
    <w:p w:rsidR="00B4068A" w:rsidRPr="00403338" w:rsidRDefault="00B00ADA">
      <w:pPr>
        <w:pStyle w:val="25"/>
        <w:rPr>
          <w:rFonts w:eastAsiaTheme="minorEastAsia"/>
          <w:noProof/>
          <w:color w:val="auto"/>
          <w:lang w:eastAsia="ru-RU"/>
        </w:rPr>
      </w:pPr>
      <w:hyperlink w:anchor="_Toc35177896" w:history="1">
        <w:r w:rsidR="00B4068A" w:rsidRPr="00403338">
          <w:rPr>
            <w:rStyle w:val="af6"/>
            <w:noProof/>
          </w:rPr>
          <w:t>8.1</w:t>
        </w:r>
        <w:r w:rsidR="00B4068A" w:rsidRPr="00403338">
          <w:rPr>
            <w:rFonts w:eastAsiaTheme="minorEastAsia"/>
            <w:noProof/>
            <w:color w:val="auto"/>
            <w:lang w:eastAsia="ru-RU"/>
          </w:rPr>
          <w:tab/>
        </w:r>
        <w:r w:rsidR="00B4068A" w:rsidRPr="00403338">
          <w:rPr>
            <w:rStyle w:val="af6"/>
            <w:noProof/>
          </w:rPr>
          <w:t>Ответственные за реализацию Программы</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_Toc35177896 \h </w:instrText>
        </w:r>
        <w:r w:rsidR="00BF7382" w:rsidRPr="00403338">
          <w:rPr>
            <w:noProof/>
            <w:webHidden/>
          </w:rPr>
        </w:r>
        <w:r w:rsidR="00BF7382" w:rsidRPr="00403338">
          <w:rPr>
            <w:noProof/>
            <w:webHidden/>
          </w:rPr>
          <w:fldChar w:fldCharType="separate"/>
        </w:r>
        <w:r w:rsidR="0048550D">
          <w:rPr>
            <w:noProof/>
            <w:webHidden/>
          </w:rPr>
          <w:t>53</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97" w:history="1">
        <w:r w:rsidR="00B4068A" w:rsidRPr="00403338">
          <w:rPr>
            <w:rStyle w:val="af6"/>
            <w:noProof/>
          </w:rPr>
          <w:t>8.2</w:t>
        </w:r>
        <w:r w:rsidR="00B4068A" w:rsidRPr="00403338">
          <w:rPr>
            <w:rFonts w:eastAsiaTheme="minorEastAsia"/>
            <w:noProof/>
            <w:color w:val="auto"/>
            <w:lang w:eastAsia="ru-RU"/>
          </w:rPr>
          <w:tab/>
        </w:r>
        <w:r w:rsidR="00B4068A" w:rsidRPr="00403338">
          <w:rPr>
            <w:rStyle w:val="af6"/>
            <w:noProof/>
          </w:rPr>
          <w:t>План-график работ по реализации Программы</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_Toc35177897 \h </w:instrText>
        </w:r>
        <w:r w:rsidR="00BF7382" w:rsidRPr="00403338">
          <w:rPr>
            <w:noProof/>
            <w:webHidden/>
          </w:rPr>
        </w:r>
        <w:r w:rsidR="00BF7382" w:rsidRPr="00403338">
          <w:rPr>
            <w:noProof/>
            <w:webHidden/>
          </w:rPr>
          <w:fldChar w:fldCharType="separate"/>
        </w:r>
        <w:r w:rsidR="0048550D">
          <w:rPr>
            <w:noProof/>
            <w:webHidden/>
          </w:rPr>
          <w:t>53</w:t>
        </w:r>
        <w:r w:rsidR="00BF7382" w:rsidRPr="00403338">
          <w:rPr>
            <w:noProof/>
            <w:webHidden/>
          </w:rPr>
          <w:fldChar w:fldCharType="end"/>
        </w:r>
      </w:hyperlink>
    </w:p>
    <w:p w:rsidR="00B4068A" w:rsidRPr="00403338" w:rsidRDefault="00B00ADA">
      <w:pPr>
        <w:pStyle w:val="25"/>
        <w:rPr>
          <w:rFonts w:eastAsiaTheme="minorEastAsia"/>
          <w:noProof/>
          <w:color w:val="auto"/>
          <w:lang w:eastAsia="ru-RU"/>
        </w:rPr>
      </w:pPr>
      <w:hyperlink w:anchor="_Toc35177898" w:history="1">
        <w:r w:rsidR="00B4068A" w:rsidRPr="00403338">
          <w:rPr>
            <w:rStyle w:val="af6"/>
            <w:noProof/>
          </w:rPr>
          <w:t>8.3</w:t>
        </w:r>
        <w:r w:rsidR="00B4068A" w:rsidRPr="00403338">
          <w:rPr>
            <w:rFonts w:eastAsiaTheme="minorEastAsia"/>
            <w:noProof/>
            <w:color w:val="auto"/>
            <w:lang w:eastAsia="ru-RU"/>
          </w:rPr>
          <w:tab/>
        </w:r>
        <w:r w:rsidR="00B4068A" w:rsidRPr="00403338">
          <w:rPr>
            <w:rStyle w:val="af6"/>
            <w:noProof/>
          </w:rPr>
          <w:t>Порядок предоставления отчетности по выполнению Программы</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_Toc35177898 \h </w:instrText>
        </w:r>
        <w:r w:rsidR="00BF7382" w:rsidRPr="00403338">
          <w:rPr>
            <w:noProof/>
            <w:webHidden/>
          </w:rPr>
        </w:r>
        <w:r w:rsidR="00BF7382" w:rsidRPr="00403338">
          <w:rPr>
            <w:noProof/>
            <w:webHidden/>
          </w:rPr>
          <w:fldChar w:fldCharType="separate"/>
        </w:r>
        <w:r w:rsidR="0048550D">
          <w:rPr>
            <w:noProof/>
            <w:webHidden/>
          </w:rPr>
          <w:t>53</w:t>
        </w:r>
        <w:r w:rsidR="00BF7382" w:rsidRPr="00403338">
          <w:rPr>
            <w:noProof/>
            <w:webHidden/>
          </w:rPr>
          <w:fldChar w:fldCharType="end"/>
        </w:r>
      </w:hyperlink>
    </w:p>
    <w:p w:rsidR="00B4068A" w:rsidRPr="00A23CB5" w:rsidRDefault="00B00ADA">
      <w:pPr>
        <w:pStyle w:val="25"/>
        <w:rPr>
          <w:rFonts w:eastAsiaTheme="minorEastAsia"/>
          <w:noProof/>
          <w:color w:val="auto"/>
          <w:lang w:eastAsia="ru-RU"/>
        </w:rPr>
      </w:pPr>
      <w:hyperlink w:anchor="_Toc35177899" w:history="1">
        <w:r w:rsidR="00B4068A" w:rsidRPr="00403338">
          <w:rPr>
            <w:rStyle w:val="af6"/>
            <w:noProof/>
          </w:rPr>
          <w:t>8.4</w:t>
        </w:r>
        <w:r w:rsidR="00B4068A" w:rsidRPr="00403338">
          <w:rPr>
            <w:rFonts w:eastAsiaTheme="minorEastAsia"/>
            <w:noProof/>
            <w:color w:val="auto"/>
            <w:lang w:eastAsia="ru-RU"/>
          </w:rPr>
          <w:tab/>
        </w:r>
        <w:r w:rsidR="00B4068A" w:rsidRPr="00403338">
          <w:rPr>
            <w:rStyle w:val="af6"/>
            <w:noProof/>
          </w:rPr>
          <w:t>Порядок корректировки Программы</w:t>
        </w:r>
        <w:r w:rsidR="00B4068A" w:rsidRPr="00403338">
          <w:rPr>
            <w:noProof/>
            <w:webHidden/>
          </w:rPr>
          <w:tab/>
        </w:r>
        <w:r w:rsidR="00BF7382" w:rsidRPr="00403338">
          <w:rPr>
            <w:noProof/>
            <w:webHidden/>
          </w:rPr>
          <w:fldChar w:fldCharType="begin"/>
        </w:r>
        <w:r w:rsidR="00B4068A" w:rsidRPr="00403338">
          <w:rPr>
            <w:noProof/>
            <w:webHidden/>
          </w:rPr>
          <w:instrText xml:space="preserve"> PAGEREF _Toc35177899 \h </w:instrText>
        </w:r>
        <w:r w:rsidR="00BF7382" w:rsidRPr="00403338">
          <w:rPr>
            <w:noProof/>
            <w:webHidden/>
          </w:rPr>
        </w:r>
        <w:r w:rsidR="00BF7382" w:rsidRPr="00403338">
          <w:rPr>
            <w:noProof/>
            <w:webHidden/>
          </w:rPr>
          <w:fldChar w:fldCharType="separate"/>
        </w:r>
        <w:r w:rsidR="0048550D">
          <w:rPr>
            <w:noProof/>
            <w:webHidden/>
          </w:rPr>
          <w:t>54</w:t>
        </w:r>
        <w:r w:rsidR="00BF7382" w:rsidRPr="00403338">
          <w:rPr>
            <w:noProof/>
            <w:webHidden/>
          </w:rPr>
          <w:fldChar w:fldCharType="end"/>
        </w:r>
      </w:hyperlink>
    </w:p>
    <w:p w:rsidR="00145124" w:rsidRPr="00145124" w:rsidRDefault="00BF7382" w:rsidP="00145124">
      <w:pPr>
        <w:ind w:left="567" w:firstLine="0"/>
        <w:rPr>
          <w:sz w:val="24"/>
        </w:rPr>
      </w:pPr>
      <w:r w:rsidRPr="00A23CB5">
        <w:rPr>
          <w:sz w:val="24"/>
        </w:rPr>
        <w:fldChar w:fldCharType="end"/>
      </w:r>
    </w:p>
    <w:p w:rsidR="00346EF7" w:rsidRPr="00324742" w:rsidRDefault="00346EF7" w:rsidP="00346EF7">
      <w:pPr>
        <w:pStyle w:val="10"/>
        <w:numPr>
          <w:ilvl w:val="0"/>
          <w:numId w:val="0"/>
        </w:numPr>
        <w:spacing w:before="0" w:after="0" w:line="276" w:lineRule="auto"/>
        <w:jc w:val="left"/>
        <w:rPr>
          <w:rFonts w:eastAsia="Calibri"/>
          <w:caps w:val="0"/>
          <w:sz w:val="22"/>
          <w:szCs w:val="22"/>
        </w:rPr>
      </w:pPr>
    </w:p>
    <w:p w:rsidR="00346EF7" w:rsidRPr="0071507F" w:rsidRDefault="00346EF7" w:rsidP="00346EF7">
      <w:pPr>
        <w:pStyle w:val="11"/>
        <w:rPr>
          <w:szCs w:val="24"/>
        </w:rPr>
      </w:pPr>
      <w:bookmarkStart w:id="1" w:name="_Toc410138311"/>
      <w:bookmarkStart w:id="2" w:name="_Toc412029666"/>
      <w:bookmarkStart w:id="3" w:name="_Toc12017498"/>
      <w:bookmarkStart w:id="4" w:name="_Toc35177867"/>
      <w:r w:rsidRPr="0071507F">
        <w:rPr>
          <w:szCs w:val="24"/>
        </w:rPr>
        <w:lastRenderedPageBreak/>
        <w:t>ПАСПОРТ ПРОГРАММЫ</w:t>
      </w:r>
      <w:bookmarkEnd w:id="1"/>
      <w:bookmarkEnd w:id="2"/>
      <w:bookmarkEnd w:id="3"/>
      <w:bookmarkEnd w:id="4"/>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7014"/>
      </w:tblGrid>
      <w:tr w:rsidR="00A51BAD" w:rsidRPr="00403338" w:rsidTr="00403338">
        <w:tc>
          <w:tcPr>
            <w:tcW w:w="1307" w:type="pct"/>
            <w:tcMar>
              <w:top w:w="28" w:type="dxa"/>
              <w:left w:w="28" w:type="dxa"/>
              <w:bottom w:w="28" w:type="dxa"/>
              <w:right w:w="28" w:type="dxa"/>
            </w:tcMar>
          </w:tcPr>
          <w:p w:rsidR="00A51BAD" w:rsidRPr="00403338" w:rsidRDefault="00A51BAD" w:rsidP="00403338">
            <w:pPr>
              <w:pStyle w:val="aff4"/>
              <w:spacing w:after="0"/>
              <w:ind w:firstLine="0"/>
              <w:jc w:val="left"/>
              <w:rPr>
                <w:szCs w:val="24"/>
              </w:rPr>
            </w:pPr>
            <w:r w:rsidRPr="00403338">
              <w:rPr>
                <w:szCs w:val="24"/>
              </w:rPr>
              <w:t>Наименование Программы</w:t>
            </w:r>
          </w:p>
        </w:tc>
        <w:tc>
          <w:tcPr>
            <w:tcW w:w="3693" w:type="pct"/>
            <w:tcMar>
              <w:top w:w="28" w:type="dxa"/>
              <w:left w:w="28" w:type="dxa"/>
              <w:bottom w:w="28" w:type="dxa"/>
              <w:right w:w="28" w:type="dxa"/>
            </w:tcMar>
          </w:tcPr>
          <w:p w:rsidR="00A51BAD" w:rsidRPr="00403338" w:rsidRDefault="00A51BAD" w:rsidP="00403338">
            <w:pPr>
              <w:pStyle w:val="aff4"/>
              <w:spacing w:after="0"/>
              <w:ind w:firstLine="0"/>
              <w:rPr>
                <w:szCs w:val="24"/>
              </w:rPr>
            </w:pPr>
            <w:r w:rsidRPr="00403338">
              <w:rPr>
                <w:szCs w:val="24"/>
              </w:rPr>
              <w:t xml:space="preserve">Программа комплексного развития систем коммунальной инфраструктуры </w:t>
            </w:r>
            <w:r w:rsidR="00403338">
              <w:rPr>
                <w:szCs w:val="24"/>
              </w:rPr>
              <w:t>Пластуновского сельского поселения</w:t>
            </w:r>
            <w:r w:rsidRPr="00403338">
              <w:rPr>
                <w:szCs w:val="24"/>
              </w:rPr>
              <w:t xml:space="preserve"> </w:t>
            </w:r>
            <w:proofErr w:type="spellStart"/>
            <w:r w:rsidR="00322727" w:rsidRPr="00403338">
              <w:rPr>
                <w:szCs w:val="24"/>
              </w:rPr>
              <w:t>Динского</w:t>
            </w:r>
            <w:proofErr w:type="spellEnd"/>
            <w:r w:rsidR="00322727" w:rsidRPr="00403338">
              <w:rPr>
                <w:szCs w:val="24"/>
              </w:rPr>
              <w:t xml:space="preserve"> района Краснодарского края</w:t>
            </w:r>
            <w:r w:rsidRPr="00403338">
              <w:rPr>
                <w:szCs w:val="24"/>
              </w:rPr>
              <w:t xml:space="preserve"> на период до 20</w:t>
            </w:r>
            <w:r w:rsidR="007E36A9" w:rsidRPr="00403338">
              <w:rPr>
                <w:szCs w:val="24"/>
              </w:rPr>
              <w:t>3</w:t>
            </w:r>
            <w:r w:rsidR="00322727" w:rsidRPr="00403338">
              <w:rPr>
                <w:szCs w:val="24"/>
              </w:rPr>
              <w:t>2</w:t>
            </w:r>
            <w:r w:rsidRPr="00403338">
              <w:rPr>
                <w:szCs w:val="24"/>
              </w:rPr>
              <w:t xml:space="preserve"> года</w:t>
            </w:r>
          </w:p>
        </w:tc>
      </w:tr>
      <w:tr w:rsidR="00A51BAD" w:rsidRPr="00403338" w:rsidTr="00403338">
        <w:tc>
          <w:tcPr>
            <w:tcW w:w="1307" w:type="pct"/>
            <w:tcMar>
              <w:top w:w="28" w:type="dxa"/>
              <w:left w:w="28" w:type="dxa"/>
              <w:bottom w:w="28" w:type="dxa"/>
              <w:right w:w="28" w:type="dxa"/>
            </w:tcMar>
          </w:tcPr>
          <w:p w:rsidR="00A51BAD" w:rsidRPr="00403338" w:rsidRDefault="00A51BAD" w:rsidP="00403338">
            <w:pPr>
              <w:pStyle w:val="aff4"/>
              <w:spacing w:after="0"/>
              <w:ind w:firstLine="0"/>
              <w:jc w:val="left"/>
              <w:rPr>
                <w:szCs w:val="24"/>
              </w:rPr>
            </w:pPr>
            <w:r w:rsidRPr="00403338">
              <w:rPr>
                <w:szCs w:val="24"/>
              </w:rPr>
              <w:t>Основание для разработки Программы</w:t>
            </w:r>
          </w:p>
        </w:tc>
        <w:tc>
          <w:tcPr>
            <w:tcW w:w="3693" w:type="pct"/>
            <w:tcMar>
              <w:top w:w="28" w:type="dxa"/>
              <w:left w:w="28" w:type="dxa"/>
              <w:bottom w:w="28" w:type="dxa"/>
              <w:right w:w="28" w:type="dxa"/>
            </w:tcMar>
          </w:tcPr>
          <w:p w:rsidR="00A51BAD" w:rsidRPr="00403338" w:rsidRDefault="00A51BAD" w:rsidP="00403338">
            <w:pPr>
              <w:pStyle w:val="aff4"/>
              <w:spacing w:after="0"/>
              <w:ind w:firstLine="0"/>
              <w:rPr>
                <w:szCs w:val="24"/>
                <w:shd w:val="clear" w:color="auto" w:fill="FFFFFF"/>
              </w:rPr>
            </w:pPr>
            <w:r w:rsidRPr="00403338">
              <w:rPr>
                <w:szCs w:val="24"/>
              </w:rPr>
              <w:t xml:space="preserve">- Приказ </w:t>
            </w:r>
            <w:proofErr w:type="spellStart"/>
            <w:r w:rsidRPr="00403338">
              <w:rPr>
                <w:szCs w:val="24"/>
              </w:rPr>
              <w:t>Минрегиона</w:t>
            </w:r>
            <w:proofErr w:type="spellEnd"/>
            <w:r w:rsidRPr="00403338">
              <w:rPr>
                <w:szCs w:val="24"/>
              </w:rPr>
              <w:t xml:space="preserve"> РФ от 06.05.2011 г. № 204 «О разработке </w:t>
            </w:r>
            <w:proofErr w:type="gramStart"/>
            <w:r w:rsidRPr="00403338">
              <w:rPr>
                <w:szCs w:val="24"/>
              </w:rPr>
              <w:t>программ комплексного развития систем коммунальной инфраструктуры муниципальных образований</w:t>
            </w:r>
            <w:proofErr w:type="gramEnd"/>
            <w:r w:rsidRPr="00403338">
              <w:rPr>
                <w:szCs w:val="24"/>
              </w:rPr>
              <w:t>»;</w:t>
            </w:r>
            <w:r w:rsidRPr="00403338">
              <w:rPr>
                <w:szCs w:val="24"/>
                <w:shd w:val="clear" w:color="auto" w:fill="FFFFFF"/>
              </w:rPr>
              <w:t xml:space="preserve"> </w:t>
            </w:r>
          </w:p>
          <w:p w:rsidR="00A51BAD" w:rsidRPr="00403338" w:rsidRDefault="00A51BAD" w:rsidP="00403338">
            <w:pPr>
              <w:pStyle w:val="aff4"/>
              <w:spacing w:after="0"/>
              <w:ind w:firstLine="0"/>
              <w:rPr>
                <w:szCs w:val="24"/>
              </w:rPr>
            </w:pPr>
            <w:r w:rsidRPr="00403338">
              <w:rPr>
                <w:szCs w:val="24"/>
              </w:rPr>
              <w:t xml:space="preserve">- Федеральный закон РФ от 6 октября 2003 г. № 131-ФЗ «Об общих принципах организации местного самоуправления в Российской Федерации». </w:t>
            </w:r>
          </w:p>
          <w:p w:rsidR="00A51BAD" w:rsidRPr="00403338" w:rsidRDefault="00A51BAD" w:rsidP="00403338">
            <w:pPr>
              <w:pStyle w:val="aff4"/>
              <w:spacing w:after="0"/>
              <w:ind w:firstLine="0"/>
              <w:rPr>
                <w:szCs w:val="24"/>
              </w:rPr>
            </w:pPr>
            <w:r w:rsidRPr="00403338">
              <w:rPr>
                <w:szCs w:val="24"/>
              </w:rPr>
              <w:t xml:space="preserve">- Федеральный закон РФ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A51BAD" w:rsidRPr="00403338" w:rsidRDefault="00A51BAD" w:rsidP="00403338">
            <w:pPr>
              <w:pStyle w:val="aff4"/>
              <w:spacing w:after="0"/>
              <w:ind w:firstLine="0"/>
              <w:rPr>
                <w:szCs w:val="24"/>
              </w:rPr>
            </w:pPr>
            <w:r w:rsidRPr="00403338">
              <w:rPr>
                <w:szCs w:val="24"/>
              </w:rPr>
              <w:t xml:space="preserve">- Федеральный закон РФ от 21 июля 2007 г. № 185-ФЗ «О фонде содействия реформирования жилищно-коммунального хозяйства»; </w:t>
            </w:r>
          </w:p>
          <w:p w:rsidR="00A51BAD" w:rsidRPr="00403338" w:rsidRDefault="00A51BAD" w:rsidP="00403338">
            <w:pPr>
              <w:pStyle w:val="aff4"/>
              <w:spacing w:after="0"/>
              <w:ind w:firstLine="0"/>
              <w:rPr>
                <w:szCs w:val="24"/>
              </w:rPr>
            </w:pPr>
            <w:r w:rsidRPr="00403338">
              <w:rPr>
                <w:szCs w:val="24"/>
              </w:rPr>
              <w:t xml:space="preserve">- Федеральный закон от 07.12.2011 г. №416 «О водоснабжении и водоотведении»; </w:t>
            </w:r>
          </w:p>
          <w:p w:rsidR="00A51BAD" w:rsidRPr="00403338" w:rsidRDefault="00A51BAD" w:rsidP="00403338">
            <w:pPr>
              <w:pStyle w:val="aff4"/>
              <w:spacing w:after="0"/>
              <w:ind w:firstLine="0"/>
              <w:rPr>
                <w:szCs w:val="24"/>
              </w:rPr>
            </w:pPr>
            <w:r w:rsidRPr="00403338">
              <w:rPr>
                <w:szCs w:val="24"/>
              </w:rPr>
              <w:t xml:space="preserve">- Федеральный закон от 27.07.2010 г. № 190-ФЗ                                           «О теплоснабжении»; </w:t>
            </w:r>
          </w:p>
          <w:p w:rsidR="00A51BAD" w:rsidRPr="00403338" w:rsidRDefault="00A51BAD" w:rsidP="00403338">
            <w:pPr>
              <w:pStyle w:val="aff4"/>
              <w:spacing w:after="0"/>
              <w:ind w:firstLine="0"/>
              <w:rPr>
                <w:szCs w:val="24"/>
              </w:rPr>
            </w:pPr>
            <w:r w:rsidRPr="00403338">
              <w:rPr>
                <w:szCs w:val="24"/>
              </w:rPr>
              <w:t xml:space="preserve">- Федеральный закон от 26.03.2003 г. № 35-ФЗ                                             «Об - электроэнергетике»; </w:t>
            </w:r>
          </w:p>
          <w:p w:rsidR="00A51BAD" w:rsidRPr="00403338" w:rsidRDefault="00A51BAD" w:rsidP="00403338">
            <w:pPr>
              <w:pStyle w:val="aff4"/>
              <w:spacing w:after="0"/>
              <w:ind w:firstLine="0"/>
              <w:rPr>
                <w:szCs w:val="24"/>
                <w:highlight w:val="yellow"/>
              </w:rPr>
            </w:pPr>
            <w:r w:rsidRPr="00403338">
              <w:rPr>
                <w:szCs w:val="24"/>
              </w:rPr>
              <w:t xml:space="preserve">- Приказ Министерства регионального развития Российской Федерации Федерального агентства по строительству и жилищно-коммунальному хозяйству от 01 октября 2013 г. № 359/ГС «Об утверждении программ комплексного развития систем коммунальной инфраструктуры поселений, городских округов». </w:t>
            </w:r>
          </w:p>
        </w:tc>
      </w:tr>
      <w:tr w:rsidR="00B648DB" w:rsidRPr="00403338" w:rsidTr="00403338">
        <w:tc>
          <w:tcPr>
            <w:tcW w:w="1307" w:type="pct"/>
            <w:tcMar>
              <w:top w:w="28" w:type="dxa"/>
              <w:left w:w="28" w:type="dxa"/>
              <w:bottom w:w="28" w:type="dxa"/>
              <w:right w:w="28" w:type="dxa"/>
            </w:tcMar>
          </w:tcPr>
          <w:p w:rsidR="00B648DB" w:rsidRPr="00403338" w:rsidRDefault="00B648DB" w:rsidP="00403338">
            <w:pPr>
              <w:pStyle w:val="aff4"/>
              <w:spacing w:after="0"/>
              <w:ind w:firstLine="0"/>
              <w:jc w:val="left"/>
              <w:rPr>
                <w:szCs w:val="24"/>
              </w:rPr>
            </w:pPr>
            <w:r w:rsidRPr="00403338">
              <w:rPr>
                <w:szCs w:val="24"/>
              </w:rPr>
              <w:t xml:space="preserve">Ответственный исполнитель </w:t>
            </w:r>
            <w:r w:rsidR="00A51BAD" w:rsidRPr="00403338">
              <w:rPr>
                <w:szCs w:val="24"/>
              </w:rPr>
              <w:t>П</w:t>
            </w:r>
            <w:r w:rsidRPr="00403338">
              <w:rPr>
                <w:szCs w:val="24"/>
              </w:rPr>
              <w:t>рограммы</w:t>
            </w:r>
          </w:p>
        </w:tc>
        <w:tc>
          <w:tcPr>
            <w:tcW w:w="3693" w:type="pct"/>
            <w:tcMar>
              <w:top w:w="28" w:type="dxa"/>
              <w:left w:w="28" w:type="dxa"/>
              <w:bottom w:w="28" w:type="dxa"/>
              <w:right w:w="28" w:type="dxa"/>
            </w:tcMar>
          </w:tcPr>
          <w:p w:rsidR="00B648DB" w:rsidRPr="00403338" w:rsidRDefault="00B648DB" w:rsidP="00403338">
            <w:pPr>
              <w:pStyle w:val="aff4"/>
              <w:spacing w:after="0"/>
              <w:ind w:firstLine="0"/>
              <w:jc w:val="left"/>
              <w:rPr>
                <w:szCs w:val="24"/>
              </w:rPr>
            </w:pPr>
            <w:r w:rsidRPr="00403338">
              <w:rPr>
                <w:szCs w:val="24"/>
              </w:rPr>
              <w:t xml:space="preserve">Администрация </w:t>
            </w:r>
            <w:r w:rsidR="00403338">
              <w:rPr>
                <w:szCs w:val="24"/>
              </w:rPr>
              <w:t>Пластуновского сельского поселения</w:t>
            </w:r>
            <w:r w:rsidR="00403338" w:rsidRPr="00403338">
              <w:rPr>
                <w:szCs w:val="24"/>
              </w:rPr>
              <w:t xml:space="preserve"> </w:t>
            </w:r>
          </w:p>
        </w:tc>
      </w:tr>
      <w:tr w:rsidR="00B648DB" w:rsidRPr="00403338" w:rsidTr="00403338">
        <w:tc>
          <w:tcPr>
            <w:tcW w:w="1307" w:type="pct"/>
            <w:tcMar>
              <w:top w:w="28" w:type="dxa"/>
              <w:left w:w="28" w:type="dxa"/>
              <w:bottom w:w="28" w:type="dxa"/>
              <w:right w:w="28" w:type="dxa"/>
            </w:tcMar>
          </w:tcPr>
          <w:p w:rsidR="00B648DB" w:rsidRPr="00403338" w:rsidRDefault="00A51BAD" w:rsidP="00403338">
            <w:pPr>
              <w:spacing w:after="0"/>
              <w:ind w:firstLine="0"/>
              <w:jc w:val="left"/>
              <w:rPr>
                <w:sz w:val="24"/>
                <w:szCs w:val="24"/>
              </w:rPr>
            </w:pPr>
            <w:r w:rsidRPr="00403338">
              <w:rPr>
                <w:sz w:val="24"/>
                <w:szCs w:val="24"/>
              </w:rPr>
              <w:t>Основные разработчики Программы</w:t>
            </w:r>
          </w:p>
        </w:tc>
        <w:tc>
          <w:tcPr>
            <w:tcW w:w="3693" w:type="pct"/>
            <w:shd w:val="clear" w:color="auto" w:fill="auto"/>
            <w:tcMar>
              <w:top w:w="28" w:type="dxa"/>
              <w:left w:w="28" w:type="dxa"/>
              <w:bottom w:w="28" w:type="dxa"/>
              <w:right w:w="28" w:type="dxa"/>
            </w:tcMar>
          </w:tcPr>
          <w:p w:rsidR="00B648DB" w:rsidRPr="00403338" w:rsidRDefault="00A51BAD" w:rsidP="00403338">
            <w:pPr>
              <w:spacing w:after="0"/>
              <w:ind w:firstLine="0"/>
              <w:jc w:val="left"/>
              <w:rPr>
                <w:sz w:val="24"/>
                <w:szCs w:val="24"/>
              </w:rPr>
            </w:pPr>
            <w:r w:rsidRPr="00403338">
              <w:rPr>
                <w:sz w:val="24"/>
                <w:szCs w:val="24"/>
              </w:rPr>
              <w:t>Общество с ограниченной ответственностью «</w:t>
            </w:r>
            <w:proofErr w:type="spellStart"/>
            <w:r w:rsidRPr="00403338">
              <w:rPr>
                <w:sz w:val="24"/>
                <w:szCs w:val="24"/>
              </w:rPr>
              <w:t>ЭнергоАудит</w:t>
            </w:r>
            <w:proofErr w:type="spellEnd"/>
            <w:r w:rsidRPr="00403338">
              <w:rPr>
                <w:sz w:val="24"/>
                <w:szCs w:val="24"/>
              </w:rPr>
              <w:t>»</w:t>
            </w:r>
          </w:p>
        </w:tc>
      </w:tr>
      <w:tr w:rsidR="00B648DB" w:rsidRPr="00403338" w:rsidTr="00403338">
        <w:tc>
          <w:tcPr>
            <w:tcW w:w="1307" w:type="pct"/>
            <w:tcMar>
              <w:top w:w="28" w:type="dxa"/>
              <w:left w:w="28" w:type="dxa"/>
              <w:bottom w:w="28" w:type="dxa"/>
              <w:right w:w="28" w:type="dxa"/>
            </w:tcMar>
          </w:tcPr>
          <w:p w:rsidR="00B648DB" w:rsidRPr="00403338" w:rsidRDefault="00B648DB" w:rsidP="00403338">
            <w:pPr>
              <w:pStyle w:val="aff4"/>
              <w:spacing w:after="0"/>
              <w:ind w:firstLine="0"/>
              <w:jc w:val="left"/>
              <w:rPr>
                <w:szCs w:val="24"/>
              </w:rPr>
            </w:pPr>
            <w:r w:rsidRPr="00403338">
              <w:rPr>
                <w:szCs w:val="24"/>
              </w:rPr>
              <w:t xml:space="preserve">Цели </w:t>
            </w:r>
            <w:r w:rsidR="00A51BAD" w:rsidRPr="00403338">
              <w:rPr>
                <w:szCs w:val="24"/>
              </w:rPr>
              <w:t>П</w:t>
            </w:r>
            <w:r w:rsidRPr="00403338">
              <w:rPr>
                <w:szCs w:val="24"/>
              </w:rPr>
              <w:t>рограммы</w:t>
            </w:r>
          </w:p>
        </w:tc>
        <w:tc>
          <w:tcPr>
            <w:tcW w:w="3693" w:type="pct"/>
            <w:tcMar>
              <w:top w:w="28" w:type="dxa"/>
              <w:left w:w="28" w:type="dxa"/>
              <w:bottom w:w="28" w:type="dxa"/>
              <w:right w:w="28" w:type="dxa"/>
            </w:tcMar>
            <w:vAlign w:val="center"/>
          </w:tcPr>
          <w:p w:rsidR="00B648DB" w:rsidRPr="00403338" w:rsidRDefault="00B648DB" w:rsidP="00403338">
            <w:pPr>
              <w:pStyle w:val="aff4"/>
              <w:spacing w:after="0"/>
              <w:ind w:firstLine="0"/>
              <w:jc w:val="left"/>
              <w:rPr>
                <w:szCs w:val="24"/>
              </w:rPr>
            </w:pPr>
            <w:r w:rsidRPr="00403338">
              <w:rPr>
                <w:szCs w:val="24"/>
              </w:rPr>
              <w:t xml:space="preserve">1. Создание базового документа для дальнейшей разработки инвестиционных, производственных программ организаций коммунального комплекса </w:t>
            </w:r>
            <w:r w:rsidR="00403338">
              <w:rPr>
                <w:szCs w:val="24"/>
              </w:rPr>
              <w:t>Пластуновского сельского поселения</w:t>
            </w:r>
            <w:r w:rsidRPr="00403338">
              <w:rPr>
                <w:szCs w:val="24"/>
              </w:rPr>
              <w:t>.</w:t>
            </w:r>
          </w:p>
          <w:p w:rsidR="00B648DB" w:rsidRPr="00403338" w:rsidRDefault="00B648DB" w:rsidP="00403338">
            <w:pPr>
              <w:pStyle w:val="aff4"/>
              <w:spacing w:after="0"/>
              <w:ind w:firstLine="0"/>
              <w:jc w:val="left"/>
              <w:rPr>
                <w:szCs w:val="24"/>
              </w:rPr>
            </w:pPr>
            <w:r w:rsidRPr="00403338">
              <w:rPr>
                <w:szCs w:val="24"/>
              </w:rPr>
              <w:t>2. Разработка единого комплекса мероприятий, направленных на обеспечение оптимальных решений системных проблем в области функционирования и развития коммунальной инфраструктуры муниципального образования, в целях:</w:t>
            </w:r>
          </w:p>
          <w:p w:rsidR="00B648DB" w:rsidRPr="00403338" w:rsidRDefault="00B648DB" w:rsidP="00403338">
            <w:pPr>
              <w:pStyle w:val="aff4"/>
              <w:numPr>
                <w:ilvl w:val="0"/>
                <w:numId w:val="23"/>
              </w:numPr>
              <w:spacing w:after="0"/>
              <w:ind w:left="524"/>
              <w:jc w:val="left"/>
              <w:rPr>
                <w:szCs w:val="24"/>
              </w:rPr>
            </w:pPr>
            <w:r w:rsidRPr="00403338">
              <w:rPr>
                <w:szCs w:val="24"/>
              </w:rPr>
              <w:t>повышения уровня надежности, качества и эффективности работы коммунального комплекса;</w:t>
            </w:r>
          </w:p>
          <w:p w:rsidR="00B648DB" w:rsidRPr="00403338" w:rsidRDefault="00B648DB" w:rsidP="00403338">
            <w:pPr>
              <w:pStyle w:val="aff4"/>
              <w:numPr>
                <w:ilvl w:val="0"/>
                <w:numId w:val="23"/>
              </w:numPr>
              <w:spacing w:after="0"/>
              <w:ind w:left="524"/>
              <w:jc w:val="left"/>
              <w:rPr>
                <w:szCs w:val="24"/>
              </w:rPr>
            </w:pPr>
            <w:r w:rsidRPr="00403338">
              <w:rPr>
                <w:szCs w:val="24"/>
              </w:rPr>
              <w:t xml:space="preserve">обновления и модернизации основных фондов коммунального комплекса в соответствии с современными </w:t>
            </w:r>
            <w:r w:rsidRPr="00403338">
              <w:rPr>
                <w:szCs w:val="24"/>
              </w:rPr>
              <w:lastRenderedPageBreak/>
              <w:t>требованиями к технологии и качеству услуг и улучшения экологической ситуации.</w:t>
            </w:r>
          </w:p>
        </w:tc>
      </w:tr>
      <w:tr w:rsidR="00B648DB" w:rsidRPr="00403338" w:rsidTr="00403338">
        <w:tc>
          <w:tcPr>
            <w:tcW w:w="1307" w:type="pct"/>
            <w:tcMar>
              <w:top w:w="28" w:type="dxa"/>
              <w:left w:w="28" w:type="dxa"/>
              <w:bottom w:w="28" w:type="dxa"/>
              <w:right w:w="28" w:type="dxa"/>
            </w:tcMar>
          </w:tcPr>
          <w:p w:rsidR="00B648DB" w:rsidRPr="00403338" w:rsidRDefault="00B648DB" w:rsidP="00403338">
            <w:pPr>
              <w:pStyle w:val="aff4"/>
              <w:spacing w:after="0"/>
              <w:ind w:firstLine="0"/>
              <w:jc w:val="left"/>
              <w:rPr>
                <w:szCs w:val="24"/>
              </w:rPr>
            </w:pPr>
            <w:r w:rsidRPr="00403338">
              <w:rPr>
                <w:szCs w:val="24"/>
              </w:rPr>
              <w:lastRenderedPageBreak/>
              <w:t xml:space="preserve">Задачи </w:t>
            </w:r>
            <w:r w:rsidR="00A51BAD" w:rsidRPr="00403338">
              <w:rPr>
                <w:szCs w:val="24"/>
              </w:rPr>
              <w:t>П</w:t>
            </w:r>
            <w:r w:rsidRPr="00403338">
              <w:rPr>
                <w:szCs w:val="24"/>
              </w:rPr>
              <w:t xml:space="preserve">рограммы </w:t>
            </w:r>
          </w:p>
        </w:tc>
        <w:tc>
          <w:tcPr>
            <w:tcW w:w="3693" w:type="pct"/>
            <w:tcMar>
              <w:top w:w="28" w:type="dxa"/>
              <w:left w:w="28" w:type="dxa"/>
              <w:bottom w:w="28" w:type="dxa"/>
              <w:right w:w="28" w:type="dxa"/>
            </w:tcMar>
            <w:vAlign w:val="center"/>
          </w:tcPr>
          <w:p w:rsidR="00B648DB" w:rsidRPr="00403338" w:rsidRDefault="00B648DB" w:rsidP="00403338">
            <w:pPr>
              <w:pStyle w:val="aff4"/>
              <w:spacing w:after="0"/>
              <w:ind w:firstLine="0"/>
              <w:rPr>
                <w:szCs w:val="24"/>
              </w:rPr>
            </w:pPr>
            <w:r w:rsidRPr="00403338">
              <w:rPr>
                <w:szCs w:val="24"/>
              </w:rPr>
              <w:t>1. Инженерно-техническая оптимизация коммунальных</w:t>
            </w:r>
            <w:r w:rsidR="00C4256C" w:rsidRPr="00403338">
              <w:rPr>
                <w:szCs w:val="24"/>
              </w:rPr>
              <w:t xml:space="preserve"> </w:t>
            </w:r>
            <w:r w:rsidRPr="00403338">
              <w:rPr>
                <w:szCs w:val="24"/>
              </w:rPr>
              <w:t xml:space="preserve">систем. </w:t>
            </w:r>
          </w:p>
          <w:p w:rsidR="00B648DB" w:rsidRPr="00403338" w:rsidRDefault="00B648DB" w:rsidP="00403338">
            <w:pPr>
              <w:pStyle w:val="aff4"/>
              <w:spacing w:after="0"/>
              <w:ind w:firstLine="0"/>
              <w:rPr>
                <w:szCs w:val="24"/>
              </w:rPr>
            </w:pPr>
            <w:r w:rsidRPr="00403338">
              <w:rPr>
                <w:szCs w:val="24"/>
              </w:rPr>
              <w:t xml:space="preserve">2. Взаимосвязанное перспективное планирование развития систем. </w:t>
            </w:r>
          </w:p>
          <w:p w:rsidR="00B648DB" w:rsidRPr="00403338" w:rsidRDefault="00B648DB" w:rsidP="00403338">
            <w:pPr>
              <w:pStyle w:val="aff4"/>
              <w:spacing w:after="0"/>
              <w:ind w:firstLine="0"/>
              <w:rPr>
                <w:szCs w:val="24"/>
              </w:rPr>
            </w:pPr>
            <w:r w:rsidRPr="00403338">
              <w:rPr>
                <w:szCs w:val="24"/>
              </w:rPr>
              <w:t xml:space="preserve">3. Обоснование мероприятий по комплексной реконструкции и модернизации. </w:t>
            </w:r>
          </w:p>
          <w:p w:rsidR="00B648DB" w:rsidRPr="00403338" w:rsidRDefault="00B648DB" w:rsidP="00403338">
            <w:pPr>
              <w:pStyle w:val="aff4"/>
              <w:spacing w:after="0"/>
              <w:ind w:firstLine="0"/>
              <w:rPr>
                <w:szCs w:val="24"/>
              </w:rPr>
            </w:pPr>
            <w:r w:rsidRPr="00403338">
              <w:rPr>
                <w:szCs w:val="24"/>
              </w:rPr>
              <w:t xml:space="preserve">4. Повышение надежности систем и качества предоставления коммунальных услуг. </w:t>
            </w:r>
          </w:p>
          <w:p w:rsidR="00B648DB" w:rsidRPr="00403338" w:rsidRDefault="00B648DB" w:rsidP="00403338">
            <w:pPr>
              <w:pStyle w:val="aff4"/>
              <w:spacing w:after="0"/>
              <w:ind w:firstLine="0"/>
              <w:rPr>
                <w:szCs w:val="24"/>
              </w:rPr>
            </w:pPr>
            <w:r w:rsidRPr="00403338">
              <w:rPr>
                <w:szCs w:val="24"/>
              </w:rPr>
              <w:t>5. Совершенствование механизмов развития энер</w:t>
            </w:r>
            <w:r w:rsidRPr="00403338">
              <w:rPr>
                <w:b/>
                <w:szCs w:val="24"/>
              </w:rPr>
              <w:t>г</w:t>
            </w:r>
            <w:r w:rsidRPr="00403338">
              <w:rPr>
                <w:szCs w:val="24"/>
              </w:rPr>
              <w:t xml:space="preserve">осбережения и повышение </w:t>
            </w:r>
            <w:proofErr w:type="spellStart"/>
            <w:r w:rsidRPr="00403338">
              <w:rPr>
                <w:szCs w:val="24"/>
              </w:rPr>
              <w:t>энергоэффективности</w:t>
            </w:r>
            <w:proofErr w:type="spellEnd"/>
            <w:r w:rsidRPr="00403338">
              <w:rPr>
                <w:szCs w:val="24"/>
              </w:rPr>
              <w:t xml:space="preserve"> коммунальной инфраструктуры муниципального образования. </w:t>
            </w:r>
          </w:p>
          <w:p w:rsidR="00B648DB" w:rsidRPr="00403338" w:rsidRDefault="00B648DB" w:rsidP="00403338">
            <w:pPr>
              <w:pStyle w:val="aff4"/>
              <w:spacing w:after="0"/>
              <w:ind w:firstLine="0"/>
              <w:rPr>
                <w:szCs w:val="24"/>
              </w:rPr>
            </w:pPr>
            <w:r w:rsidRPr="00403338">
              <w:rPr>
                <w:szCs w:val="24"/>
              </w:rPr>
              <w:t xml:space="preserve">6. Повышение инвестиционной привлекательности коммунальной инфраструктуры муниципального образования. </w:t>
            </w:r>
          </w:p>
          <w:p w:rsidR="00B648DB" w:rsidRPr="00403338" w:rsidRDefault="00B648DB" w:rsidP="00403338">
            <w:pPr>
              <w:pStyle w:val="aff4"/>
              <w:spacing w:after="0"/>
              <w:ind w:firstLine="0"/>
              <w:rPr>
                <w:szCs w:val="24"/>
              </w:rPr>
            </w:pPr>
            <w:r w:rsidRPr="00403338">
              <w:rPr>
                <w:szCs w:val="24"/>
              </w:rPr>
              <w:t xml:space="preserve">7. Обеспечение сбалансированности интересов субъектов коммунальной инфраструктуры и потребителей. </w:t>
            </w:r>
          </w:p>
        </w:tc>
      </w:tr>
      <w:tr w:rsidR="00B648DB" w:rsidRPr="00403338" w:rsidTr="00403338">
        <w:tc>
          <w:tcPr>
            <w:tcW w:w="1307" w:type="pct"/>
            <w:tcMar>
              <w:top w:w="28" w:type="dxa"/>
              <w:left w:w="28" w:type="dxa"/>
              <w:bottom w:w="28" w:type="dxa"/>
              <w:right w:w="28" w:type="dxa"/>
            </w:tcMar>
          </w:tcPr>
          <w:p w:rsidR="00B648DB" w:rsidRPr="00403338" w:rsidRDefault="00B648DB" w:rsidP="00403338">
            <w:pPr>
              <w:pStyle w:val="aff4"/>
              <w:spacing w:after="0"/>
              <w:ind w:firstLine="0"/>
              <w:jc w:val="left"/>
              <w:rPr>
                <w:szCs w:val="24"/>
              </w:rPr>
            </w:pPr>
            <w:r w:rsidRPr="00403338">
              <w:rPr>
                <w:szCs w:val="24"/>
              </w:rPr>
              <w:t>Целевые показатели</w:t>
            </w:r>
          </w:p>
        </w:tc>
        <w:tc>
          <w:tcPr>
            <w:tcW w:w="3693" w:type="pct"/>
            <w:shd w:val="clear" w:color="auto" w:fill="auto"/>
            <w:tcMar>
              <w:top w:w="28" w:type="dxa"/>
              <w:left w:w="28" w:type="dxa"/>
              <w:bottom w:w="28" w:type="dxa"/>
              <w:right w:w="28" w:type="dxa"/>
            </w:tcMar>
            <w:vAlign w:val="center"/>
          </w:tcPr>
          <w:p w:rsidR="00B648DB" w:rsidRPr="00403338" w:rsidRDefault="00B648DB" w:rsidP="00403338">
            <w:pPr>
              <w:pStyle w:val="aff4"/>
              <w:numPr>
                <w:ilvl w:val="0"/>
                <w:numId w:val="21"/>
              </w:numPr>
              <w:spacing w:after="0"/>
              <w:ind w:left="472" w:hanging="472"/>
              <w:jc w:val="left"/>
              <w:rPr>
                <w:szCs w:val="24"/>
              </w:rPr>
            </w:pPr>
            <w:r w:rsidRPr="00403338">
              <w:rPr>
                <w:szCs w:val="24"/>
              </w:rPr>
              <w:t>Обеспечить полное удовлетворение перспективного спроса на коммунальные ресурсы при соблюдении на всем периоде нормативных требований по наличию резервов мощности: обеспечение коммунальными ресурсами вновь вводимой застройки объектов социальной сферы и жилищного фонда с учетом планов сноса.</w:t>
            </w:r>
          </w:p>
          <w:p w:rsidR="00B648DB" w:rsidRPr="00403338" w:rsidRDefault="00B648DB" w:rsidP="00403338">
            <w:pPr>
              <w:pStyle w:val="aff4"/>
              <w:numPr>
                <w:ilvl w:val="0"/>
                <w:numId w:val="21"/>
              </w:numPr>
              <w:spacing w:after="0"/>
              <w:ind w:left="472" w:hanging="425"/>
              <w:jc w:val="left"/>
              <w:rPr>
                <w:szCs w:val="24"/>
              </w:rPr>
            </w:pPr>
            <w:r w:rsidRPr="00403338">
              <w:rPr>
                <w:szCs w:val="24"/>
              </w:rPr>
              <w:t xml:space="preserve">Установить следующие перспективные целевые показатели </w:t>
            </w:r>
            <w:r w:rsidRPr="00403338">
              <w:rPr>
                <w:szCs w:val="24"/>
                <w:u w:val="single"/>
              </w:rPr>
              <w:t>развития электроснабжения</w:t>
            </w:r>
            <w:r w:rsidRPr="00403338">
              <w:rPr>
                <w:szCs w:val="24"/>
              </w:rPr>
              <w:t xml:space="preserve"> на территории </w:t>
            </w:r>
            <w:r w:rsidR="00403338">
              <w:rPr>
                <w:szCs w:val="24"/>
              </w:rPr>
              <w:t>Пластуновского сельского поселения</w:t>
            </w:r>
            <w:r w:rsidRPr="00403338">
              <w:rPr>
                <w:szCs w:val="24"/>
              </w:rPr>
              <w:t>:</w:t>
            </w:r>
          </w:p>
          <w:p w:rsidR="00B648DB" w:rsidRPr="00403338" w:rsidRDefault="00B648DB" w:rsidP="00403338">
            <w:pPr>
              <w:pStyle w:val="aff4"/>
              <w:numPr>
                <w:ilvl w:val="0"/>
                <w:numId w:val="22"/>
              </w:numPr>
              <w:spacing w:after="0"/>
              <w:ind w:left="524"/>
              <w:jc w:val="left"/>
              <w:rPr>
                <w:szCs w:val="24"/>
              </w:rPr>
            </w:pPr>
            <w:r w:rsidRPr="00403338">
              <w:rPr>
                <w:szCs w:val="24"/>
              </w:rPr>
              <w:t xml:space="preserve">сокращение аварийности системы электроснабжения </w:t>
            </w:r>
            <w:r w:rsidR="00552931" w:rsidRPr="00403338">
              <w:rPr>
                <w:szCs w:val="24"/>
              </w:rPr>
              <w:t>на уровне 0</w:t>
            </w:r>
            <w:r w:rsidRPr="00403338">
              <w:rPr>
                <w:szCs w:val="24"/>
              </w:rPr>
              <w:t xml:space="preserve"> ед./</w:t>
            </w:r>
            <w:proofErr w:type="gramStart"/>
            <w:r w:rsidRPr="00403338">
              <w:rPr>
                <w:szCs w:val="24"/>
              </w:rPr>
              <w:t>км</w:t>
            </w:r>
            <w:proofErr w:type="gramEnd"/>
            <w:r w:rsidRPr="00403338">
              <w:rPr>
                <w:szCs w:val="24"/>
              </w:rPr>
              <w:t>;</w:t>
            </w:r>
          </w:p>
          <w:p w:rsidR="00B648DB" w:rsidRPr="00403338" w:rsidRDefault="00B648DB" w:rsidP="00403338">
            <w:pPr>
              <w:pStyle w:val="aff4"/>
              <w:numPr>
                <w:ilvl w:val="0"/>
                <w:numId w:val="22"/>
              </w:numPr>
              <w:spacing w:after="0"/>
              <w:ind w:left="524"/>
              <w:jc w:val="left"/>
              <w:rPr>
                <w:szCs w:val="24"/>
              </w:rPr>
            </w:pPr>
            <w:r w:rsidRPr="00403338">
              <w:rPr>
                <w:szCs w:val="24"/>
              </w:rPr>
              <w:t>снизить протяженно</w:t>
            </w:r>
            <w:r w:rsidR="00552931" w:rsidRPr="00403338">
              <w:rPr>
                <w:szCs w:val="24"/>
              </w:rPr>
              <w:t>сть сетей, нуждающихся в замене</w:t>
            </w:r>
            <w:r w:rsidRPr="00403338">
              <w:rPr>
                <w:szCs w:val="24"/>
              </w:rPr>
              <w:t>;</w:t>
            </w:r>
          </w:p>
          <w:p w:rsidR="00B648DB" w:rsidRPr="00403338" w:rsidRDefault="00B648DB" w:rsidP="00403338">
            <w:pPr>
              <w:pStyle w:val="aff4"/>
              <w:numPr>
                <w:ilvl w:val="0"/>
                <w:numId w:val="22"/>
              </w:numPr>
              <w:spacing w:after="0"/>
              <w:ind w:left="524"/>
              <w:jc w:val="left"/>
              <w:rPr>
                <w:szCs w:val="24"/>
              </w:rPr>
            </w:pPr>
            <w:r w:rsidRPr="00403338">
              <w:rPr>
                <w:szCs w:val="24"/>
              </w:rPr>
              <w:t>увеличить обеспеченность населения централизованным электроснабжением до уровня 100%;</w:t>
            </w:r>
          </w:p>
          <w:p w:rsidR="00B648DB" w:rsidRPr="00403338" w:rsidRDefault="00B648DB" w:rsidP="00403338">
            <w:pPr>
              <w:pStyle w:val="aff4"/>
              <w:numPr>
                <w:ilvl w:val="0"/>
                <w:numId w:val="22"/>
              </w:numPr>
              <w:spacing w:after="0"/>
              <w:ind w:left="524"/>
              <w:jc w:val="left"/>
              <w:rPr>
                <w:szCs w:val="24"/>
              </w:rPr>
            </w:pPr>
            <w:r w:rsidRPr="00403338">
              <w:rPr>
                <w:szCs w:val="24"/>
              </w:rPr>
              <w:t>сохранение обеспеченности абонентов приборами учета на уровне 100%.</w:t>
            </w:r>
          </w:p>
          <w:p w:rsidR="00B648DB" w:rsidRPr="00403338" w:rsidRDefault="00B648DB" w:rsidP="00403338">
            <w:pPr>
              <w:pStyle w:val="aff4"/>
              <w:numPr>
                <w:ilvl w:val="0"/>
                <w:numId w:val="21"/>
              </w:numPr>
              <w:spacing w:after="0"/>
              <w:ind w:left="472" w:hanging="472"/>
              <w:jc w:val="left"/>
              <w:rPr>
                <w:szCs w:val="24"/>
              </w:rPr>
            </w:pPr>
            <w:r w:rsidRPr="00403338">
              <w:rPr>
                <w:szCs w:val="24"/>
              </w:rPr>
              <w:t xml:space="preserve">Установить следующие перспективные целевые показатели </w:t>
            </w:r>
            <w:r w:rsidRPr="00403338">
              <w:rPr>
                <w:szCs w:val="24"/>
                <w:u w:val="single"/>
              </w:rPr>
              <w:t>развития теплоснабжения</w:t>
            </w:r>
            <w:r w:rsidRPr="00403338">
              <w:rPr>
                <w:szCs w:val="24"/>
              </w:rPr>
              <w:t xml:space="preserve"> на территории </w:t>
            </w:r>
            <w:r w:rsidR="00403338">
              <w:rPr>
                <w:szCs w:val="24"/>
              </w:rPr>
              <w:t>Пластуновского сельского поселения</w:t>
            </w:r>
            <w:r w:rsidRPr="00403338">
              <w:rPr>
                <w:szCs w:val="24"/>
              </w:rPr>
              <w:t>:</w:t>
            </w:r>
          </w:p>
          <w:p w:rsidR="00B648DB" w:rsidRPr="00403338" w:rsidRDefault="00B648DB" w:rsidP="00403338">
            <w:pPr>
              <w:pStyle w:val="aff4"/>
              <w:numPr>
                <w:ilvl w:val="0"/>
                <w:numId w:val="22"/>
              </w:numPr>
              <w:spacing w:after="0"/>
              <w:ind w:left="524"/>
              <w:jc w:val="left"/>
              <w:rPr>
                <w:szCs w:val="24"/>
              </w:rPr>
            </w:pPr>
            <w:r w:rsidRPr="00403338">
              <w:rPr>
                <w:szCs w:val="24"/>
              </w:rPr>
              <w:t>сохранение аварийности системы теплоснабжения на уровне 0 ед./</w:t>
            </w:r>
            <w:proofErr w:type="gramStart"/>
            <w:r w:rsidRPr="00403338">
              <w:rPr>
                <w:szCs w:val="24"/>
              </w:rPr>
              <w:t>км</w:t>
            </w:r>
            <w:proofErr w:type="gramEnd"/>
            <w:r w:rsidRPr="00403338">
              <w:rPr>
                <w:szCs w:val="24"/>
              </w:rPr>
              <w:t>;</w:t>
            </w:r>
          </w:p>
          <w:p w:rsidR="00B648DB" w:rsidRPr="00403338" w:rsidRDefault="00B648DB" w:rsidP="00403338">
            <w:pPr>
              <w:pStyle w:val="aff4"/>
              <w:numPr>
                <w:ilvl w:val="0"/>
                <w:numId w:val="22"/>
              </w:numPr>
              <w:spacing w:after="0"/>
              <w:ind w:left="524"/>
              <w:jc w:val="left"/>
              <w:rPr>
                <w:szCs w:val="24"/>
              </w:rPr>
            </w:pPr>
            <w:r w:rsidRPr="00403338">
              <w:rPr>
                <w:szCs w:val="24"/>
              </w:rPr>
              <w:t>снизить протяженность сетей, нуждающихся в замене;</w:t>
            </w:r>
          </w:p>
          <w:p w:rsidR="00B648DB" w:rsidRPr="00403338" w:rsidRDefault="00B648DB" w:rsidP="00403338">
            <w:pPr>
              <w:pStyle w:val="aff4"/>
              <w:numPr>
                <w:ilvl w:val="0"/>
                <w:numId w:val="22"/>
              </w:numPr>
              <w:spacing w:after="0"/>
              <w:ind w:left="524"/>
              <w:jc w:val="left"/>
              <w:rPr>
                <w:szCs w:val="24"/>
              </w:rPr>
            </w:pPr>
            <w:r w:rsidRPr="00403338">
              <w:rPr>
                <w:szCs w:val="24"/>
              </w:rPr>
              <w:t>увеличение обеспеченности абонентов приборами учета до уровня 100%.</w:t>
            </w:r>
          </w:p>
          <w:p w:rsidR="00B648DB" w:rsidRPr="00403338" w:rsidRDefault="00B648DB" w:rsidP="00403338">
            <w:pPr>
              <w:pStyle w:val="aff4"/>
              <w:numPr>
                <w:ilvl w:val="0"/>
                <w:numId w:val="21"/>
              </w:numPr>
              <w:spacing w:after="0"/>
              <w:ind w:left="472" w:hanging="425"/>
              <w:jc w:val="left"/>
              <w:rPr>
                <w:szCs w:val="24"/>
              </w:rPr>
            </w:pPr>
            <w:r w:rsidRPr="00403338">
              <w:rPr>
                <w:szCs w:val="24"/>
              </w:rPr>
              <w:t xml:space="preserve">Установить следующие перспективные целевые показатели </w:t>
            </w:r>
            <w:r w:rsidRPr="00403338">
              <w:rPr>
                <w:szCs w:val="24"/>
                <w:u w:val="single"/>
              </w:rPr>
              <w:t>развития газоснабжения</w:t>
            </w:r>
            <w:r w:rsidRPr="00403338">
              <w:rPr>
                <w:szCs w:val="24"/>
              </w:rPr>
              <w:t xml:space="preserve"> на территории </w:t>
            </w:r>
            <w:r w:rsidR="00403338">
              <w:rPr>
                <w:szCs w:val="24"/>
              </w:rPr>
              <w:t>Пластуновского сельского поселения</w:t>
            </w:r>
            <w:r w:rsidRPr="00403338">
              <w:rPr>
                <w:szCs w:val="24"/>
              </w:rPr>
              <w:t>:</w:t>
            </w:r>
          </w:p>
          <w:p w:rsidR="00B648DB" w:rsidRPr="00403338" w:rsidRDefault="00B648DB" w:rsidP="00403338">
            <w:pPr>
              <w:pStyle w:val="aff4"/>
              <w:numPr>
                <w:ilvl w:val="0"/>
                <w:numId w:val="22"/>
              </w:numPr>
              <w:spacing w:after="0"/>
              <w:ind w:left="524"/>
              <w:jc w:val="left"/>
              <w:rPr>
                <w:szCs w:val="24"/>
              </w:rPr>
            </w:pPr>
            <w:r w:rsidRPr="00403338">
              <w:rPr>
                <w:szCs w:val="24"/>
              </w:rPr>
              <w:t>сохранение аварийности системы газоснабжения на уровне 0 ед./</w:t>
            </w:r>
            <w:proofErr w:type="gramStart"/>
            <w:r w:rsidRPr="00403338">
              <w:rPr>
                <w:szCs w:val="24"/>
              </w:rPr>
              <w:t>км</w:t>
            </w:r>
            <w:proofErr w:type="gramEnd"/>
            <w:r w:rsidRPr="00403338">
              <w:rPr>
                <w:szCs w:val="24"/>
              </w:rPr>
              <w:t>;</w:t>
            </w:r>
          </w:p>
          <w:p w:rsidR="00B648DB" w:rsidRPr="00403338" w:rsidRDefault="00B648DB" w:rsidP="00403338">
            <w:pPr>
              <w:pStyle w:val="aff4"/>
              <w:numPr>
                <w:ilvl w:val="0"/>
                <w:numId w:val="22"/>
              </w:numPr>
              <w:spacing w:after="0"/>
              <w:ind w:left="524"/>
              <w:jc w:val="left"/>
              <w:rPr>
                <w:szCs w:val="24"/>
              </w:rPr>
            </w:pPr>
            <w:r w:rsidRPr="00403338">
              <w:rPr>
                <w:szCs w:val="24"/>
              </w:rPr>
              <w:lastRenderedPageBreak/>
              <w:t>сохранение протяженности сетей, нуждающихся в замене на уровне 0 км;</w:t>
            </w:r>
          </w:p>
          <w:p w:rsidR="00B648DB" w:rsidRPr="00403338" w:rsidRDefault="00B648DB" w:rsidP="00403338">
            <w:pPr>
              <w:pStyle w:val="aff4"/>
              <w:numPr>
                <w:ilvl w:val="0"/>
                <w:numId w:val="22"/>
              </w:numPr>
              <w:spacing w:after="0"/>
              <w:ind w:left="524"/>
              <w:jc w:val="left"/>
              <w:rPr>
                <w:szCs w:val="24"/>
              </w:rPr>
            </w:pPr>
            <w:r w:rsidRPr="00403338">
              <w:rPr>
                <w:szCs w:val="24"/>
              </w:rPr>
              <w:t xml:space="preserve">увеличение обеспеченности населения централизованным газоснабжением до уровня </w:t>
            </w:r>
            <w:r w:rsidR="00552931" w:rsidRPr="00403338">
              <w:rPr>
                <w:szCs w:val="24"/>
              </w:rPr>
              <w:t>100</w:t>
            </w:r>
            <w:r w:rsidRPr="00403338">
              <w:rPr>
                <w:szCs w:val="24"/>
              </w:rPr>
              <w:t>%;</w:t>
            </w:r>
          </w:p>
          <w:p w:rsidR="00B648DB" w:rsidRPr="00403338" w:rsidRDefault="00B648DB" w:rsidP="00403338">
            <w:pPr>
              <w:pStyle w:val="aff4"/>
              <w:numPr>
                <w:ilvl w:val="0"/>
                <w:numId w:val="22"/>
              </w:numPr>
              <w:spacing w:after="0"/>
              <w:ind w:left="524"/>
              <w:jc w:val="left"/>
              <w:rPr>
                <w:szCs w:val="24"/>
              </w:rPr>
            </w:pPr>
            <w:r w:rsidRPr="00403338">
              <w:rPr>
                <w:szCs w:val="24"/>
              </w:rPr>
              <w:t>увеличение обеспеченности абонентов приборами учета до уровня 100%.</w:t>
            </w:r>
          </w:p>
          <w:p w:rsidR="00B648DB" w:rsidRPr="00403338" w:rsidRDefault="00B648DB" w:rsidP="00403338">
            <w:pPr>
              <w:pStyle w:val="aff4"/>
              <w:numPr>
                <w:ilvl w:val="0"/>
                <w:numId w:val="21"/>
              </w:numPr>
              <w:spacing w:after="0"/>
              <w:ind w:left="472" w:hanging="425"/>
              <w:jc w:val="left"/>
              <w:rPr>
                <w:szCs w:val="24"/>
              </w:rPr>
            </w:pPr>
            <w:r w:rsidRPr="00403338">
              <w:rPr>
                <w:szCs w:val="24"/>
              </w:rPr>
              <w:t xml:space="preserve">Установить следующие перспективные целевые показатели </w:t>
            </w:r>
            <w:r w:rsidRPr="00403338">
              <w:rPr>
                <w:szCs w:val="24"/>
                <w:u w:val="single"/>
              </w:rPr>
              <w:t>развития водоснабжения</w:t>
            </w:r>
            <w:r w:rsidRPr="00403338">
              <w:rPr>
                <w:szCs w:val="24"/>
              </w:rPr>
              <w:t xml:space="preserve"> на территории </w:t>
            </w:r>
            <w:r w:rsidR="00403338">
              <w:rPr>
                <w:szCs w:val="24"/>
              </w:rPr>
              <w:t>Пластуновского сельского поселения</w:t>
            </w:r>
            <w:r w:rsidRPr="00403338">
              <w:rPr>
                <w:szCs w:val="24"/>
              </w:rPr>
              <w:t>:</w:t>
            </w:r>
          </w:p>
          <w:p w:rsidR="00B648DB" w:rsidRPr="00403338" w:rsidRDefault="00B648DB" w:rsidP="00403338">
            <w:pPr>
              <w:pStyle w:val="aff4"/>
              <w:numPr>
                <w:ilvl w:val="0"/>
                <w:numId w:val="22"/>
              </w:numPr>
              <w:spacing w:after="0"/>
              <w:ind w:left="524"/>
              <w:jc w:val="left"/>
              <w:rPr>
                <w:szCs w:val="24"/>
              </w:rPr>
            </w:pPr>
            <w:r w:rsidRPr="00403338">
              <w:rPr>
                <w:szCs w:val="24"/>
              </w:rPr>
              <w:t>сохранение аварийности системы водоснабжения на уровне 0 ед./</w:t>
            </w:r>
            <w:proofErr w:type="gramStart"/>
            <w:r w:rsidRPr="00403338">
              <w:rPr>
                <w:szCs w:val="24"/>
              </w:rPr>
              <w:t>км</w:t>
            </w:r>
            <w:proofErr w:type="gramEnd"/>
            <w:r w:rsidRPr="00403338">
              <w:rPr>
                <w:szCs w:val="24"/>
              </w:rPr>
              <w:t>;</w:t>
            </w:r>
          </w:p>
          <w:p w:rsidR="00B648DB" w:rsidRPr="00403338" w:rsidRDefault="00B648DB" w:rsidP="00403338">
            <w:pPr>
              <w:pStyle w:val="aff4"/>
              <w:numPr>
                <w:ilvl w:val="0"/>
                <w:numId w:val="22"/>
              </w:numPr>
              <w:spacing w:after="0"/>
              <w:ind w:left="524"/>
              <w:jc w:val="left"/>
              <w:rPr>
                <w:szCs w:val="24"/>
              </w:rPr>
            </w:pPr>
            <w:r w:rsidRPr="00403338">
              <w:rPr>
                <w:szCs w:val="24"/>
              </w:rPr>
              <w:t>снизить протяженность сетей, нуждающихся в замене;</w:t>
            </w:r>
          </w:p>
          <w:p w:rsidR="00B648DB" w:rsidRPr="00403338" w:rsidRDefault="00B648DB" w:rsidP="00403338">
            <w:pPr>
              <w:pStyle w:val="aff4"/>
              <w:numPr>
                <w:ilvl w:val="0"/>
                <w:numId w:val="22"/>
              </w:numPr>
              <w:spacing w:after="0"/>
              <w:ind w:left="524"/>
              <w:jc w:val="left"/>
              <w:rPr>
                <w:szCs w:val="24"/>
              </w:rPr>
            </w:pPr>
            <w:r w:rsidRPr="00403338">
              <w:rPr>
                <w:szCs w:val="24"/>
              </w:rPr>
              <w:t>сохранение обеспеченности населения централизованным водоснабжением на уровне 100%;</w:t>
            </w:r>
          </w:p>
          <w:p w:rsidR="00B648DB" w:rsidRPr="00403338" w:rsidRDefault="00B648DB" w:rsidP="00403338">
            <w:pPr>
              <w:pStyle w:val="aff4"/>
              <w:numPr>
                <w:ilvl w:val="0"/>
                <w:numId w:val="22"/>
              </w:numPr>
              <w:spacing w:after="0"/>
              <w:ind w:left="524"/>
              <w:jc w:val="left"/>
              <w:rPr>
                <w:szCs w:val="24"/>
              </w:rPr>
            </w:pPr>
            <w:r w:rsidRPr="00403338">
              <w:rPr>
                <w:szCs w:val="24"/>
              </w:rPr>
              <w:t>увеличение обеспеченности абонентов приборами учета до уровня 100%.</w:t>
            </w:r>
          </w:p>
          <w:p w:rsidR="00B648DB" w:rsidRPr="00403338" w:rsidRDefault="00B648DB" w:rsidP="00403338">
            <w:pPr>
              <w:pStyle w:val="aff4"/>
              <w:numPr>
                <w:ilvl w:val="0"/>
                <w:numId w:val="21"/>
              </w:numPr>
              <w:spacing w:after="0"/>
              <w:ind w:left="472" w:hanging="472"/>
              <w:jc w:val="left"/>
              <w:rPr>
                <w:szCs w:val="24"/>
              </w:rPr>
            </w:pPr>
            <w:r w:rsidRPr="00403338">
              <w:rPr>
                <w:szCs w:val="24"/>
              </w:rPr>
              <w:t xml:space="preserve">Установить следующие перспективные целевые показатели </w:t>
            </w:r>
            <w:r w:rsidRPr="00403338">
              <w:rPr>
                <w:szCs w:val="24"/>
                <w:u w:val="single"/>
              </w:rPr>
              <w:t>развития водоотведения</w:t>
            </w:r>
            <w:r w:rsidRPr="00403338">
              <w:rPr>
                <w:szCs w:val="24"/>
              </w:rPr>
              <w:t xml:space="preserve"> на территории </w:t>
            </w:r>
            <w:r w:rsidR="00403338">
              <w:rPr>
                <w:szCs w:val="24"/>
              </w:rPr>
              <w:t>Пластуновского сельского поселения</w:t>
            </w:r>
            <w:r w:rsidRPr="00403338">
              <w:rPr>
                <w:szCs w:val="24"/>
              </w:rPr>
              <w:t>:</w:t>
            </w:r>
          </w:p>
          <w:p w:rsidR="00B648DB" w:rsidRPr="00403338" w:rsidRDefault="00B648DB" w:rsidP="00403338">
            <w:pPr>
              <w:pStyle w:val="aff4"/>
              <w:numPr>
                <w:ilvl w:val="0"/>
                <w:numId w:val="22"/>
              </w:numPr>
              <w:spacing w:after="0"/>
              <w:ind w:left="524"/>
              <w:jc w:val="left"/>
              <w:rPr>
                <w:szCs w:val="24"/>
              </w:rPr>
            </w:pPr>
            <w:r w:rsidRPr="00403338">
              <w:rPr>
                <w:szCs w:val="24"/>
              </w:rPr>
              <w:t>сохранение аварийности системы водоотведения на уровне 0 ед./</w:t>
            </w:r>
            <w:proofErr w:type="gramStart"/>
            <w:r w:rsidRPr="00403338">
              <w:rPr>
                <w:szCs w:val="24"/>
              </w:rPr>
              <w:t>км</w:t>
            </w:r>
            <w:proofErr w:type="gramEnd"/>
            <w:r w:rsidRPr="00403338">
              <w:rPr>
                <w:szCs w:val="24"/>
              </w:rPr>
              <w:t>;</w:t>
            </w:r>
          </w:p>
          <w:p w:rsidR="00B648DB" w:rsidRPr="00403338" w:rsidRDefault="00B648DB" w:rsidP="00403338">
            <w:pPr>
              <w:pStyle w:val="aff4"/>
              <w:numPr>
                <w:ilvl w:val="0"/>
                <w:numId w:val="22"/>
              </w:numPr>
              <w:spacing w:after="0"/>
              <w:ind w:left="524"/>
              <w:jc w:val="left"/>
              <w:rPr>
                <w:szCs w:val="24"/>
              </w:rPr>
            </w:pPr>
            <w:r w:rsidRPr="00403338">
              <w:rPr>
                <w:szCs w:val="24"/>
              </w:rPr>
              <w:t>снизить протяженность сетей, нуждающихся в замене;</w:t>
            </w:r>
          </w:p>
          <w:p w:rsidR="00B648DB" w:rsidRPr="00403338" w:rsidRDefault="00B648DB" w:rsidP="00403338">
            <w:pPr>
              <w:pStyle w:val="aff4"/>
              <w:numPr>
                <w:ilvl w:val="0"/>
                <w:numId w:val="22"/>
              </w:numPr>
              <w:spacing w:after="0"/>
              <w:ind w:left="524"/>
              <w:jc w:val="left"/>
              <w:rPr>
                <w:szCs w:val="24"/>
              </w:rPr>
            </w:pPr>
            <w:r w:rsidRPr="00403338">
              <w:rPr>
                <w:szCs w:val="24"/>
              </w:rPr>
              <w:t xml:space="preserve">увеличение обеспеченности населения централизованным водоотведением до уровня </w:t>
            </w:r>
            <w:r w:rsidR="00552931" w:rsidRPr="00403338">
              <w:rPr>
                <w:szCs w:val="24"/>
              </w:rPr>
              <w:t>100</w:t>
            </w:r>
            <w:r w:rsidRPr="00403338">
              <w:rPr>
                <w:szCs w:val="24"/>
              </w:rPr>
              <w:t>%.</w:t>
            </w:r>
          </w:p>
          <w:p w:rsidR="00B648DB" w:rsidRPr="00403338" w:rsidRDefault="00B648DB" w:rsidP="00403338">
            <w:pPr>
              <w:pStyle w:val="aff4"/>
              <w:numPr>
                <w:ilvl w:val="0"/>
                <w:numId w:val="21"/>
              </w:numPr>
              <w:spacing w:after="0"/>
              <w:ind w:left="472" w:hanging="472"/>
              <w:jc w:val="left"/>
              <w:rPr>
                <w:szCs w:val="24"/>
              </w:rPr>
            </w:pPr>
            <w:r w:rsidRPr="00403338">
              <w:rPr>
                <w:szCs w:val="24"/>
              </w:rPr>
              <w:t xml:space="preserve">Установить следующие перспективные целевые показатели </w:t>
            </w:r>
            <w:r w:rsidRPr="00403338">
              <w:rPr>
                <w:szCs w:val="24"/>
                <w:u w:val="single"/>
              </w:rPr>
              <w:t>развития системы с твердыми коммунальными отходами (ТКО)</w:t>
            </w:r>
            <w:r w:rsidRPr="00403338">
              <w:rPr>
                <w:szCs w:val="24"/>
              </w:rPr>
              <w:t xml:space="preserve"> на территории </w:t>
            </w:r>
            <w:r w:rsidR="00403338">
              <w:rPr>
                <w:szCs w:val="24"/>
              </w:rPr>
              <w:t>Пластуновского сельского поселения</w:t>
            </w:r>
            <w:r w:rsidRPr="00403338">
              <w:rPr>
                <w:szCs w:val="24"/>
              </w:rPr>
              <w:t>:</w:t>
            </w:r>
          </w:p>
          <w:p w:rsidR="00A51BAD" w:rsidRPr="00403338" w:rsidRDefault="00A51BAD" w:rsidP="00403338">
            <w:pPr>
              <w:pStyle w:val="aff4"/>
              <w:numPr>
                <w:ilvl w:val="0"/>
                <w:numId w:val="24"/>
              </w:numPr>
              <w:spacing w:after="0"/>
              <w:ind w:left="509" w:hanging="284"/>
              <w:rPr>
                <w:szCs w:val="24"/>
              </w:rPr>
            </w:pPr>
            <w:r w:rsidRPr="00403338">
              <w:rPr>
                <w:szCs w:val="24"/>
              </w:rPr>
              <w:t xml:space="preserve">утилизация и (захоронение) отходов на перспективу предусматривается на существующий объект размещения отходов; </w:t>
            </w:r>
          </w:p>
          <w:p w:rsidR="00A51BAD" w:rsidRPr="00403338" w:rsidRDefault="00A51BAD" w:rsidP="00403338">
            <w:pPr>
              <w:pStyle w:val="aff4"/>
              <w:numPr>
                <w:ilvl w:val="0"/>
                <w:numId w:val="24"/>
              </w:numPr>
              <w:spacing w:after="0"/>
              <w:ind w:left="509"/>
              <w:rPr>
                <w:szCs w:val="24"/>
              </w:rPr>
            </w:pPr>
            <w:r w:rsidRPr="00403338">
              <w:rPr>
                <w:szCs w:val="24"/>
              </w:rPr>
              <w:t xml:space="preserve">сохранение обеспеченности населения централизованным сбором ТКО (от численности населения); </w:t>
            </w:r>
          </w:p>
          <w:p w:rsidR="00B648DB" w:rsidRPr="00403338" w:rsidRDefault="00B648DB" w:rsidP="00403338">
            <w:pPr>
              <w:pStyle w:val="aff4"/>
              <w:numPr>
                <w:ilvl w:val="0"/>
                <w:numId w:val="22"/>
              </w:numPr>
              <w:spacing w:after="0"/>
              <w:ind w:left="524"/>
              <w:jc w:val="left"/>
              <w:rPr>
                <w:szCs w:val="24"/>
              </w:rPr>
            </w:pPr>
            <w:r w:rsidRPr="00403338">
              <w:rPr>
                <w:szCs w:val="24"/>
              </w:rPr>
              <w:t>увеличение обеспеченности населения централизованным сбором ТКО до уровня 100%;</w:t>
            </w:r>
            <w:r w:rsidR="00A51BAD" w:rsidRPr="00403338">
              <w:rPr>
                <w:szCs w:val="24"/>
              </w:rPr>
              <w:t xml:space="preserve"> </w:t>
            </w:r>
          </w:p>
          <w:p w:rsidR="00B648DB" w:rsidRPr="00403338" w:rsidRDefault="00B648DB" w:rsidP="00403338">
            <w:pPr>
              <w:pStyle w:val="aff4"/>
              <w:spacing w:after="0"/>
              <w:ind w:left="524" w:firstLine="0"/>
              <w:jc w:val="left"/>
              <w:rPr>
                <w:szCs w:val="24"/>
                <w:highlight w:val="yellow"/>
              </w:rPr>
            </w:pPr>
            <w:r w:rsidRPr="00403338">
              <w:rPr>
                <w:szCs w:val="24"/>
              </w:rPr>
              <w:t>сохранение несанкционированных свалок на уровне 0 ед.</w:t>
            </w:r>
          </w:p>
        </w:tc>
      </w:tr>
      <w:tr w:rsidR="00B648DB" w:rsidRPr="00403338" w:rsidTr="00403338">
        <w:tc>
          <w:tcPr>
            <w:tcW w:w="1307" w:type="pct"/>
            <w:tcMar>
              <w:top w:w="28" w:type="dxa"/>
              <w:left w:w="28" w:type="dxa"/>
              <w:bottom w:w="28" w:type="dxa"/>
              <w:right w:w="28" w:type="dxa"/>
            </w:tcMar>
          </w:tcPr>
          <w:p w:rsidR="00B648DB" w:rsidRPr="00403338" w:rsidRDefault="00B648DB" w:rsidP="00403338">
            <w:pPr>
              <w:pStyle w:val="aff4"/>
              <w:spacing w:after="0"/>
              <w:ind w:firstLine="0"/>
              <w:jc w:val="left"/>
              <w:rPr>
                <w:szCs w:val="24"/>
              </w:rPr>
            </w:pPr>
            <w:r w:rsidRPr="00403338">
              <w:rPr>
                <w:szCs w:val="24"/>
              </w:rPr>
              <w:lastRenderedPageBreak/>
              <w:t xml:space="preserve">Срок и этапы реализации </w:t>
            </w:r>
            <w:r w:rsidR="00A51BAD" w:rsidRPr="00403338">
              <w:rPr>
                <w:szCs w:val="24"/>
              </w:rPr>
              <w:t>П</w:t>
            </w:r>
            <w:r w:rsidRPr="00403338">
              <w:rPr>
                <w:szCs w:val="24"/>
              </w:rPr>
              <w:t>рограммы</w:t>
            </w:r>
          </w:p>
        </w:tc>
        <w:tc>
          <w:tcPr>
            <w:tcW w:w="3693" w:type="pct"/>
            <w:shd w:val="clear" w:color="auto" w:fill="auto"/>
            <w:tcMar>
              <w:top w:w="28" w:type="dxa"/>
              <w:left w:w="28" w:type="dxa"/>
              <w:bottom w:w="28" w:type="dxa"/>
              <w:right w:w="28" w:type="dxa"/>
            </w:tcMar>
            <w:vAlign w:val="center"/>
          </w:tcPr>
          <w:p w:rsidR="00B648DB" w:rsidRPr="00403338" w:rsidRDefault="00B648DB" w:rsidP="00403338">
            <w:pPr>
              <w:pStyle w:val="aff4"/>
              <w:spacing w:after="0"/>
              <w:ind w:firstLine="0"/>
              <w:jc w:val="left"/>
              <w:rPr>
                <w:szCs w:val="24"/>
                <w:highlight w:val="yellow"/>
              </w:rPr>
            </w:pPr>
            <w:r w:rsidRPr="00403338">
              <w:rPr>
                <w:szCs w:val="24"/>
              </w:rPr>
              <w:t xml:space="preserve">Срок реализации Программы – </w:t>
            </w:r>
            <w:r w:rsidR="00681092" w:rsidRPr="00403338">
              <w:rPr>
                <w:szCs w:val="24"/>
              </w:rPr>
              <w:t xml:space="preserve">до </w:t>
            </w:r>
            <w:r w:rsidRPr="00403338">
              <w:rPr>
                <w:szCs w:val="24"/>
              </w:rPr>
              <w:t>20</w:t>
            </w:r>
            <w:r w:rsidR="00681092" w:rsidRPr="00403338">
              <w:rPr>
                <w:szCs w:val="24"/>
              </w:rPr>
              <w:t>32</w:t>
            </w:r>
            <w:r w:rsidRPr="00403338">
              <w:rPr>
                <w:szCs w:val="24"/>
              </w:rPr>
              <w:t xml:space="preserve"> г.  </w:t>
            </w:r>
          </w:p>
        </w:tc>
      </w:tr>
      <w:tr w:rsidR="00B648DB" w:rsidRPr="00403338" w:rsidTr="00403338">
        <w:tc>
          <w:tcPr>
            <w:tcW w:w="1307" w:type="pct"/>
            <w:shd w:val="clear" w:color="auto" w:fill="auto"/>
            <w:tcMar>
              <w:top w:w="28" w:type="dxa"/>
              <w:left w:w="28" w:type="dxa"/>
              <w:bottom w:w="28" w:type="dxa"/>
              <w:right w:w="28" w:type="dxa"/>
            </w:tcMar>
          </w:tcPr>
          <w:p w:rsidR="00B648DB" w:rsidRPr="00403338" w:rsidRDefault="00B648DB" w:rsidP="00403338">
            <w:pPr>
              <w:ind w:firstLine="0"/>
              <w:jc w:val="left"/>
              <w:rPr>
                <w:sz w:val="24"/>
                <w:szCs w:val="24"/>
              </w:rPr>
            </w:pPr>
            <w:r w:rsidRPr="00403338">
              <w:rPr>
                <w:sz w:val="24"/>
                <w:szCs w:val="24"/>
              </w:rPr>
              <w:t>Объемы требуемых капитальных вложений</w:t>
            </w:r>
          </w:p>
        </w:tc>
        <w:tc>
          <w:tcPr>
            <w:tcW w:w="3693" w:type="pct"/>
            <w:shd w:val="clear" w:color="auto" w:fill="auto"/>
            <w:tcMar>
              <w:top w:w="28" w:type="dxa"/>
              <w:left w:w="28" w:type="dxa"/>
              <w:bottom w:w="28" w:type="dxa"/>
              <w:right w:w="28" w:type="dxa"/>
            </w:tcMar>
            <w:vAlign w:val="center"/>
          </w:tcPr>
          <w:p w:rsidR="00B648DB" w:rsidRPr="00403338" w:rsidRDefault="00B648DB" w:rsidP="00403338">
            <w:pPr>
              <w:pStyle w:val="aff4"/>
              <w:suppressAutoHyphens/>
              <w:spacing w:after="0"/>
              <w:ind w:firstLine="0"/>
              <w:jc w:val="left"/>
              <w:rPr>
                <w:szCs w:val="24"/>
              </w:rPr>
            </w:pPr>
            <w:r w:rsidRPr="00403338">
              <w:rPr>
                <w:szCs w:val="24"/>
              </w:rPr>
              <w:t xml:space="preserve">Объем финансирования Программы составляет </w:t>
            </w:r>
            <w:r w:rsidR="001F7138" w:rsidRPr="00403338">
              <w:rPr>
                <w:szCs w:val="24"/>
              </w:rPr>
              <w:t>60</w:t>
            </w:r>
            <w:r w:rsidR="004D6A5D" w:rsidRPr="00403338">
              <w:rPr>
                <w:szCs w:val="24"/>
              </w:rPr>
              <w:t>300</w:t>
            </w:r>
            <w:r w:rsidRPr="00403338">
              <w:rPr>
                <w:szCs w:val="24"/>
              </w:rPr>
              <w:t xml:space="preserve"> тыс. руб., в т.ч. по видам коммунальных услуг: </w:t>
            </w:r>
          </w:p>
          <w:p w:rsidR="00B648DB" w:rsidRPr="00403338" w:rsidRDefault="00B648DB" w:rsidP="00403338">
            <w:pPr>
              <w:pStyle w:val="aff4"/>
              <w:keepLines/>
              <w:numPr>
                <w:ilvl w:val="0"/>
                <w:numId w:val="16"/>
              </w:numPr>
              <w:suppressAutoHyphens/>
              <w:spacing w:after="0"/>
              <w:jc w:val="left"/>
              <w:rPr>
                <w:szCs w:val="24"/>
              </w:rPr>
            </w:pPr>
            <w:r w:rsidRPr="00403338">
              <w:rPr>
                <w:szCs w:val="24"/>
              </w:rPr>
              <w:t xml:space="preserve">электроснабжение – </w:t>
            </w:r>
            <w:r w:rsidR="004D6A5D" w:rsidRPr="00403338">
              <w:rPr>
                <w:szCs w:val="24"/>
              </w:rPr>
              <w:t>2250</w:t>
            </w:r>
            <w:r w:rsidRPr="00403338">
              <w:rPr>
                <w:szCs w:val="24"/>
              </w:rPr>
              <w:t xml:space="preserve"> тыс. руб. </w:t>
            </w:r>
          </w:p>
          <w:p w:rsidR="00B648DB" w:rsidRPr="00403338" w:rsidRDefault="00B648DB" w:rsidP="00403338">
            <w:pPr>
              <w:pStyle w:val="aff4"/>
              <w:keepLines/>
              <w:numPr>
                <w:ilvl w:val="0"/>
                <w:numId w:val="16"/>
              </w:numPr>
              <w:suppressAutoHyphens/>
              <w:spacing w:after="0"/>
              <w:jc w:val="left"/>
              <w:rPr>
                <w:szCs w:val="24"/>
              </w:rPr>
            </w:pPr>
            <w:r w:rsidRPr="00403338">
              <w:rPr>
                <w:szCs w:val="24"/>
              </w:rPr>
              <w:t xml:space="preserve">теплоснабжение – </w:t>
            </w:r>
            <w:r w:rsidR="00A224B8" w:rsidRPr="00403338">
              <w:rPr>
                <w:szCs w:val="24"/>
              </w:rPr>
              <w:t>37</w:t>
            </w:r>
            <w:r w:rsidR="004D6A5D" w:rsidRPr="00403338">
              <w:rPr>
                <w:szCs w:val="24"/>
              </w:rPr>
              <w:t xml:space="preserve">300 </w:t>
            </w:r>
            <w:r w:rsidRPr="00403338">
              <w:rPr>
                <w:szCs w:val="24"/>
              </w:rPr>
              <w:t>тыс. руб.</w:t>
            </w:r>
          </w:p>
          <w:p w:rsidR="00B648DB" w:rsidRPr="00403338" w:rsidRDefault="00B648DB" w:rsidP="00403338">
            <w:pPr>
              <w:pStyle w:val="aff4"/>
              <w:keepLines/>
              <w:numPr>
                <w:ilvl w:val="0"/>
                <w:numId w:val="16"/>
              </w:numPr>
              <w:suppressAutoHyphens/>
              <w:spacing w:after="0"/>
              <w:jc w:val="left"/>
              <w:rPr>
                <w:szCs w:val="24"/>
              </w:rPr>
            </w:pPr>
            <w:r w:rsidRPr="00403338">
              <w:rPr>
                <w:szCs w:val="24"/>
              </w:rPr>
              <w:t xml:space="preserve">газоснабжение – </w:t>
            </w:r>
            <w:r w:rsidR="001F7138" w:rsidRPr="00403338">
              <w:rPr>
                <w:szCs w:val="24"/>
              </w:rPr>
              <w:t>6</w:t>
            </w:r>
            <w:r w:rsidR="00A224B8" w:rsidRPr="00403338">
              <w:rPr>
                <w:szCs w:val="24"/>
              </w:rPr>
              <w:t>300</w:t>
            </w:r>
            <w:r w:rsidRPr="00403338">
              <w:rPr>
                <w:szCs w:val="24"/>
              </w:rPr>
              <w:t xml:space="preserve"> тыс. руб.</w:t>
            </w:r>
          </w:p>
          <w:p w:rsidR="00B648DB" w:rsidRPr="00403338" w:rsidRDefault="00B648DB" w:rsidP="00403338">
            <w:pPr>
              <w:pStyle w:val="aff4"/>
              <w:keepLines/>
              <w:numPr>
                <w:ilvl w:val="0"/>
                <w:numId w:val="16"/>
              </w:numPr>
              <w:suppressAutoHyphens/>
              <w:spacing w:after="0"/>
              <w:jc w:val="left"/>
              <w:rPr>
                <w:szCs w:val="24"/>
              </w:rPr>
            </w:pPr>
            <w:r w:rsidRPr="00403338">
              <w:rPr>
                <w:szCs w:val="24"/>
              </w:rPr>
              <w:t xml:space="preserve">водоснабжение – </w:t>
            </w:r>
            <w:r w:rsidR="004D6A5D" w:rsidRPr="00403338">
              <w:rPr>
                <w:szCs w:val="24"/>
              </w:rPr>
              <w:t>4900</w:t>
            </w:r>
            <w:r w:rsidRPr="00403338">
              <w:rPr>
                <w:szCs w:val="24"/>
              </w:rPr>
              <w:t xml:space="preserve"> тыс. руб.</w:t>
            </w:r>
          </w:p>
          <w:p w:rsidR="00B648DB" w:rsidRPr="00403338" w:rsidRDefault="00B648DB" w:rsidP="00403338">
            <w:pPr>
              <w:pStyle w:val="aff4"/>
              <w:keepLines/>
              <w:numPr>
                <w:ilvl w:val="0"/>
                <w:numId w:val="16"/>
              </w:numPr>
              <w:suppressAutoHyphens/>
              <w:spacing w:after="0"/>
              <w:jc w:val="left"/>
              <w:rPr>
                <w:szCs w:val="24"/>
              </w:rPr>
            </w:pPr>
            <w:r w:rsidRPr="00403338">
              <w:rPr>
                <w:szCs w:val="24"/>
              </w:rPr>
              <w:lastRenderedPageBreak/>
              <w:t xml:space="preserve">водоотведение – </w:t>
            </w:r>
            <w:r w:rsidR="004D6A5D" w:rsidRPr="00403338">
              <w:rPr>
                <w:szCs w:val="24"/>
              </w:rPr>
              <w:t>9300</w:t>
            </w:r>
            <w:r w:rsidRPr="00403338">
              <w:rPr>
                <w:szCs w:val="24"/>
              </w:rPr>
              <w:t xml:space="preserve"> тыс. руб.</w:t>
            </w:r>
          </w:p>
          <w:p w:rsidR="00B648DB" w:rsidRPr="00403338" w:rsidRDefault="00B648DB" w:rsidP="00403338">
            <w:pPr>
              <w:pStyle w:val="aff4"/>
              <w:keepLines/>
              <w:numPr>
                <w:ilvl w:val="0"/>
                <w:numId w:val="16"/>
              </w:numPr>
              <w:suppressAutoHyphens/>
              <w:spacing w:after="0"/>
              <w:jc w:val="left"/>
              <w:rPr>
                <w:szCs w:val="24"/>
              </w:rPr>
            </w:pPr>
            <w:r w:rsidRPr="00403338">
              <w:rPr>
                <w:szCs w:val="24"/>
              </w:rPr>
              <w:t xml:space="preserve">захоронение и утилизации ТКО – </w:t>
            </w:r>
            <w:r w:rsidR="00A224B8" w:rsidRPr="00403338">
              <w:rPr>
                <w:szCs w:val="24"/>
              </w:rPr>
              <w:t>250</w:t>
            </w:r>
            <w:r w:rsidRPr="00403338">
              <w:rPr>
                <w:szCs w:val="24"/>
              </w:rPr>
              <w:t xml:space="preserve"> тыс. руб.</w:t>
            </w:r>
          </w:p>
          <w:p w:rsidR="00B648DB" w:rsidRPr="00403338" w:rsidRDefault="00B648DB" w:rsidP="00403338">
            <w:pPr>
              <w:pStyle w:val="aff4"/>
              <w:keepLines/>
              <w:suppressAutoHyphens/>
              <w:spacing w:after="0"/>
              <w:ind w:firstLine="0"/>
              <w:jc w:val="left"/>
              <w:rPr>
                <w:szCs w:val="24"/>
                <w:highlight w:val="yellow"/>
              </w:rPr>
            </w:pPr>
            <w:r w:rsidRPr="00403338">
              <w:rPr>
                <w:szCs w:val="24"/>
              </w:rPr>
              <w:t>Источник финансирования – областной бюджет, районный бюджет, местный бюджет (в рамках своих полномочий), инвестиционные программы, внебюджетные источники.</w:t>
            </w:r>
          </w:p>
        </w:tc>
      </w:tr>
      <w:tr w:rsidR="00B648DB" w:rsidRPr="00403338" w:rsidTr="00403338">
        <w:tc>
          <w:tcPr>
            <w:tcW w:w="1307" w:type="pct"/>
            <w:tcMar>
              <w:top w:w="28" w:type="dxa"/>
              <w:left w:w="28" w:type="dxa"/>
              <w:bottom w:w="28" w:type="dxa"/>
              <w:right w:w="28" w:type="dxa"/>
            </w:tcMar>
          </w:tcPr>
          <w:p w:rsidR="00B648DB" w:rsidRPr="00403338" w:rsidRDefault="00B648DB" w:rsidP="00403338">
            <w:pPr>
              <w:pStyle w:val="aff4"/>
              <w:spacing w:after="0"/>
              <w:ind w:firstLine="0"/>
              <w:jc w:val="left"/>
              <w:rPr>
                <w:szCs w:val="24"/>
              </w:rPr>
            </w:pPr>
            <w:r w:rsidRPr="00403338">
              <w:rPr>
                <w:szCs w:val="24"/>
              </w:rPr>
              <w:lastRenderedPageBreak/>
              <w:t xml:space="preserve">Ожидаемые результаты реализации </w:t>
            </w:r>
            <w:r w:rsidR="00A51BAD" w:rsidRPr="00403338">
              <w:rPr>
                <w:szCs w:val="24"/>
              </w:rPr>
              <w:t>П</w:t>
            </w:r>
            <w:r w:rsidRPr="00403338">
              <w:rPr>
                <w:szCs w:val="24"/>
              </w:rPr>
              <w:t>рограммы</w:t>
            </w:r>
          </w:p>
        </w:tc>
        <w:tc>
          <w:tcPr>
            <w:tcW w:w="3693" w:type="pct"/>
            <w:tcMar>
              <w:top w:w="28" w:type="dxa"/>
              <w:left w:w="28" w:type="dxa"/>
              <w:bottom w:w="28" w:type="dxa"/>
              <w:right w:w="28" w:type="dxa"/>
            </w:tcMar>
            <w:vAlign w:val="center"/>
          </w:tcPr>
          <w:p w:rsidR="00B648DB" w:rsidRPr="00403338" w:rsidRDefault="00B648DB" w:rsidP="00403338">
            <w:pPr>
              <w:pStyle w:val="aff4"/>
              <w:spacing w:after="0"/>
              <w:ind w:firstLine="0"/>
              <w:jc w:val="left"/>
              <w:rPr>
                <w:szCs w:val="24"/>
              </w:rPr>
            </w:pPr>
            <w:r w:rsidRPr="00403338">
              <w:rPr>
                <w:szCs w:val="24"/>
              </w:rPr>
              <w:t>Предполагается, что по завершении реализации Программы все целевые показатели Программы будут достигнуты. Во всех системах коммунальной инфраструктуры будут устранены проблемы, существующие в настоящее время в их функционировании, и будет оптимизирована работа данных систем.</w:t>
            </w:r>
          </w:p>
          <w:p w:rsidR="00B648DB" w:rsidRPr="00403338" w:rsidRDefault="00B648DB" w:rsidP="00403338">
            <w:pPr>
              <w:pStyle w:val="aff4"/>
              <w:spacing w:after="0"/>
              <w:ind w:firstLine="0"/>
              <w:jc w:val="left"/>
              <w:rPr>
                <w:szCs w:val="24"/>
                <w:highlight w:val="yellow"/>
              </w:rPr>
            </w:pPr>
            <w:r w:rsidRPr="00403338">
              <w:rPr>
                <w:szCs w:val="24"/>
              </w:rPr>
              <w:t>Обеспечение потребителей качественной услугой по обращению с твердыми коммунальными отходами, газ</w:t>
            </w:r>
            <w:proofErr w:type="gramStart"/>
            <w:r w:rsidRPr="00403338">
              <w:rPr>
                <w:szCs w:val="24"/>
              </w:rPr>
              <w:t>о-</w:t>
            </w:r>
            <w:proofErr w:type="gramEnd"/>
            <w:r w:rsidRPr="00403338">
              <w:rPr>
                <w:szCs w:val="24"/>
              </w:rPr>
              <w:t>, электро-, водоснабжением и водоотведением в соответствии с требованиями СанПиН, техническими регламентами, ГОСТ.</w:t>
            </w:r>
          </w:p>
        </w:tc>
      </w:tr>
    </w:tbl>
    <w:p w:rsidR="00346EF7" w:rsidRPr="0071507F" w:rsidRDefault="00346EF7" w:rsidP="00346EF7">
      <w:pPr>
        <w:pStyle w:val="aff4"/>
        <w:rPr>
          <w:highlight w:val="yellow"/>
        </w:rPr>
      </w:pPr>
    </w:p>
    <w:p w:rsidR="00346EF7" w:rsidRPr="002116D1" w:rsidRDefault="00346EF7" w:rsidP="00346EF7">
      <w:pPr>
        <w:pStyle w:val="11"/>
        <w:rPr>
          <w:szCs w:val="24"/>
        </w:rPr>
      </w:pPr>
      <w:bookmarkStart w:id="5" w:name="_Toc12017499"/>
      <w:bookmarkStart w:id="6" w:name="_Toc35177868"/>
      <w:r w:rsidRPr="002116D1">
        <w:rPr>
          <w:szCs w:val="24"/>
        </w:rPr>
        <w:lastRenderedPageBreak/>
        <w:t>ОБЩИЕ ПОЛОЖЕНИЯ</w:t>
      </w:r>
      <w:bookmarkEnd w:id="5"/>
      <w:bookmarkEnd w:id="6"/>
    </w:p>
    <w:p w:rsidR="00346EF7" w:rsidRPr="002116D1" w:rsidRDefault="00346EF7" w:rsidP="00416733">
      <w:pPr>
        <w:pStyle w:val="aff4"/>
        <w:ind w:right="-286"/>
      </w:pPr>
      <w:r w:rsidRPr="002116D1">
        <w:t xml:space="preserve">Целью </w:t>
      </w:r>
      <w:proofErr w:type="gramStart"/>
      <w:r w:rsidRPr="002116D1">
        <w:t xml:space="preserve">разработки Программы комплексного развития систем коммунальной инфраструктуры </w:t>
      </w:r>
      <w:r w:rsidR="00403338">
        <w:rPr>
          <w:szCs w:val="24"/>
        </w:rPr>
        <w:t>Пластуновского сельского поселения</w:t>
      </w:r>
      <w:proofErr w:type="gramEnd"/>
      <w:r w:rsidR="00403338" w:rsidRPr="00403338">
        <w:rPr>
          <w:szCs w:val="24"/>
        </w:rPr>
        <w:t xml:space="preserve"> </w:t>
      </w:r>
      <w:r w:rsidRPr="002116D1">
        <w:t xml:space="preserve">является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 </w:t>
      </w:r>
    </w:p>
    <w:p w:rsidR="00346EF7" w:rsidRPr="002116D1" w:rsidRDefault="00346EF7" w:rsidP="00416733">
      <w:pPr>
        <w:pStyle w:val="aff4"/>
        <w:ind w:right="-286"/>
      </w:pPr>
      <w:r w:rsidRPr="002116D1">
        <w:t xml:space="preserve">Программа комплексного развития систем коммунальной инфраструктуры </w:t>
      </w:r>
      <w:r w:rsidR="00403338">
        <w:rPr>
          <w:szCs w:val="24"/>
        </w:rPr>
        <w:t>Пластуновского сельского поселения</w:t>
      </w:r>
      <w:r w:rsidR="00403338" w:rsidRPr="00403338">
        <w:rPr>
          <w:szCs w:val="24"/>
        </w:rPr>
        <w:t xml:space="preserve"> </w:t>
      </w:r>
      <w:r w:rsidRPr="002116D1">
        <w:t xml:space="preserve">является базовым документом для разработки Инвестиционных и Производственных программ организаций, обслуживающих системы коммунальной инфраструктуры муниципального образования. </w:t>
      </w:r>
    </w:p>
    <w:p w:rsidR="00346EF7" w:rsidRPr="002F49D2" w:rsidRDefault="00346EF7" w:rsidP="00416733">
      <w:pPr>
        <w:pStyle w:val="aff4"/>
        <w:ind w:right="-286"/>
      </w:pPr>
      <w:r w:rsidRPr="002F49D2">
        <w:t xml:space="preserve">Программа комплексного развития систем коммунальной инфраструктуры </w:t>
      </w:r>
      <w:r w:rsidR="00403338">
        <w:rPr>
          <w:szCs w:val="24"/>
        </w:rPr>
        <w:t>Пластуновского сельского поселения</w:t>
      </w:r>
      <w:r w:rsidR="00403338" w:rsidRPr="00403338">
        <w:rPr>
          <w:szCs w:val="24"/>
        </w:rPr>
        <w:t xml:space="preserve"> </w:t>
      </w:r>
      <w:r w:rsidRPr="002F49D2">
        <w:t xml:space="preserve">представляет собой увязанный по задачам, ресурсам и срокам осуществления перечень мероприятий, направленных на обеспечение функционирования и развития коммунальной инфраструктуры </w:t>
      </w:r>
      <w:r w:rsidR="00403338">
        <w:rPr>
          <w:szCs w:val="24"/>
        </w:rPr>
        <w:t>Пластуновского сельского поселения</w:t>
      </w:r>
      <w:r w:rsidRPr="002F49D2">
        <w:t xml:space="preserve">. </w:t>
      </w:r>
    </w:p>
    <w:p w:rsidR="00346EF7" w:rsidRPr="001C1883" w:rsidRDefault="00346EF7" w:rsidP="00416733">
      <w:pPr>
        <w:pStyle w:val="aff4"/>
        <w:ind w:right="-286"/>
      </w:pPr>
      <w:r w:rsidRPr="001C1883">
        <w:rPr>
          <w:u w:val="single"/>
        </w:rPr>
        <w:t xml:space="preserve">Основными задачами </w:t>
      </w:r>
      <w:proofErr w:type="gramStart"/>
      <w:r w:rsidRPr="001C1883">
        <w:rPr>
          <w:u w:val="single"/>
        </w:rPr>
        <w:t>Программы</w:t>
      </w:r>
      <w:r w:rsidRPr="001C1883">
        <w:t xml:space="preserve"> комплексного развития систем коммунальной инфраструктуры </w:t>
      </w:r>
      <w:r w:rsidR="00403338">
        <w:rPr>
          <w:szCs w:val="24"/>
        </w:rPr>
        <w:t>Пластуновского сельского поселения</w:t>
      </w:r>
      <w:proofErr w:type="gramEnd"/>
      <w:r w:rsidR="00403338" w:rsidRPr="00403338">
        <w:rPr>
          <w:szCs w:val="24"/>
        </w:rPr>
        <w:t xml:space="preserve"> </w:t>
      </w:r>
      <w:r w:rsidRPr="001C1883">
        <w:t xml:space="preserve">являются: </w:t>
      </w:r>
    </w:p>
    <w:p w:rsidR="00346EF7" w:rsidRPr="001C1883" w:rsidRDefault="00FC10E1" w:rsidP="00416733">
      <w:pPr>
        <w:pStyle w:val="aff4"/>
        <w:ind w:right="-286"/>
      </w:pPr>
      <w:r w:rsidRPr="001C1883">
        <w:t>1</w:t>
      </w:r>
      <w:r w:rsidRPr="001C1883">
        <w:tab/>
      </w:r>
      <w:r w:rsidRPr="001C1883">
        <w:tab/>
      </w:r>
      <w:r w:rsidR="00346EF7" w:rsidRPr="001C1883">
        <w:t xml:space="preserve">Инженерно-техническая оптимизация коммунальных систем. </w:t>
      </w:r>
    </w:p>
    <w:p w:rsidR="00346EF7" w:rsidRPr="001C1883" w:rsidRDefault="00346EF7" w:rsidP="00812CC7">
      <w:pPr>
        <w:pStyle w:val="aff4"/>
        <w:numPr>
          <w:ilvl w:val="0"/>
          <w:numId w:val="20"/>
        </w:numPr>
        <w:ind w:left="0" w:right="-286" w:firstLine="567"/>
      </w:pPr>
      <w:r w:rsidRPr="001C1883">
        <w:t xml:space="preserve">Взаимосвязанное перспективное планирование развития коммунальных систем. </w:t>
      </w:r>
    </w:p>
    <w:p w:rsidR="00346EF7" w:rsidRPr="001C1883" w:rsidRDefault="00346EF7" w:rsidP="00812CC7">
      <w:pPr>
        <w:pStyle w:val="aff4"/>
        <w:numPr>
          <w:ilvl w:val="0"/>
          <w:numId w:val="20"/>
        </w:numPr>
        <w:ind w:left="0" w:right="-286" w:firstLine="567"/>
      </w:pPr>
      <w:r w:rsidRPr="001C1883">
        <w:t xml:space="preserve">Обоснование мероприятий по комплексной реконструкции и модернизации. </w:t>
      </w:r>
    </w:p>
    <w:p w:rsidR="00346EF7" w:rsidRPr="001C1883" w:rsidRDefault="00346EF7" w:rsidP="00812CC7">
      <w:pPr>
        <w:pStyle w:val="aff4"/>
        <w:numPr>
          <w:ilvl w:val="0"/>
          <w:numId w:val="20"/>
        </w:numPr>
        <w:ind w:left="0" w:right="-286" w:firstLine="567"/>
      </w:pPr>
      <w:r w:rsidRPr="001C1883">
        <w:t xml:space="preserve">Повышение надежности систем и качества предоставления коммунальных услуг. </w:t>
      </w:r>
    </w:p>
    <w:p w:rsidR="00346EF7" w:rsidRPr="001C1883" w:rsidRDefault="00346EF7" w:rsidP="00812CC7">
      <w:pPr>
        <w:pStyle w:val="aff4"/>
        <w:numPr>
          <w:ilvl w:val="0"/>
          <w:numId w:val="20"/>
        </w:numPr>
        <w:ind w:left="0" w:right="-286" w:firstLine="567"/>
      </w:pPr>
      <w:r w:rsidRPr="001C1883">
        <w:t xml:space="preserve">Совершенствование механизмов развития энергосбережения и повышение </w:t>
      </w:r>
      <w:proofErr w:type="spellStart"/>
      <w:r w:rsidRPr="001C1883">
        <w:t>энергоэффективности</w:t>
      </w:r>
      <w:proofErr w:type="spellEnd"/>
      <w:r w:rsidRPr="001C1883">
        <w:t xml:space="preserve"> коммунальной инфраструктуры. </w:t>
      </w:r>
    </w:p>
    <w:p w:rsidR="00346EF7" w:rsidRPr="001C1883" w:rsidRDefault="00346EF7" w:rsidP="00812CC7">
      <w:pPr>
        <w:pStyle w:val="aff4"/>
        <w:numPr>
          <w:ilvl w:val="0"/>
          <w:numId w:val="20"/>
        </w:numPr>
        <w:ind w:left="0" w:right="-286" w:firstLine="567"/>
      </w:pPr>
      <w:r w:rsidRPr="001C1883">
        <w:t xml:space="preserve">Повышение инвестиционной привлекательности коммунальной инфраструктуры муниципального образования. </w:t>
      </w:r>
    </w:p>
    <w:p w:rsidR="00346EF7" w:rsidRPr="001C1883" w:rsidRDefault="00346EF7" w:rsidP="00812CC7">
      <w:pPr>
        <w:pStyle w:val="aff4"/>
        <w:numPr>
          <w:ilvl w:val="0"/>
          <w:numId w:val="20"/>
        </w:numPr>
        <w:ind w:left="0" w:right="-286" w:firstLine="567"/>
      </w:pPr>
      <w:r w:rsidRPr="001C1883">
        <w:t xml:space="preserve">Обеспечение сбалансированности интересов субъектов коммунальной инфраструктуры и потребителей. </w:t>
      </w:r>
    </w:p>
    <w:p w:rsidR="00346EF7" w:rsidRPr="001C1883" w:rsidRDefault="00346EF7" w:rsidP="00416733">
      <w:pPr>
        <w:pStyle w:val="aff4"/>
        <w:ind w:right="-286"/>
      </w:pPr>
      <w:r w:rsidRPr="001C1883">
        <w:t xml:space="preserve">Формирование и реализация </w:t>
      </w:r>
      <w:proofErr w:type="gramStart"/>
      <w:r w:rsidRPr="001C1883">
        <w:t xml:space="preserve">Программы комплексного развития систем коммунальной инфраструктуры </w:t>
      </w:r>
      <w:r w:rsidR="00403338">
        <w:rPr>
          <w:szCs w:val="24"/>
        </w:rPr>
        <w:t>Пластуновского сельского поселения</w:t>
      </w:r>
      <w:proofErr w:type="gramEnd"/>
      <w:r w:rsidR="00403338" w:rsidRPr="00403338">
        <w:rPr>
          <w:szCs w:val="24"/>
        </w:rPr>
        <w:t xml:space="preserve"> </w:t>
      </w:r>
      <w:r w:rsidRPr="001C1883">
        <w:t xml:space="preserve">базируются на следующих принципах: </w:t>
      </w:r>
    </w:p>
    <w:p w:rsidR="00346EF7" w:rsidRPr="005B1742" w:rsidRDefault="00CC3EBD" w:rsidP="00416733">
      <w:pPr>
        <w:pStyle w:val="aff4"/>
        <w:widowControl w:val="0"/>
        <w:ind w:right="-286"/>
      </w:pPr>
      <w:r w:rsidRPr="005B1742">
        <w:t xml:space="preserve">- </w:t>
      </w:r>
      <w:r w:rsidR="00346EF7" w:rsidRPr="005B1742">
        <w:t xml:space="preserve">системность – рассмотрение Программы комплексного развития коммунальной инфраструктуры </w:t>
      </w:r>
      <w:r w:rsidR="00403338">
        <w:rPr>
          <w:szCs w:val="24"/>
        </w:rPr>
        <w:t>Пластуновского сельского поселения</w:t>
      </w:r>
      <w:r w:rsidR="00403338" w:rsidRPr="00403338">
        <w:rPr>
          <w:szCs w:val="24"/>
        </w:rPr>
        <w:t xml:space="preserve"> </w:t>
      </w:r>
      <w:r w:rsidR="00346EF7" w:rsidRPr="005B1742">
        <w:t>как единой системы с учетом взаимного влияния разделов и мероприятий Программы друг на друга;</w:t>
      </w:r>
    </w:p>
    <w:p w:rsidR="00346EF7" w:rsidRPr="003D4608" w:rsidRDefault="00CC3EBD" w:rsidP="00416733">
      <w:pPr>
        <w:pStyle w:val="aff4"/>
        <w:ind w:right="-286"/>
      </w:pPr>
      <w:r w:rsidRPr="003D4608">
        <w:t xml:space="preserve">- </w:t>
      </w:r>
      <w:r w:rsidR="00346EF7" w:rsidRPr="003D4608">
        <w:t xml:space="preserve">комплексность – формирование Программы комплексного развития коммунальной инфраструктуры </w:t>
      </w:r>
      <w:r w:rsidR="00403338">
        <w:rPr>
          <w:szCs w:val="24"/>
        </w:rPr>
        <w:t>Пластуновского сельского поселения</w:t>
      </w:r>
      <w:r w:rsidR="00403338" w:rsidRPr="00403338">
        <w:rPr>
          <w:szCs w:val="24"/>
        </w:rPr>
        <w:t xml:space="preserve"> </w:t>
      </w:r>
      <w:r w:rsidR="00346EF7" w:rsidRPr="003D4608">
        <w:t xml:space="preserve">в увязке с различными целевыми программами (федеральными, региональными, муниципальными). </w:t>
      </w:r>
    </w:p>
    <w:p w:rsidR="00346EF7" w:rsidRPr="001E150E" w:rsidRDefault="00346EF7" w:rsidP="00416733">
      <w:pPr>
        <w:autoSpaceDE w:val="0"/>
        <w:autoSpaceDN w:val="0"/>
        <w:adjustRightInd w:val="0"/>
        <w:ind w:right="-286"/>
        <w:rPr>
          <w:sz w:val="24"/>
          <w:szCs w:val="28"/>
          <w:u w:val="single"/>
        </w:rPr>
      </w:pPr>
      <w:r w:rsidRPr="001E150E">
        <w:rPr>
          <w:sz w:val="24"/>
          <w:szCs w:val="28"/>
          <w:u w:val="single"/>
        </w:rPr>
        <w:t xml:space="preserve">Сроки и этапы: </w:t>
      </w:r>
    </w:p>
    <w:p w:rsidR="00346EF7" w:rsidRPr="001E150E" w:rsidRDefault="00346EF7" w:rsidP="00416733">
      <w:pPr>
        <w:pStyle w:val="aff4"/>
        <w:ind w:right="-286"/>
      </w:pPr>
      <w:r w:rsidRPr="001E150E">
        <w:lastRenderedPageBreak/>
        <w:t xml:space="preserve">Программа комплексного развития систем коммунальной инфраструктуры </w:t>
      </w:r>
      <w:r w:rsidR="00403338">
        <w:rPr>
          <w:szCs w:val="24"/>
        </w:rPr>
        <w:t>Пластуновского сельского поселения</w:t>
      </w:r>
      <w:r w:rsidR="00403338" w:rsidRPr="00403338">
        <w:rPr>
          <w:szCs w:val="24"/>
        </w:rPr>
        <w:t xml:space="preserve"> </w:t>
      </w:r>
      <w:r w:rsidRPr="001E150E">
        <w:t>разрабатывается на период до 20</w:t>
      </w:r>
      <w:r w:rsidR="0063072F">
        <w:t>3</w:t>
      </w:r>
      <w:r w:rsidR="00681092">
        <w:t>2</w:t>
      </w:r>
      <w:r w:rsidRPr="001E150E">
        <w:t xml:space="preserve"> года. </w:t>
      </w:r>
    </w:p>
    <w:p w:rsidR="00D3068F" w:rsidRPr="001E150E" w:rsidRDefault="00D3068F" w:rsidP="00416733">
      <w:pPr>
        <w:pStyle w:val="aff4"/>
        <w:ind w:left="567" w:right="-286" w:firstLine="0"/>
      </w:pPr>
    </w:p>
    <w:p w:rsidR="00346EF7" w:rsidRPr="0071507F" w:rsidRDefault="00346EF7" w:rsidP="00416733">
      <w:pPr>
        <w:pStyle w:val="aff4"/>
        <w:ind w:right="-286"/>
        <w:rPr>
          <w:highlight w:val="yellow"/>
        </w:rPr>
      </w:pPr>
    </w:p>
    <w:p w:rsidR="00346EF7" w:rsidRPr="00D4344F" w:rsidRDefault="00346EF7" w:rsidP="003055E5">
      <w:pPr>
        <w:pStyle w:val="11"/>
        <w:spacing w:after="120"/>
        <w:ind w:left="567" w:firstLine="357"/>
        <w:rPr>
          <w:szCs w:val="24"/>
        </w:rPr>
      </w:pPr>
      <w:bookmarkStart w:id="7" w:name="_Toc410138313"/>
      <w:bookmarkStart w:id="8" w:name="_Toc412029668"/>
      <w:bookmarkStart w:id="9" w:name="_Toc12017500"/>
      <w:bookmarkStart w:id="10" w:name="_Toc35177869"/>
      <w:r w:rsidRPr="00D4344F">
        <w:rPr>
          <w:szCs w:val="24"/>
        </w:rPr>
        <w:lastRenderedPageBreak/>
        <w:t xml:space="preserve">КРАТКАЯ ХАРАКТЕРИСТИКА </w:t>
      </w:r>
      <w:bookmarkEnd w:id="7"/>
      <w:bookmarkEnd w:id="8"/>
      <w:r w:rsidRPr="00D4344F">
        <w:rPr>
          <w:szCs w:val="24"/>
        </w:rPr>
        <w:t>МУНИЦИПАЛЬНОГО ОБРАЗОВАНИЯ «</w:t>
      </w:r>
      <w:r w:rsidR="00681092">
        <w:rPr>
          <w:szCs w:val="24"/>
        </w:rPr>
        <w:t>ПЛАСТУНОВСКОЕ</w:t>
      </w:r>
      <w:r w:rsidRPr="00D4344F">
        <w:rPr>
          <w:szCs w:val="24"/>
        </w:rPr>
        <w:t>»</w:t>
      </w:r>
      <w:bookmarkEnd w:id="9"/>
      <w:bookmarkEnd w:id="10"/>
    </w:p>
    <w:p w:rsidR="00346EF7" w:rsidRPr="006C1959" w:rsidRDefault="00346EF7" w:rsidP="00C24F71">
      <w:pPr>
        <w:pStyle w:val="22"/>
        <w:ind w:left="1080" w:right="-286" w:hanging="540"/>
        <w:jc w:val="left"/>
      </w:pPr>
      <w:bookmarkStart w:id="11" w:name="_Toc387935389"/>
      <w:bookmarkStart w:id="12" w:name="_Toc411853969"/>
      <w:bookmarkStart w:id="13" w:name="_Toc412029669"/>
      <w:bookmarkStart w:id="14" w:name="_Toc387935390"/>
      <w:bookmarkStart w:id="15" w:name="_Toc411853970"/>
      <w:bookmarkStart w:id="16" w:name="_Toc412029670"/>
      <w:bookmarkStart w:id="17" w:name="_Toc387935391"/>
      <w:bookmarkStart w:id="18" w:name="_Toc411853971"/>
      <w:bookmarkStart w:id="19" w:name="_Toc412029671"/>
      <w:bookmarkStart w:id="20" w:name="_Toc12017501"/>
      <w:bookmarkStart w:id="21" w:name="_Toc35177870"/>
      <w:bookmarkEnd w:id="11"/>
      <w:bookmarkEnd w:id="12"/>
      <w:bookmarkEnd w:id="13"/>
      <w:bookmarkEnd w:id="14"/>
      <w:bookmarkEnd w:id="15"/>
      <w:bookmarkEnd w:id="16"/>
      <w:bookmarkEnd w:id="17"/>
      <w:bookmarkEnd w:id="18"/>
      <w:bookmarkEnd w:id="19"/>
      <w:r w:rsidRPr="006C1959">
        <w:t>Территория</w:t>
      </w:r>
      <w:bookmarkEnd w:id="20"/>
      <w:bookmarkEnd w:id="21"/>
    </w:p>
    <w:p w:rsidR="00681092" w:rsidRPr="00681092" w:rsidRDefault="00681092" w:rsidP="00681092">
      <w:pPr>
        <w:tabs>
          <w:tab w:val="num" w:pos="-142"/>
        </w:tabs>
        <w:jc w:val="center"/>
        <w:rPr>
          <w:b/>
          <w:sz w:val="24"/>
          <w:szCs w:val="24"/>
        </w:rPr>
      </w:pPr>
      <w:r w:rsidRPr="00681092">
        <w:rPr>
          <w:b/>
          <w:sz w:val="24"/>
          <w:szCs w:val="24"/>
        </w:rPr>
        <w:t>Административное устройство Пластуновско</w:t>
      </w:r>
      <w:r w:rsidR="00403338">
        <w:rPr>
          <w:b/>
          <w:sz w:val="24"/>
          <w:szCs w:val="24"/>
        </w:rPr>
        <w:t>го</w:t>
      </w:r>
      <w:r w:rsidRPr="00681092">
        <w:rPr>
          <w:b/>
          <w:sz w:val="24"/>
          <w:szCs w:val="24"/>
        </w:rPr>
        <w:t xml:space="preserve"> сельско</w:t>
      </w:r>
      <w:r w:rsidR="00403338">
        <w:rPr>
          <w:b/>
          <w:sz w:val="24"/>
          <w:szCs w:val="24"/>
        </w:rPr>
        <w:t>го поселения</w:t>
      </w:r>
    </w:p>
    <w:p w:rsidR="00681092" w:rsidRPr="00681092" w:rsidRDefault="00681092" w:rsidP="00403338">
      <w:pPr>
        <w:contextualSpacing/>
        <w:rPr>
          <w:sz w:val="24"/>
          <w:szCs w:val="24"/>
        </w:rPr>
      </w:pPr>
      <w:proofErr w:type="gramStart"/>
      <w:r w:rsidRPr="00681092">
        <w:rPr>
          <w:sz w:val="24"/>
          <w:szCs w:val="24"/>
        </w:rPr>
        <w:t xml:space="preserve">На основании закона № 771-КЗ Краснодарского края «Об установлении границ муниципального образования Динской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 принятого Законодательным Собранием Краснодарского края 14 июля 2004 года, </w:t>
      </w:r>
      <w:proofErr w:type="spellStart"/>
      <w:r w:rsidRPr="00681092">
        <w:rPr>
          <w:sz w:val="24"/>
          <w:szCs w:val="24"/>
        </w:rPr>
        <w:t>Пластуновское</w:t>
      </w:r>
      <w:proofErr w:type="spellEnd"/>
      <w:r w:rsidRPr="00681092">
        <w:rPr>
          <w:sz w:val="24"/>
          <w:szCs w:val="24"/>
        </w:rPr>
        <w:t xml:space="preserve"> сельское поселение входит в состав муниципального образования Динской район и наделено статусом муниципального образования. </w:t>
      </w:r>
      <w:proofErr w:type="gramEnd"/>
    </w:p>
    <w:p w:rsidR="00681092" w:rsidRPr="00681092" w:rsidRDefault="00681092" w:rsidP="00403338">
      <w:pPr>
        <w:contextualSpacing/>
        <w:rPr>
          <w:sz w:val="24"/>
          <w:szCs w:val="24"/>
        </w:rPr>
      </w:pPr>
      <w:r w:rsidRPr="00681092">
        <w:rPr>
          <w:sz w:val="24"/>
          <w:szCs w:val="24"/>
        </w:rPr>
        <w:t>Территория Пластуновского сельского поселения граничит:</w:t>
      </w:r>
    </w:p>
    <w:p w:rsidR="00681092" w:rsidRPr="00681092" w:rsidRDefault="00681092" w:rsidP="00403338">
      <w:pPr>
        <w:contextualSpacing/>
        <w:rPr>
          <w:sz w:val="24"/>
          <w:szCs w:val="24"/>
        </w:rPr>
      </w:pPr>
      <w:r w:rsidRPr="00681092">
        <w:rPr>
          <w:sz w:val="24"/>
          <w:szCs w:val="24"/>
        </w:rPr>
        <w:t xml:space="preserve">- на севере– с </w:t>
      </w:r>
      <w:proofErr w:type="spellStart"/>
      <w:r w:rsidRPr="00681092">
        <w:rPr>
          <w:sz w:val="24"/>
          <w:szCs w:val="24"/>
        </w:rPr>
        <w:t>Кореновским</w:t>
      </w:r>
      <w:proofErr w:type="spellEnd"/>
      <w:r w:rsidRPr="00681092">
        <w:rPr>
          <w:sz w:val="24"/>
          <w:szCs w:val="24"/>
        </w:rPr>
        <w:t xml:space="preserve"> районом;</w:t>
      </w:r>
    </w:p>
    <w:p w:rsidR="00681092" w:rsidRPr="00681092" w:rsidRDefault="00681092" w:rsidP="00403338">
      <w:pPr>
        <w:contextualSpacing/>
        <w:rPr>
          <w:sz w:val="24"/>
          <w:szCs w:val="24"/>
        </w:rPr>
      </w:pPr>
      <w:r w:rsidRPr="00681092">
        <w:rPr>
          <w:sz w:val="24"/>
          <w:szCs w:val="24"/>
        </w:rPr>
        <w:t xml:space="preserve">- на северо-востоке – с </w:t>
      </w:r>
      <w:proofErr w:type="spellStart"/>
      <w:r w:rsidRPr="00681092">
        <w:rPr>
          <w:sz w:val="24"/>
          <w:szCs w:val="24"/>
        </w:rPr>
        <w:t>Усть-Лабинским</w:t>
      </w:r>
      <w:proofErr w:type="spellEnd"/>
      <w:r w:rsidRPr="00681092">
        <w:rPr>
          <w:sz w:val="24"/>
          <w:szCs w:val="24"/>
        </w:rPr>
        <w:t xml:space="preserve"> районом;</w:t>
      </w:r>
    </w:p>
    <w:p w:rsidR="00681092" w:rsidRPr="00681092" w:rsidRDefault="00681092" w:rsidP="00403338">
      <w:pPr>
        <w:contextualSpacing/>
        <w:rPr>
          <w:sz w:val="24"/>
          <w:szCs w:val="24"/>
        </w:rPr>
      </w:pPr>
      <w:r w:rsidRPr="00681092">
        <w:rPr>
          <w:sz w:val="24"/>
          <w:szCs w:val="24"/>
        </w:rPr>
        <w:t xml:space="preserve">- на юге – </w:t>
      </w:r>
      <w:proofErr w:type="gramStart"/>
      <w:r w:rsidRPr="00681092">
        <w:rPr>
          <w:sz w:val="24"/>
          <w:szCs w:val="24"/>
        </w:rPr>
        <w:t>с</w:t>
      </w:r>
      <w:proofErr w:type="gramEnd"/>
      <w:r w:rsidRPr="00681092">
        <w:rPr>
          <w:sz w:val="24"/>
          <w:szCs w:val="24"/>
        </w:rPr>
        <w:t xml:space="preserve"> </w:t>
      </w:r>
      <w:proofErr w:type="gramStart"/>
      <w:r w:rsidRPr="00681092">
        <w:rPr>
          <w:sz w:val="24"/>
          <w:szCs w:val="24"/>
        </w:rPr>
        <w:t>Динским</w:t>
      </w:r>
      <w:proofErr w:type="gramEnd"/>
      <w:r w:rsidRPr="00681092">
        <w:rPr>
          <w:sz w:val="24"/>
          <w:szCs w:val="24"/>
        </w:rPr>
        <w:t xml:space="preserve"> сельским поселением;</w:t>
      </w:r>
    </w:p>
    <w:p w:rsidR="00681092" w:rsidRDefault="00681092" w:rsidP="00403338">
      <w:pPr>
        <w:contextualSpacing/>
        <w:rPr>
          <w:sz w:val="24"/>
          <w:szCs w:val="24"/>
        </w:rPr>
      </w:pPr>
      <w:r w:rsidRPr="00681092">
        <w:rPr>
          <w:sz w:val="24"/>
          <w:szCs w:val="24"/>
        </w:rPr>
        <w:t>- на западе – с Красносельским сельским поселением.</w:t>
      </w:r>
    </w:p>
    <w:p w:rsidR="00717EDF" w:rsidRDefault="00E512CB" w:rsidP="00403338">
      <w:pPr>
        <w:contextualSpacing/>
        <w:rPr>
          <w:sz w:val="24"/>
          <w:szCs w:val="24"/>
        </w:rPr>
      </w:pPr>
      <w:r>
        <w:rPr>
          <w:sz w:val="24"/>
          <w:szCs w:val="24"/>
        </w:rPr>
        <w:t>На рисунке 3.1 показано расположение муниципального образования «</w:t>
      </w:r>
      <w:proofErr w:type="spellStart"/>
      <w:r>
        <w:rPr>
          <w:sz w:val="24"/>
          <w:szCs w:val="24"/>
        </w:rPr>
        <w:t>Пластуновское</w:t>
      </w:r>
      <w:proofErr w:type="spellEnd"/>
      <w:r>
        <w:rPr>
          <w:sz w:val="24"/>
          <w:szCs w:val="24"/>
        </w:rPr>
        <w:t>».</w:t>
      </w:r>
    </w:p>
    <w:p w:rsidR="00717EDF" w:rsidRDefault="00717EDF" w:rsidP="00E512CB">
      <w:pPr>
        <w:contextualSpacing/>
        <w:jc w:val="center"/>
        <w:rPr>
          <w:sz w:val="24"/>
          <w:szCs w:val="24"/>
        </w:rPr>
      </w:pPr>
      <w:r>
        <w:rPr>
          <w:noProof/>
          <w:sz w:val="24"/>
          <w:szCs w:val="24"/>
          <w:lang w:eastAsia="ru-RU"/>
        </w:rPr>
        <w:drawing>
          <wp:inline distT="0" distB="0" distL="0" distR="0">
            <wp:extent cx="5934075" cy="2990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075" cy="2990850"/>
                    </a:xfrm>
                    <a:prstGeom prst="rect">
                      <a:avLst/>
                    </a:prstGeom>
                    <a:noFill/>
                    <a:ln>
                      <a:noFill/>
                    </a:ln>
                  </pic:spPr>
                </pic:pic>
              </a:graphicData>
            </a:graphic>
          </wp:inline>
        </w:drawing>
      </w:r>
    </w:p>
    <w:p w:rsidR="00717EDF" w:rsidRPr="00681092" w:rsidRDefault="00E512CB" w:rsidP="00E512CB">
      <w:pPr>
        <w:contextualSpacing/>
        <w:jc w:val="center"/>
        <w:rPr>
          <w:sz w:val="24"/>
          <w:szCs w:val="24"/>
        </w:rPr>
      </w:pPr>
      <w:r>
        <w:rPr>
          <w:sz w:val="24"/>
          <w:szCs w:val="24"/>
        </w:rPr>
        <w:t>Рисунок 3.1 – Территория муниципального образования</w:t>
      </w:r>
    </w:p>
    <w:p w:rsidR="00681092" w:rsidRPr="00681092" w:rsidRDefault="00681092" w:rsidP="00681092">
      <w:pPr>
        <w:contextualSpacing/>
        <w:rPr>
          <w:sz w:val="24"/>
          <w:szCs w:val="24"/>
        </w:rPr>
      </w:pPr>
      <w:proofErr w:type="spellStart"/>
      <w:r w:rsidRPr="00681092">
        <w:rPr>
          <w:sz w:val="24"/>
          <w:szCs w:val="24"/>
        </w:rPr>
        <w:t>Пластуновское</w:t>
      </w:r>
      <w:proofErr w:type="spellEnd"/>
      <w:r w:rsidRPr="00681092">
        <w:rPr>
          <w:sz w:val="24"/>
          <w:szCs w:val="24"/>
        </w:rPr>
        <w:t xml:space="preserve"> сельское поселение территориально расположено в центральной части Краснодарского края в 40 км на </w:t>
      </w:r>
      <w:proofErr w:type="spellStart"/>
      <w:r w:rsidRPr="00681092">
        <w:rPr>
          <w:sz w:val="24"/>
          <w:szCs w:val="24"/>
        </w:rPr>
        <w:t>северо</w:t>
      </w:r>
      <w:proofErr w:type="spellEnd"/>
      <w:r w:rsidRPr="00681092">
        <w:rPr>
          <w:sz w:val="24"/>
          <w:szCs w:val="24"/>
        </w:rPr>
        <w:t>–восток от г. Краснодара. Общая площадь поселения составляет 14381.822, в том числе 12759.771 га земель сельскохозяйственного назначения. В состав поселения входит один населенный пункт – станица Пластуновская – административный центр поселения.</w:t>
      </w:r>
    </w:p>
    <w:p w:rsidR="00681092" w:rsidRPr="00681092" w:rsidRDefault="00681092" w:rsidP="00681092">
      <w:pPr>
        <w:rPr>
          <w:sz w:val="24"/>
          <w:szCs w:val="24"/>
        </w:rPr>
      </w:pPr>
      <w:r w:rsidRPr="00681092">
        <w:rPr>
          <w:sz w:val="24"/>
          <w:szCs w:val="24"/>
        </w:rPr>
        <w:t>Основными транспортными магистралями являются автомобильные дороги федерального значения М</w:t>
      </w:r>
      <w:proofErr w:type="gramStart"/>
      <w:r w:rsidRPr="00681092">
        <w:rPr>
          <w:sz w:val="24"/>
          <w:szCs w:val="24"/>
        </w:rPr>
        <w:t>4</w:t>
      </w:r>
      <w:proofErr w:type="gramEnd"/>
      <w:r w:rsidRPr="00681092">
        <w:rPr>
          <w:sz w:val="24"/>
          <w:szCs w:val="24"/>
        </w:rPr>
        <w:t xml:space="preserve"> «Дон», проходящая по центральной части сельского поселения с севера на юг и межмуниципального значения «Пластуновская – Динская», пересекающая территорию поселения с севера на юг. </w:t>
      </w:r>
    </w:p>
    <w:p w:rsidR="00681092" w:rsidRPr="00681092" w:rsidRDefault="00681092" w:rsidP="00681092">
      <w:pPr>
        <w:jc w:val="center"/>
        <w:rPr>
          <w:b/>
          <w:sz w:val="24"/>
          <w:szCs w:val="24"/>
        </w:rPr>
      </w:pPr>
      <w:r w:rsidRPr="00681092">
        <w:rPr>
          <w:b/>
          <w:sz w:val="24"/>
          <w:szCs w:val="24"/>
        </w:rPr>
        <w:t>Существующая территориально-планировочная организация Пластуновского сельского поселения</w:t>
      </w:r>
    </w:p>
    <w:p w:rsidR="00681092" w:rsidRPr="00681092" w:rsidRDefault="00681092" w:rsidP="00681092">
      <w:pPr>
        <w:tabs>
          <w:tab w:val="left" w:pos="9498"/>
        </w:tabs>
        <w:rPr>
          <w:sz w:val="24"/>
          <w:szCs w:val="24"/>
        </w:rPr>
      </w:pPr>
      <w:r w:rsidRPr="00681092">
        <w:rPr>
          <w:sz w:val="24"/>
          <w:szCs w:val="24"/>
        </w:rPr>
        <w:lastRenderedPageBreak/>
        <w:t>Существующая территориально-планировочная организация Пластуновского сельского поселения сформирована с учетом развития экономических, природных и географических факторов. Сложившаяся транспортная структура, является своего рода «скелетом» территориально-планировочной организации сельского поселения.</w:t>
      </w:r>
    </w:p>
    <w:p w:rsidR="00681092" w:rsidRPr="00681092" w:rsidRDefault="00681092" w:rsidP="00681092">
      <w:pPr>
        <w:tabs>
          <w:tab w:val="left" w:pos="9498"/>
        </w:tabs>
        <w:rPr>
          <w:sz w:val="24"/>
          <w:szCs w:val="24"/>
        </w:rPr>
      </w:pPr>
      <w:r w:rsidRPr="00681092">
        <w:rPr>
          <w:sz w:val="24"/>
          <w:szCs w:val="24"/>
        </w:rPr>
        <w:t>Исторически формирование жилого образования – складывалось вдоль основной транспортной магистрали и вдоль реки 3-ая Кочеты.</w:t>
      </w:r>
    </w:p>
    <w:p w:rsidR="00681092" w:rsidRPr="00681092" w:rsidRDefault="00681092" w:rsidP="00681092">
      <w:pPr>
        <w:tabs>
          <w:tab w:val="left" w:pos="9498"/>
        </w:tabs>
        <w:rPr>
          <w:sz w:val="24"/>
          <w:szCs w:val="24"/>
        </w:rPr>
      </w:pPr>
      <w:r w:rsidRPr="00681092">
        <w:rPr>
          <w:sz w:val="24"/>
          <w:szCs w:val="24"/>
        </w:rPr>
        <w:t>Территорию Пластуновского сельского поселения пересекают автомобильные дороги федерального, межмуниципального и местного значения.</w:t>
      </w:r>
    </w:p>
    <w:p w:rsidR="00681092" w:rsidRPr="00681092" w:rsidRDefault="00681092" w:rsidP="00681092">
      <w:pPr>
        <w:rPr>
          <w:sz w:val="24"/>
          <w:szCs w:val="24"/>
        </w:rPr>
      </w:pPr>
      <w:r w:rsidRPr="00681092">
        <w:rPr>
          <w:sz w:val="24"/>
          <w:szCs w:val="24"/>
        </w:rPr>
        <w:t>С севера на юг через поселение проходит автомобильная дорога Дон-4 федерального значения.</w:t>
      </w:r>
    </w:p>
    <w:p w:rsidR="00681092" w:rsidRPr="00681092" w:rsidRDefault="00681092" w:rsidP="00681092">
      <w:pPr>
        <w:tabs>
          <w:tab w:val="left" w:pos="9498"/>
        </w:tabs>
        <w:rPr>
          <w:sz w:val="24"/>
          <w:szCs w:val="24"/>
        </w:rPr>
      </w:pPr>
      <w:r w:rsidRPr="00681092">
        <w:rPr>
          <w:sz w:val="24"/>
          <w:szCs w:val="24"/>
        </w:rPr>
        <w:t>Таким образом, основными планировочными осями, вдоль которых идет развитие населенного пункта и основных функциональных систем являются транспортная магистраль и русло реки 3-я Кочеты.</w:t>
      </w:r>
    </w:p>
    <w:p w:rsidR="00681092" w:rsidRPr="00681092" w:rsidRDefault="00681092" w:rsidP="00681092">
      <w:pPr>
        <w:jc w:val="center"/>
        <w:rPr>
          <w:b/>
          <w:sz w:val="24"/>
          <w:szCs w:val="24"/>
        </w:rPr>
      </w:pPr>
      <w:r w:rsidRPr="00681092">
        <w:rPr>
          <w:b/>
          <w:sz w:val="24"/>
          <w:szCs w:val="24"/>
        </w:rPr>
        <w:t>Существующая территориально-планировочная организация</w:t>
      </w:r>
      <w:r>
        <w:rPr>
          <w:b/>
          <w:sz w:val="24"/>
          <w:szCs w:val="24"/>
        </w:rPr>
        <w:t xml:space="preserve"> </w:t>
      </w:r>
      <w:r w:rsidRPr="00681092">
        <w:rPr>
          <w:b/>
          <w:sz w:val="24"/>
          <w:szCs w:val="24"/>
        </w:rPr>
        <w:t>административного центра Пластуновского сельского поселения – станицы Пластуновск</w:t>
      </w:r>
      <w:r w:rsidR="00403338">
        <w:rPr>
          <w:b/>
          <w:sz w:val="24"/>
          <w:szCs w:val="24"/>
        </w:rPr>
        <w:t>ая</w:t>
      </w:r>
    </w:p>
    <w:p w:rsidR="00681092" w:rsidRPr="00681092" w:rsidRDefault="00681092" w:rsidP="00681092">
      <w:pPr>
        <w:rPr>
          <w:sz w:val="24"/>
          <w:szCs w:val="24"/>
        </w:rPr>
      </w:pPr>
      <w:r w:rsidRPr="00681092">
        <w:rPr>
          <w:sz w:val="24"/>
          <w:szCs w:val="24"/>
        </w:rPr>
        <w:t>Станица Пластуновская – административный центр сельского поселения, расположен в центральной части Пластуновского сельского поселения и в северо-восточной части муниципального образования Динской район.</w:t>
      </w:r>
    </w:p>
    <w:p w:rsidR="00681092" w:rsidRPr="00681092" w:rsidRDefault="00681092" w:rsidP="00681092">
      <w:pPr>
        <w:rPr>
          <w:sz w:val="24"/>
          <w:szCs w:val="24"/>
        </w:rPr>
      </w:pPr>
      <w:r w:rsidRPr="00681092">
        <w:rPr>
          <w:sz w:val="24"/>
          <w:szCs w:val="24"/>
        </w:rPr>
        <w:t>В границах станицы Пластуновской расположены территории, имеющие различное функциональное назначение и относящиеся по использованию к определенным функциональным зонам:</w:t>
      </w:r>
    </w:p>
    <w:p w:rsidR="00681092" w:rsidRPr="00681092" w:rsidRDefault="00681092" w:rsidP="00681092">
      <w:pPr>
        <w:rPr>
          <w:sz w:val="24"/>
          <w:szCs w:val="24"/>
        </w:rPr>
      </w:pPr>
      <w:r w:rsidRPr="00681092">
        <w:rPr>
          <w:sz w:val="24"/>
          <w:szCs w:val="24"/>
        </w:rPr>
        <w:t>- жилой зоне,</w:t>
      </w:r>
    </w:p>
    <w:p w:rsidR="00681092" w:rsidRPr="00681092" w:rsidRDefault="00681092" w:rsidP="00681092">
      <w:pPr>
        <w:rPr>
          <w:sz w:val="24"/>
          <w:szCs w:val="24"/>
        </w:rPr>
      </w:pPr>
      <w:r w:rsidRPr="00681092">
        <w:rPr>
          <w:sz w:val="24"/>
          <w:szCs w:val="24"/>
        </w:rPr>
        <w:t>- общественно-деловой зоне,</w:t>
      </w:r>
    </w:p>
    <w:p w:rsidR="00681092" w:rsidRPr="00681092" w:rsidRDefault="00681092" w:rsidP="00681092">
      <w:pPr>
        <w:rPr>
          <w:sz w:val="24"/>
          <w:szCs w:val="24"/>
        </w:rPr>
      </w:pPr>
      <w:r w:rsidRPr="00681092">
        <w:rPr>
          <w:sz w:val="24"/>
          <w:szCs w:val="24"/>
        </w:rPr>
        <w:t>- производственной зоне,</w:t>
      </w:r>
    </w:p>
    <w:p w:rsidR="00681092" w:rsidRPr="00681092" w:rsidRDefault="00681092" w:rsidP="00681092">
      <w:pPr>
        <w:rPr>
          <w:sz w:val="24"/>
          <w:szCs w:val="24"/>
        </w:rPr>
      </w:pPr>
      <w:r w:rsidRPr="00681092">
        <w:rPr>
          <w:sz w:val="24"/>
          <w:szCs w:val="24"/>
        </w:rPr>
        <w:t xml:space="preserve">- зоне инженерной и транспортной </w:t>
      </w:r>
      <w:proofErr w:type="spellStart"/>
      <w:r w:rsidRPr="00681092">
        <w:rPr>
          <w:sz w:val="24"/>
          <w:szCs w:val="24"/>
        </w:rPr>
        <w:t>инфрастуктуре</w:t>
      </w:r>
      <w:proofErr w:type="spellEnd"/>
      <w:r w:rsidRPr="00681092">
        <w:rPr>
          <w:sz w:val="24"/>
          <w:szCs w:val="24"/>
        </w:rPr>
        <w:t>,</w:t>
      </w:r>
    </w:p>
    <w:p w:rsidR="00681092" w:rsidRPr="00681092" w:rsidRDefault="00681092" w:rsidP="00681092">
      <w:pPr>
        <w:rPr>
          <w:sz w:val="24"/>
          <w:szCs w:val="24"/>
        </w:rPr>
      </w:pPr>
      <w:r w:rsidRPr="00681092">
        <w:rPr>
          <w:sz w:val="24"/>
          <w:szCs w:val="24"/>
        </w:rPr>
        <w:t>- рекреационной зоне,</w:t>
      </w:r>
    </w:p>
    <w:p w:rsidR="00681092" w:rsidRPr="00681092" w:rsidRDefault="00681092" w:rsidP="00681092">
      <w:pPr>
        <w:rPr>
          <w:sz w:val="24"/>
          <w:szCs w:val="24"/>
        </w:rPr>
      </w:pPr>
      <w:r w:rsidRPr="00681092">
        <w:rPr>
          <w:sz w:val="24"/>
          <w:szCs w:val="24"/>
        </w:rPr>
        <w:t>- зоне сельскохозяйственного использования,</w:t>
      </w:r>
    </w:p>
    <w:p w:rsidR="00681092" w:rsidRPr="00681092" w:rsidRDefault="00681092" w:rsidP="00681092">
      <w:pPr>
        <w:rPr>
          <w:sz w:val="24"/>
          <w:szCs w:val="24"/>
        </w:rPr>
      </w:pPr>
      <w:r w:rsidRPr="00681092">
        <w:rPr>
          <w:sz w:val="24"/>
          <w:szCs w:val="24"/>
        </w:rPr>
        <w:t xml:space="preserve">- зоне </w:t>
      </w:r>
      <w:proofErr w:type="spellStart"/>
      <w:r w:rsidRPr="00681092">
        <w:rPr>
          <w:sz w:val="24"/>
          <w:szCs w:val="24"/>
        </w:rPr>
        <w:t>особоохраняемых</w:t>
      </w:r>
      <w:proofErr w:type="spellEnd"/>
      <w:r w:rsidRPr="00681092">
        <w:rPr>
          <w:sz w:val="24"/>
          <w:szCs w:val="24"/>
        </w:rPr>
        <w:t xml:space="preserve"> территорий,</w:t>
      </w:r>
    </w:p>
    <w:p w:rsidR="00681092" w:rsidRPr="00681092" w:rsidRDefault="00681092" w:rsidP="00681092">
      <w:pPr>
        <w:rPr>
          <w:sz w:val="24"/>
          <w:szCs w:val="24"/>
        </w:rPr>
      </w:pPr>
      <w:r w:rsidRPr="00681092">
        <w:rPr>
          <w:sz w:val="24"/>
          <w:szCs w:val="24"/>
        </w:rPr>
        <w:t>- зоне специального назначения.</w:t>
      </w:r>
    </w:p>
    <w:p w:rsidR="00681092" w:rsidRPr="00681092" w:rsidRDefault="00681092" w:rsidP="00681092">
      <w:pPr>
        <w:rPr>
          <w:sz w:val="24"/>
          <w:szCs w:val="24"/>
        </w:rPr>
      </w:pPr>
      <w:r w:rsidRPr="00681092">
        <w:rPr>
          <w:sz w:val="24"/>
          <w:szCs w:val="24"/>
        </w:rPr>
        <w:t xml:space="preserve">Основную часть территории станицы составляет </w:t>
      </w:r>
      <w:r w:rsidRPr="00403338">
        <w:rPr>
          <w:sz w:val="24"/>
          <w:szCs w:val="24"/>
        </w:rPr>
        <w:t>жилая зона</w:t>
      </w:r>
      <w:r w:rsidRPr="00681092">
        <w:rPr>
          <w:sz w:val="24"/>
          <w:szCs w:val="24"/>
        </w:rPr>
        <w:t>.</w:t>
      </w:r>
    </w:p>
    <w:p w:rsidR="00681092" w:rsidRPr="00681092" w:rsidRDefault="00681092" w:rsidP="00681092">
      <w:pPr>
        <w:rPr>
          <w:sz w:val="24"/>
          <w:szCs w:val="24"/>
        </w:rPr>
      </w:pPr>
      <w:r w:rsidRPr="00681092">
        <w:rPr>
          <w:sz w:val="24"/>
          <w:szCs w:val="24"/>
        </w:rPr>
        <w:t>Планировочная структура станицы представляет собой жилое образование, состоящее из прямоугольных кварталов усадебной жилой застройки, сформированных вдоль реки 3-ая Кочеты.</w:t>
      </w:r>
    </w:p>
    <w:p w:rsidR="00681092" w:rsidRPr="00681092" w:rsidRDefault="00681092" w:rsidP="00681092">
      <w:pPr>
        <w:rPr>
          <w:sz w:val="24"/>
          <w:szCs w:val="24"/>
        </w:rPr>
      </w:pPr>
      <w:r w:rsidRPr="00681092">
        <w:rPr>
          <w:sz w:val="24"/>
          <w:szCs w:val="24"/>
        </w:rPr>
        <w:t>Среди жилой застройки расположены: средние общеобразовательные школы, детские дошкольные учреждения, амбулатория, магазины и другие объекты.</w:t>
      </w:r>
    </w:p>
    <w:p w:rsidR="00681092" w:rsidRPr="00681092" w:rsidRDefault="00681092" w:rsidP="00681092">
      <w:pPr>
        <w:rPr>
          <w:sz w:val="24"/>
          <w:szCs w:val="24"/>
        </w:rPr>
      </w:pPr>
      <w:r w:rsidRPr="00681092">
        <w:rPr>
          <w:b/>
          <w:sz w:val="24"/>
          <w:szCs w:val="24"/>
        </w:rPr>
        <w:t xml:space="preserve">Зона общественно-делового назначения </w:t>
      </w:r>
      <w:r w:rsidRPr="00681092">
        <w:rPr>
          <w:sz w:val="24"/>
          <w:szCs w:val="24"/>
        </w:rPr>
        <w:t>представлена общественным центром станицы, который сформировался вдоль улицы Красной. В его состав входят:</w:t>
      </w:r>
    </w:p>
    <w:p w:rsidR="00681092" w:rsidRPr="00681092" w:rsidRDefault="00681092" w:rsidP="00681092">
      <w:pPr>
        <w:rPr>
          <w:sz w:val="24"/>
          <w:szCs w:val="24"/>
        </w:rPr>
      </w:pPr>
      <w:r w:rsidRPr="00681092">
        <w:rPr>
          <w:b/>
          <w:sz w:val="24"/>
          <w:szCs w:val="24"/>
        </w:rPr>
        <w:lastRenderedPageBreak/>
        <w:t>Производственная зона</w:t>
      </w:r>
      <w:r w:rsidRPr="00681092">
        <w:rPr>
          <w:sz w:val="24"/>
          <w:szCs w:val="24"/>
        </w:rPr>
        <w:t xml:space="preserve"> представлена объектами производственного и коммунально-складского назначения, разрознено расположенными среди жилой застройки.</w:t>
      </w:r>
    </w:p>
    <w:p w:rsidR="00681092" w:rsidRPr="00681092" w:rsidRDefault="00681092" w:rsidP="00681092">
      <w:pPr>
        <w:rPr>
          <w:sz w:val="24"/>
          <w:szCs w:val="24"/>
        </w:rPr>
      </w:pPr>
      <w:r w:rsidRPr="00681092">
        <w:rPr>
          <w:b/>
          <w:sz w:val="24"/>
          <w:szCs w:val="24"/>
        </w:rPr>
        <w:t>Зона инженерной и транспортной инфраструктуры</w:t>
      </w:r>
      <w:r w:rsidRPr="00681092">
        <w:rPr>
          <w:sz w:val="24"/>
          <w:szCs w:val="24"/>
        </w:rPr>
        <w:t xml:space="preserve"> представлена внешними автодорогами:</w:t>
      </w:r>
    </w:p>
    <w:p w:rsidR="00681092" w:rsidRPr="00681092" w:rsidRDefault="00681092" w:rsidP="00681092">
      <w:pPr>
        <w:rPr>
          <w:sz w:val="24"/>
          <w:szCs w:val="24"/>
        </w:rPr>
      </w:pPr>
      <w:r w:rsidRPr="00681092">
        <w:rPr>
          <w:sz w:val="24"/>
          <w:szCs w:val="24"/>
        </w:rPr>
        <w:t>-</w:t>
      </w:r>
      <w:r w:rsidR="00403338">
        <w:rPr>
          <w:sz w:val="24"/>
          <w:szCs w:val="24"/>
        </w:rPr>
        <w:t xml:space="preserve"> </w:t>
      </w:r>
      <w:r w:rsidRPr="00681092">
        <w:rPr>
          <w:sz w:val="24"/>
          <w:szCs w:val="24"/>
        </w:rPr>
        <w:t>федерального значения М</w:t>
      </w:r>
      <w:proofErr w:type="gramStart"/>
      <w:r w:rsidRPr="00681092">
        <w:rPr>
          <w:sz w:val="24"/>
          <w:szCs w:val="24"/>
        </w:rPr>
        <w:t>4</w:t>
      </w:r>
      <w:proofErr w:type="gramEnd"/>
      <w:r w:rsidR="00403338">
        <w:rPr>
          <w:sz w:val="24"/>
          <w:szCs w:val="24"/>
        </w:rPr>
        <w:t xml:space="preserve"> </w:t>
      </w:r>
      <w:r w:rsidRPr="00681092">
        <w:rPr>
          <w:sz w:val="24"/>
          <w:szCs w:val="24"/>
        </w:rPr>
        <w:t xml:space="preserve">«Дон», </w:t>
      </w:r>
    </w:p>
    <w:p w:rsidR="00681092" w:rsidRPr="00681092" w:rsidRDefault="00681092" w:rsidP="00681092">
      <w:pPr>
        <w:rPr>
          <w:sz w:val="24"/>
          <w:szCs w:val="24"/>
        </w:rPr>
      </w:pPr>
      <w:r w:rsidRPr="00681092">
        <w:rPr>
          <w:sz w:val="24"/>
          <w:szCs w:val="24"/>
        </w:rPr>
        <w:t>-</w:t>
      </w:r>
      <w:r w:rsidR="00403338">
        <w:rPr>
          <w:sz w:val="24"/>
          <w:szCs w:val="24"/>
        </w:rPr>
        <w:t xml:space="preserve"> «</w:t>
      </w:r>
      <w:r w:rsidRPr="00681092">
        <w:rPr>
          <w:sz w:val="24"/>
          <w:szCs w:val="24"/>
        </w:rPr>
        <w:t>Пластуновская – Динская</w:t>
      </w:r>
      <w:r w:rsidR="00403338">
        <w:rPr>
          <w:sz w:val="24"/>
          <w:szCs w:val="24"/>
        </w:rPr>
        <w:t>»</w:t>
      </w:r>
      <w:r w:rsidRPr="00681092">
        <w:rPr>
          <w:sz w:val="24"/>
          <w:szCs w:val="24"/>
        </w:rPr>
        <w:t xml:space="preserve"> межмуниципального значения,</w:t>
      </w:r>
    </w:p>
    <w:p w:rsidR="00681092" w:rsidRPr="00681092" w:rsidRDefault="00681092" w:rsidP="00681092">
      <w:pPr>
        <w:rPr>
          <w:sz w:val="24"/>
          <w:szCs w:val="24"/>
        </w:rPr>
      </w:pPr>
      <w:r w:rsidRPr="00681092">
        <w:rPr>
          <w:sz w:val="24"/>
          <w:szCs w:val="24"/>
        </w:rPr>
        <w:t>-</w:t>
      </w:r>
      <w:r w:rsidR="00403338">
        <w:rPr>
          <w:sz w:val="24"/>
          <w:szCs w:val="24"/>
        </w:rPr>
        <w:t xml:space="preserve"> </w:t>
      </w:r>
      <w:r w:rsidRPr="00681092">
        <w:rPr>
          <w:sz w:val="24"/>
          <w:szCs w:val="24"/>
        </w:rPr>
        <w:t>автодорогами местного значения – подъезды к производственным предприятиям.</w:t>
      </w:r>
    </w:p>
    <w:p w:rsidR="00681092" w:rsidRPr="00681092" w:rsidRDefault="00681092" w:rsidP="00681092">
      <w:pPr>
        <w:rPr>
          <w:sz w:val="24"/>
          <w:szCs w:val="24"/>
        </w:rPr>
      </w:pPr>
      <w:r w:rsidRPr="00681092">
        <w:rPr>
          <w:sz w:val="24"/>
          <w:szCs w:val="24"/>
        </w:rPr>
        <w:t>Кроме того, в состав данной зоны входят – улицы, проезды, пешеходные бульвары, автостоянки и автотранспортные сооружения, объекты инженерных коммуникаций и др.</w:t>
      </w:r>
    </w:p>
    <w:p w:rsidR="00681092" w:rsidRPr="00681092" w:rsidRDefault="00681092" w:rsidP="00681092">
      <w:pPr>
        <w:rPr>
          <w:sz w:val="24"/>
          <w:szCs w:val="24"/>
        </w:rPr>
      </w:pPr>
      <w:r w:rsidRPr="00681092">
        <w:rPr>
          <w:b/>
          <w:sz w:val="24"/>
          <w:szCs w:val="24"/>
        </w:rPr>
        <w:t>Зона сельскохозяйственного использования</w:t>
      </w:r>
      <w:r w:rsidRPr="00681092">
        <w:rPr>
          <w:sz w:val="24"/>
          <w:szCs w:val="24"/>
        </w:rPr>
        <w:t>, представлена сельскохозяйственными угодьями, выпасами.</w:t>
      </w:r>
    </w:p>
    <w:p w:rsidR="00681092" w:rsidRPr="00681092" w:rsidRDefault="00681092" w:rsidP="00681092">
      <w:pPr>
        <w:rPr>
          <w:b/>
          <w:sz w:val="24"/>
          <w:szCs w:val="24"/>
        </w:rPr>
      </w:pPr>
      <w:r w:rsidRPr="00681092">
        <w:rPr>
          <w:b/>
          <w:sz w:val="24"/>
          <w:szCs w:val="24"/>
        </w:rPr>
        <w:t>К зоне специального назначения</w:t>
      </w:r>
      <w:r w:rsidRPr="00681092">
        <w:rPr>
          <w:sz w:val="24"/>
          <w:szCs w:val="24"/>
        </w:rPr>
        <w:t>, относятся территории кладбищ и их санитарно-защитные зоны.</w:t>
      </w:r>
      <w:r w:rsidRPr="00681092">
        <w:rPr>
          <w:b/>
          <w:sz w:val="24"/>
          <w:szCs w:val="24"/>
        </w:rPr>
        <w:t xml:space="preserve"> </w:t>
      </w:r>
    </w:p>
    <w:p w:rsidR="00681092" w:rsidRPr="00681092" w:rsidRDefault="00681092" w:rsidP="00681092">
      <w:pPr>
        <w:rPr>
          <w:sz w:val="24"/>
          <w:szCs w:val="24"/>
        </w:rPr>
      </w:pPr>
      <w:r w:rsidRPr="00681092">
        <w:rPr>
          <w:b/>
          <w:sz w:val="24"/>
          <w:szCs w:val="24"/>
        </w:rPr>
        <w:t>Зона особо охраняемых территорий</w:t>
      </w:r>
      <w:r w:rsidRPr="00681092">
        <w:rPr>
          <w:sz w:val="24"/>
          <w:szCs w:val="24"/>
        </w:rPr>
        <w:t>, включает в себя земли, имеющие особое природоохранное, историко-культурное, эстетическое и иное ценное значение, а именно: территории охранных зон памятников истории, культуры и археологии, зон санитарной охраны источников водоснабжения.</w:t>
      </w:r>
    </w:p>
    <w:p w:rsidR="00681092" w:rsidRPr="00681092" w:rsidRDefault="00681092" w:rsidP="00681092">
      <w:pPr>
        <w:rPr>
          <w:sz w:val="24"/>
          <w:szCs w:val="24"/>
        </w:rPr>
      </w:pPr>
      <w:r w:rsidRPr="00681092">
        <w:rPr>
          <w:b/>
          <w:sz w:val="24"/>
          <w:szCs w:val="24"/>
        </w:rPr>
        <w:t>Зона рекреационного назначения</w:t>
      </w:r>
      <w:r w:rsidRPr="00681092">
        <w:rPr>
          <w:sz w:val="24"/>
          <w:szCs w:val="24"/>
        </w:rPr>
        <w:t>, представлена парком, расположенным в центральной части станицы Пластуновской, а также вдоль русла реки 3-я Кочеты.</w:t>
      </w:r>
    </w:p>
    <w:p w:rsidR="00681092" w:rsidRPr="00681092" w:rsidRDefault="00681092" w:rsidP="00681092">
      <w:pPr>
        <w:rPr>
          <w:sz w:val="24"/>
          <w:szCs w:val="24"/>
        </w:rPr>
      </w:pPr>
      <w:r w:rsidRPr="00681092">
        <w:rPr>
          <w:sz w:val="24"/>
          <w:szCs w:val="24"/>
        </w:rPr>
        <w:t xml:space="preserve">Четкого функционального деления между зонами не наблюдается, не организованы санитарно-защитные зоны, не выдержаны санитарные разрывы до жилья от действующих предприятий. </w:t>
      </w:r>
    </w:p>
    <w:p w:rsidR="00681092" w:rsidRPr="00681092" w:rsidRDefault="00681092" w:rsidP="00681092">
      <w:pPr>
        <w:tabs>
          <w:tab w:val="left" w:pos="567"/>
          <w:tab w:val="left" w:pos="1985"/>
        </w:tabs>
        <w:rPr>
          <w:bCs/>
          <w:sz w:val="24"/>
          <w:szCs w:val="24"/>
          <w:lang w:eastAsia="ar-SA"/>
        </w:rPr>
      </w:pPr>
      <w:r w:rsidRPr="00681092">
        <w:rPr>
          <w:bCs/>
          <w:sz w:val="24"/>
          <w:szCs w:val="24"/>
          <w:lang w:eastAsia="ar-SA"/>
        </w:rPr>
        <w:t>Производственная зона в Пластуновском сельском поселении представлена преимущественно объектами сельскохозяйственного профиля: СТФ, МТФ, полевые бригады, хим</w:t>
      </w:r>
      <w:proofErr w:type="gramStart"/>
      <w:r w:rsidRPr="00681092">
        <w:rPr>
          <w:bCs/>
          <w:sz w:val="24"/>
          <w:szCs w:val="24"/>
          <w:lang w:eastAsia="ar-SA"/>
        </w:rPr>
        <w:t>.с</w:t>
      </w:r>
      <w:proofErr w:type="gramEnd"/>
      <w:r w:rsidRPr="00681092">
        <w:rPr>
          <w:bCs/>
          <w:sz w:val="24"/>
          <w:szCs w:val="24"/>
          <w:lang w:eastAsia="ar-SA"/>
        </w:rPr>
        <w:t xml:space="preserve">клад и зерносклады. </w:t>
      </w:r>
    </w:p>
    <w:p w:rsidR="00681092" w:rsidRPr="00681092" w:rsidRDefault="00681092" w:rsidP="00681092">
      <w:pPr>
        <w:tabs>
          <w:tab w:val="left" w:pos="567"/>
          <w:tab w:val="left" w:pos="1985"/>
        </w:tabs>
        <w:rPr>
          <w:bCs/>
          <w:sz w:val="24"/>
          <w:szCs w:val="24"/>
          <w:lang w:eastAsia="ar-SA"/>
        </w:rPr>
      </w:pPr>
      <w:r w:rsidRPr="00681092">
        <w:rPr>
          <w:bCs/>
          <w:sz w:val="24"/>
          <w:szCs w:val="24"/>
          <w:lang w:eastAsia="ar-SA"/>
        </w:rPr>
        <w:t xml:space="preserve">Часть из них на </w:t>
      </w:r>
      <w:proofErr w:type="spellStart"/>
      <w:r w:rsidRPr="00681092">
        <w:rPr>
          <w:bCs/>
          <w:sz w:val="24"/>
          <w:szCs w:val="24"/>
          <w:lang w:eastAsia="ar-SA"/>
        </w:rPr>
        <w:t>сегоднешний</w:t>
      </w:r>
      <w:proofErr w:type="spellEnd"/>
      <w:r w:rsidRPr="00681092">
        <w:rPr>
          <w:bCs/>
          <w:sz w:val="24"/>
          <w:szCs w:val="24"/>
          <w:lang w:eastAsia="ar-SA"/>
        </w:rPr>
        <w:t xml:space="preserve"> день не функционируют.</w:t>
      </w:r>
    </w:p>
    <w:p w:rsidR="00346EF7" w:rsidRPr="00570A58" w:rsidRDefault="001035EF" w:rsidP="00C24F71">
      <w:pPr>
        <w:pStyle w:val="22"/>
        <w:spacing w:before="200"/>
        <w:ind w:left="1080" w:right="-286" w:hanging="540"/>
        <w:jc w:val="left"/>
      </w:pPr>
      <w:bookmarkStart w:id="22" w:name="_Toc35177871"/>
      <w:r w:rsidRPr="00570A58">
        <w:t>Климатическая характеристика</w:t>
      </w:r>
      <w:bookmarkEnd w:id="22"/>
    </w:p>
    <w:p w:rsidR="0043797C" w:rsidRPr="00570A58" w:rsidRDefault="0043797C" w:rsidP="00C24F71">
      <w:pPr>
        <w:pStyle w:val="consnormal"/>
        <w:spacing w:before="0" w:beforeAutospacing="0" w:after="120" w:afterAutospacing="0" w:line="276" w:lineRule="auto"/>
        <w:ind w:right="-286" w:firstLine="567"/>
        <w:jc w:val="both"/>
        <w:rPr>
          <w:b/>
        </w:rPr>
      </w:pPr>
      <w:r w:rsidRPr="00570A58">
        <w:rPr>
          <w:b/>
        </w:rPr>
        <w:t>Климат</w:t>
      </w:r>
    </w:p>
    <w:p w:rsidR="00B27390" w:rsidRPr="00B27390" w:rsidRDefault="00B27390" w:rsidP="00403338">
      <w:pPr>
        <w:rPr>
          <w:rFonts w:eastAsia="Times New Roman"/>
          <w:color w:val="auto"/>
          <w:sz w:val="24"/>
          <w:szCs w:val="24"/>
          <w:lang w:eastAsia="ru-RU"/>
        </w:rPr>
      </w:pPr>
      <w:r w:rsidRPr="00B27390">
        <w:rPr>
          <w:rFonts w:eastAsia="Times New Roman"/>
          <w:color w:val="auto"/>
          <w:sz w:val="24"/>
          <w:szCs w:val="24"/>
          <w:lang w:eastAsia="ru-RU"/>
        </w:rPr>
        <w:t>Климат, в результате близости Кавказского хребта, Азовского и Чёрного морей, а также Краснодарского водохранилища обуславливается специфическими особенностями. Наиболее тёплым месяцем является июль, наиболее холодным январь</w:t>
      </w:r>
      <w:r w:rsidR="00403338">
        <w:rPr>
          <w:rFonts w:eastAsia="Times New Roman"/>
          <w:color w:val="auto"/>
          <w:sz w:val="24"/>
          <w:szCs w:val="24"/>
          <w:lang w:eastAsia="ru-RU"/>
        </w:rPr>
        <w:t>-</w:t>
      </w:r>
      <w:r w:rsidRPr="00B27390">
        <w:rPr>
          <w:rFonts w:eastAsia="Times New Roman"/>
          <w:color w:val="auto"/>
          <w:sz w:val="24"/>
          <w:szCs w:val="24"/>
          <w:lang w:eastAsia="ru-RU"/>
        </w:rPr>
        <w:t>февраль. Средняя месячная температура воздуха за июль в 13 ч дня - плюс 28</w:t>
      </w:r>
      <w:proofErr w:type="gramStart"/>
      <w:r w:rsidRPr="00B27390">
        <w:rPr>
          <w:rFonts w:eastAsia="Times New Roman"/>
          <w:color w:val="auto"/>
          <w:sz w:val="24"/>
          <w:szCs w:val="24"/>
          <w:lang w:eastAsia="ru-RU"/>
        </w:rPr>
        <w:t>°С</w:t>
      </w:r>
      <w:proofErr w:type="gramEnd"/>
      <w:r w:rsidRPr="00B27390">
        <w:rPr>
          <w:rFonts w:eastAsia="Times New Roman"/>
          <w:color w:val="auto"/>
          <w:sz w:val="24"/>
          <w:szCs w:val="24"/>
          <w:lang w:eastAsia="ru-RU"/>
        </w:rPr>
        <w:t>, максимальные температуры воздуха имеют пределы плюс 38-40°С. Зима умеренная, средняя из абсолютных годовых минимумов температуры - минус 22°С, абсолютный минимум воздуха может опускаться до минус 34°С.</w:t>
      </w:r>
    </w:p>
    <w:p w:rsidR="00B27390" w:rsidRPr="00B27390" w:rsidRDefault="00B27390" w:rsidP="00B27390">
      <w:pPr>
        <w:jc w:val="left"/>
        <w:rPr>
          <w:rFonts w:eastAsia="Times New Roman"/>
          <w:color w:val="auto"/>
          <w:sz w:val="24"/>
          <w:szCs w:val="24"/>
          <w:lang w:eastAsia="ru-RU"/>
        </w:rPr>
      </w:pPr>
      <w:r w:rsidRPr="00B27390">
        <w:rPr>
          <w:rFonts w:eastAsia="Times New Roman"/>
          <w:color w:val="auto"/>
          <w:sz w:val="24"/>
          <w:szCs w:val="24"/>
          <w:lang w:eastAsia="ru-RU"/>
        </w:rPr>
        <w:t>Господствующими ветрами в районе являются ветры восточных направлений.</w:t>
      </w:r>
    </w:p>
    <w:p w:rsidR="00346EF7" w:rsidRPr="00001F1F" w:rsidRDefault="00346EF7" w:rsidP="00C24F71">
      <w:pPr>
        <w:pStyle w:val="22"/>
        <w:spacing w:before="120"/>
        <w:ind w:left="1080" w:right="-286" w:hanging="540"/>
        <w:jc w:val="left"/>
      </w:pPr>
      <w:bookmarkStart w:id="23" w:name="_Toc12017503"/>
      <w:bookmarkStart w:id="24" w:name="_Toc35177872"/>
      <w:r w:rsidRPr="00001F1F">
        <w:lastRenderedPageBreak/>
        <w:t>Анализ численности населения</w:t>
      </w:r>
      <w:bookmarkEnd w:id="23"/>
      <w:bookmarkEnd w:id="24"/>
    </w:p>
    <w:p w:rsidR="00001F1F" w:rsidRPr="00001F1F" w:rsidRDefault="00001F1F" w:rsidP="00001F1F">
      <w:pPr>
        <w:rPr>
          <w:sz w:val="24"/>
          <w:szCs w:val="24"/>
        </w:rPr>
      </w:pPr>
      <w:r w:rsidRPr="00001F1F">
        <w:rPr>
          <w:sz w:val="24"/>
          <w:szCs w:val="24"/>
        </w:rPr>
        <w:t xml:space="preserve">В состав Пластуновского сельского поселения входит один населенный пункт – станица Пластуновская. На начало 2009 года в станице проживало 9796 человек постоянного населения. Удельный вес поселения в общей численности населения </w:t>
      </w:r>
      <w:proofErr w:type="spellStart"/>
      <w:r w:rsidRPr="00001F1F">
        <w:rPr>
          <w:sz w:val="24"/>
          <w:szCs w:val="24"/>
        </w:rPr>
        <w:t>Динского</w:t>
      </w:r>
      <w:proofErr w:type="spellEnd"/>
      <w:r w:rsidRPr="00001F1F">
        <w:rPr>
          <w:sz w:val="24"/>
          <w:szCs w:val="24"/>
        </w:rPr>
        <w:t xml:space="preserve"> муниципального района составляет 7,8%.</w:t>
      </w:r>
    </w:p>
    <w:p w:rsidR="00001F1F" w:rsidRPr="00001F1F" w:rsidRDefault="00001F1F" w:rsidP="00001F1F">
      <w:pPr>
        <w:rPr>
          <w:sz w:val="24"/>
          <w:szCs w:val="24"/>
        </w:rPr>
      </w:pPr>
      <w:r w:rsidRPr="00001F1F">
        <w:rPr>
          <w:sz w:val="24"/>
          <w:szCs w:val="24"/>
        </w:rPr>
        <w:t xml:space="preserve">Исходя из общей динамики народонаселения, территория планирования является демографически растущей: современная численность постоянного населения больше аналогичного показателя 2002 года (итоги Всероссийской переписи населения) на 315 человек или на 3,3%. </w:t>
      </w:r>
    </w:p>
    <w:p w:rsidR="00001F1F" w:rsidRPr="00001F1F" w:rsidRDefault="00001F1F" w:rsidP="00001F1F">
      <w:pPr>
        <w:rPr>
          <w:sz w:val="24"/>
          <w:szCs w:val="24"/>
        </w:rPr>
      </w:pPr>
      <w:r w:rsidRPr="00001F1F">
        <w:rPr>
          <w:sz w:val="24"/>
          <w:szCs w:val="24"/>
        </w:rPr>
        <w:t xml:space="preserve">Станица Пластуновская относится к абсолютному большинству населенных мест Краснодарского края с неблагоприятной ситуацией в процессах естественного воспроизводства населения: на протяжении последних 20 лет число умерших из года в год превышает количество рождений. Отношение современных параметров смертности и рождаемости составляет 1,3, т. е. уровень рождаемости на 30% ниже требуемого для замещения умирающего населения. Среднегодовые темпы естественной убыли населения находятся на уровне 3,5 промилле (30-35 человек в год). </w:t>
      </w:r>
    </w:p>
    <w:p w:rsidR="00001F1F" w:rsidRPr="00001F1F" w:rsidRDefault="00001F1F" w:rsidP="00001F1F">
      <w:pPr>
        <w:rPr>
          <w:sz w:val="24"/>
          <w:szCs w:val="24"/>
        </w:rPr>
      </w:pPr>
      <w:r w:rsidRPr="00001F1F">
        <w:rPr>
          <w:sz w:val="24"/>
          <w:szCs w:val="24"/>
        </w:rPr>
        <w:t>В условиях негативного развития процессов естественного воспроизводства стабилизирующим фактором численности населения планируемой территории выступает миграция.  Поселение имеет ежегодное положительное сальдо миграции, которое полностью компенсирует отрицательную разницу между числом рождений и смертей, обеспечивая рост численности населения. Основным фактором, способствующим миграционному притоку населения на современном этапе и на перспективу, является близость территории планирования к краевому центру г</w:t>
      </w:r>
      <w:proofErr w:type="gramStart"/>
      <w:r w:rsidRPr="00001F1F">
        <w:rPr>
          <w:sz w:val="24"/>
          <w:szCs w:val="24"/>
        </w:rPr>
        <w:t>.К</w:t>
      </w:r>
      <w:proofErr w:type="gramEnd"/>
      <w:r w:rsidRPr="00001F1F">
        <w:rPr>
          <w:sz w:val="24"/>
          <w:szCs w:val="24"/>
        </w:rPr>
        <w:t>раснодару.</w:t>
      </w:r>
    </w:p>
    <w:p w:rsidR="00001F1F" w:rsidRPr="00001F1F" w:rsidRDefault="00001F1F" w:rsidP="00001F1F">
      <w:pPr>
        <w:rPr>
          <w:sz w:val="24"/>
          <w:szCs w:val="24"/>
        </w:rPr>
      </w:pPr>
      <w:r w:rsidRPr="00001F1F">
        <w:rPr>
          <w:sz w:val="24"/>
          <w:szCs w:val="24"/>
        </w:rPr>
        <w:t>Сложившееся соотношение уровней рождаемости и смертности приводит к неблагоприятным сдвигам в возрастной структуре населения, которая приобретает регрессивные черты. Для такого типа возрастных структур характерно превышение доли лиц пенсионного возраста над долей населения в возрасте моложе трудоспособного.</w:t>
      </w:r>
    </w:p>
    <w:p w:rsidR="00346EF7" w:rsidRPr="00AF38F4" w:rsidRDefault="00346EF7" w:rsidP="00C24F71">
      <w:pPr>
        <w:pStyle w:val="22"/>
        <w:spacing w:before="200"/>
        <w:ind w:left="1080" w:right="-286" w:hanging="540"/>
        <w:jc w:val="left"/>
      </w:pPr>
      <w:bookmarkStart w:id="25" w:name="_Toc419731042"/>
      <w:bookmarkStart w:id="26" w:name="_Toc12017504"/>
      <w:bookmarkStart w:id="27" w:name="_Toc35177873"/>
      <w:r w:rsidRPr="00AF38F4">
        <w:t>Анализ экономической ситуации</w:t>
      </w:r>
      <w:bookmarkEnd w:id="25"/>
      <w:bookmarkEnd w:id="26"/>
      <w:bookmarkEnd w:id="27"/>
    </w:p>
    <w:p w:rsidR="00717EDF" w:rsidRPr="00717EDF" w:rsidRDefault="00717EDF" w:rsidP="00717EDF">
      <w:pPr>
        <w:spacing w:after="0"/>
        <w:rPr>
          <w:sz w:val="24"/>
          <w:szCs w:val="24"/>
        </w:rPr>
      </w:pPr>
      <w:bookmarkStart w:id="28" w:name="_Toc419731043"/>
      <w:r w:rsidRPr="00717EDF">
        <w:rPr>
          <w:sz w:val="24"/>
          <w:szCs w:val="24"/>
        </w:rPr>
        <w:t>Основу специализации территории составляет сельскохозяйственное производство.</w:t>
      </w:r>
    </w:p>
    <w:p w:rsidR="00717EDF" w:rsidRPr="00717EDF" w:rsidRDefault="00717EDF" w:rsidP="00717EDF">
      <w:pPr>
        <w:spacing w:after="0"/>
        <w:rPr>
          <w:sz w:val="24"/>
          <w:szCs w:val="24"/>
        </w:rPr>
      </w:pPr>
      <w:r w:rsidRPr="00717EDF">
        <w:rPr>
          <w:sz w:val="24"/>
          <w:szCs w:val="24"/>
        </w:rPr>
        <w:t xml:space="preserve">В аграрном секторе поселения </w:t>
      </w:r>
      <w:hyperlink r:id="rId10" w:anchor="YANDEX_208" w:history="1"/>
      <w:hyperlink r:id="rId11" w:anchor="YANDEX_211" w:history="1"/>
      <w:r w:rsidRPr="00717EDF">
        <w:rPr>
          <w:sz w:val="24"/>
          <w:szCs w:val="24"/>
        </w:rPr>
        <w:t xml:space="preserve">функционируют два крупных сельскохозяйственных предприятия: </w:t>
      </w:r>
    </w:p>
    <w:p w:rsidR="00717EDF" w:rsidRPr="00717EDF" w:rsidRDefault="00717EDF" w:rsidP="00717EDF">
      <w:pPr>
        <w:spacing w:after="0"/>
        <w:rPr>
          <w:sz w:val="24"/>
          <w:szCs w:val="24"/>
        </w:rPr>
      </w:pPr>
      <w:r w:rsidRPr="00717EDF">
        <w:rPr>
          <w:sz w:val="24"/>
          <w:szCs w:val="24"/>
        </w:rPr>
        <w:t>- ОП «</w:t>
      </w:r>
      <w:hyperlink r:id="rId12" w:anchor="YANDEX_108" w:history="1"/>
      <w:r w:rsidRPr="00717EDF">
        <w:rPr>
          <w:sz w:val="24"/>
          <w:szCs w:val="24"/>
        </w:rPr>
        <w:t> </w:t>
      </w:r>
      <w:proofErr w:type="spellStart"/>
      <w:r w:rsidRPr="00717EDF">
        <w:rPr>
          <w:sz w:val="24"/>
          <w:szCs w:val="24"/>
        </w:rPr>
        <w:t>Пластуновское</w:t>
      </w:r>
      <w:proofErr w:type="spellEnd"/>
      <w:r w:rsidR="00BF7382">
        <w:fldChar w:fldCharType="begin"/>
      </w:r>
      <w:r w:rsidR="00BF7382">
        <w:instrText>HYPERLINK "http://hghltd.yandex.net/yandbtm?fmode=envelope&amp;url=http%3A%2F%2Fwww.plastunovskaya.ru%2Fdoc%2Fresh%2Fresh35%2Fprsocrazvdo2012.RTF&amp;lr=35&amp;text=%D0%9F%D0%BB%D0%B0%D1%81%D1%82%D1%83%D0%BD%D0%BE%D0%B2%D1%81%D0%BA%D0%BE%D0%B5%20%D0%BF%D0%BE%D1%81%D0%B5%D0%BB%D0%B5%D0%BD%D0%B8%D0%B5%20%D0%BF%D1%80%D0%BE%D0%B3%D1%80%D0%B0%D0%BC%D0%BC%D0%B0%20%D1%81%D0%BE%D1%86%D0%B8%D0%B0%D0%BB%D1%8C%D0%BD%D0%BE-%D1%8D%D0%BA%D0%BE%D0%BD%D0%BE%D0%BC%D0%B8%D1%87%D0%B5%D1%81%D0%BA%D0%BE%D0%B3%D0%BE%20%D1%80%D0%B0%D0%B7%D0%B2%D0%B8%D1%82%D0%B8%D1%8F&amp;l10n=ru&amp;mime=rtf&amp;sign=a21cdd9b96e466b8442b0f1bfda579b2&amp;keyno=0" \l "YANDEX_110"</w:instrText>
      </w:r>
      <w:r w:rsidR="00BF7382">
        <w:fldChar w:fldCharType="end"/>
      </w:r>
      <w:r w:rsidRPr="00717EDF">
        <w:rPr>
          <w:sz w:val="24"/>
          <w:szCs w:val="24"/>
        </w:rPr>
        <w:t xml:space="preserve">» </w:t>
      </w:r>
      <w:proofErr w:type="spellStart"/>
      <w:r w:rsidRPr="00717EDF">
        <w:rPr>
          <w:sz w:val="24"/>
          <w:szCs w:val="24"/>
        </w:rPr>
        <w:t>Васюринского</w:t>
      </w:r>
      <w:proofErr w:type="spellEnd"/>
      <w:r w:rsidRPr="00717EDF">
        <w:rPr>
          <w:sz w:val="24"/>
          <w:szCs w:val="24"/>
        </w:rPr>
        <w:t xml:space="preserve"> МПК - площадь пашни </w:t>
      </w:r>
      <w:smartTag w:uri="urn:schemas-microsoft-com:office:smarttags" w:element="metricconverter">
        <w:smartTagPr>
          <w:attr w:name="ProductID" w:val="5576 га"/>
        </w:smartTagPr>
        <w:r w:rsidRPr="00717EDF">
          <w:rPr>
            <w:sz w:val="24"/>
            <w:szCs w:val="24"/>
          </w:rPr>
          <w:t>5576 га</w:t>
        </w:r>
      </w:smartTag>
      <w:r w:rsidRPr="00717EDF">
        <w:rPr>
          <w:sz w:val="24"/>
          <w:szCs w:val="24"/>
        </w:rPr>
        <w:t>, количество работающих 150 человек, ведущая отрасль – растениеводство;</w:t>
      </w:r>
    </w:p>
    <w:p w:rsidR="00717EDF" w:rsidRPr="00717EDF" w:rsidRDefault="00717EDF" w:rsidP="00717EDF">
      <w:pPr>
        <w:spacing w:after="0"/>
        <w:rPr>
          <w:sz w:val="24"/>
          <w:szCs w:val="24"/>
        </w:rPr>
      </w:pPr>
      <w:r w:rsidRPr="00717EDF">
        <w:rPr>
          <w:sz w:val="24"/>
          <w:szCs w:val="24"/>
        </w:rPr>
        <w:t>- ООО «</w:t>
      </w:r>
      <w:hyperlink r:id="rId13" w:anchor="YANDEX_109" w:history="1"/>
      <w:r w:rsidRPr="00717EDF">
        <w:rPr>
          <w:sz w:val="24"/>
          <w:szCs w:val="24"/>
        </w:rPr>
        <w:t> </w:t>
      </w:r>
      <w:proofErr w:type="spellStart"/>
      <w:r w:rsidRPr="00717EDF">
        <w:rPr>
          <w:sz w:val="24"/>
          <w:szCs w:val="24"/>
        </w:rPr>
        <w:t>Пластуновское</w:t>
      </w:r>
      <w:proofErr w:type="spellEnd"/>
      <w:r w:rsidR="00BF7382">
        <w:fldChar w:fldCharType="begin"/>
      </w:r>
      <w:r w:rsidR="00BF7382">
        <w:instrText>HYPERLINK "http://hghltd.yandex.net/yandbtm?fmode=envelope&amp;url=http%3A%2F%2Fwww.plastunovskaya.ru%2Fdoc%2Fresh%2Fresh35%2Fprsocrazvdo2012.RTF&amp;lr=35&amp;text=%D0%9F%D0%BB%D0%B0%D1%81%D1%82%D1%83%D0%BD%D0%BE%D0%B2%D1%81%D0%BA%D0%BE%D0%B5%20%D0%BF%D0%BE%D1%81%D0%B5%D0%BB%D0%B5%D0%BD%D0%B8%D0%B5%20%D0%BF%D1%80%D0%BE%D0%B3%D1%80%D0%B0%D0%BC%D0%BC%D0%B0%20%D1%81%D0%BE%D1%86%D0%B8%D0%B0%D0%BB%D1%8C%D0%BD%D0%BE-%D1%8D%D0%BA%D0%BE%D0%BD%D0%BE%D0%BC%D0%B8%D1%87%D0%B5%D1%81%D0%BA%D0%BE%D0%B3%D0%BE%20%D1%80%D0%B0%D0%B7%D0%B2%D0%B8%D1%82%D0%B8%D1%8F&amp;l10n=ru&amp;mime=rtf&amp;sign=a21cdd9b96e466b8442b0f1bfda579b2&amp;keyno=0" \l "YANDEX_111"</w:instrText>
      </w:r>
      <w:r w:rsidR="00BF7382">
        <w:fldChar w:fldCharType="end"/>
      </w:r>
      <w:r w:rsidRPr="00717EDF">
        <w:rPr>
          <w:sz w:val="24"/>
          <w:szCs w:val="24"/>
        </w:rPr>
        <w:t xml:space="preserve">» - площадь пашни </w:t>
      </w:r>
      <w:smartTag w:uri="urn:schemas-microsoft-com:office:smarttags" w:element="metricconverter">
        <w:smartTagPr>
          <w:attr w:name="ProductID" w:val="2134 га"/>
        </w:smartTagPr>
        <w:r w:rsidRPr="00717EDF">
          <w:rPr>
            <w:sz w:val="24"/>
            <w:szCs w:val="24"/>
          </w:rPr>
          <w:t>2134 га</w:t>
        </w:r>
      </w:smartTag>
      <w:r w:rsidRPr="00717EDF">
        <w:rPr>
          <w:sz w:val="24"/>
          <w:szCs w:val="24"/>
        </w:rPr>
        <w:t>, количество работающих 200 человек, ведущая отрасль – животноводство.</w:t>
      </w:r>
    </w:p>
    <w:p w:rsidR="00717EDF" w:rsidRPr="00717EDF" w:rsidRDefault="00717EDF" w:rsidP="00717EDF">
      <w:pPr>
        <w:spacing w:after="0"/>
        <w:rPr>
          <w:sz w:val="24"/>
          <w:szCs w:val="24"/>
        </w:rPr>
      </w:pPr>
      <w:r w:rsidRPr="00717EDF">
        <w:rPr>
          <w:sz w:val="24"/>
          <w:szCs w:val="24"/>
        </w:rPr>
        <w:t>Кроме того, производством сельскохозяйственной продукции в поселении занимаются 78 крестьянско-фермерских хозяйств, 3,7 тыс. личных подсобных хозяйств населения.</w:t>
      </w:r>
    </w:p>
    <w:p w:rsidR="00717EDF" w:rsidRPr="00717EDF" w:rsidRDefault="00717EDF" w:rsidP="00717EDF">
      <w:pPr>
        <w:spacing w:after="0"/>
        <w:rPr>
          <w:sz w:val="24"/>
          <w:szCs w:val="24"/>
        </w:rPr>
      </w:pPr>
      <w:r w:rsidRPr="00717EDF">
        <w:rPr>
          <w:sz w:val="24"/>
          <w:szCs w:val="24"/>
        </w:rPr>
        <w:t>Использование сельскохозяйственных угодий, главным образом, связано с возделыванием зерновых культур, в меньшей степени технических, в личных подсобных хозяйствах населения выращивают картофель, овощи, плодово-ягодную продукцию. Животноводство представлено молочно-мясным скотоводством, также ЛПХ поселения выделяются специализацией на свиноводстве и птицеводстве.</w:t>
      </w:r>
    </w:p>
    <w:p w:rsidR="00717EDF" w:rsidRPr="00403338" w:rsidRDefault="00717EDF" w:rsidP="00717EDF">
      <w:pPr>
        <w:spacing w:after="0"/>
        <w:jc w:val="center"/>
        <w:rPr>
          <w:sz w:val="24"/>
          <w:szCs w:val="24"/>
          <w:u w:val="single"/>
        </w:rPr>
      </w:pPr>
      <w:r w:rsidRPr="00403338">
        <w:rPr>
          <w:sz w:val="24"/>
          <w:szCs w:val="24"/>
          <w:u w:val="single"/>
        </w:rPr>
        <w:lastRenderedPageBreak/>
        <w:t>Производство основных видов сельскохозяйственной продукции</w:t>
      </w:r>
      <w:r w:rsidR="00403338" w:rsidRPr="00403338">
        <w:rPr>
          <w:sz w:val="24"/>
          <w:szCs w:val="24"/>
          <w:u w:val="single"/>
        </w:rPr>
        <w:t xml:space="preserve"> </w:t>
      </w:r>
      <w:r w:rsidRPr="00403338">
        <w:rPr>
          <w:sz w:val="24"/>
          <w:szCs w:val="24"/>
          <w:u w:val="single"/>
        </w:rPr>
        <w:t>(в соответствии с индикативным планом социально-экономического развития Пластуновского сельского поселения)</w:t>
      </w:r>
    </w:p>
    <w:p w:rsidR="00717EDF" w:rsidRPr="00717EDF" w:rsidRDefault="00717EDF" w:rsidP="00717EDF">
      <w:pPr>
        <w:spacing w:after="0"/>
        <w:jc w:val="right"/>
        <w:rPr>
          <w:sz w:val="24"/>
          <w:szCs w:val="24"/>
        </w:rPr>
      </w:pPr>
      <w:r>
        <w:rPr>
          <w:sz w:val="24"/>
          <w:szCs w:val="24"/>
        </w:rPr>
        <w:t>Таблица 3.1</w:t>
      </w:r>
    </w:p>
    <w:tbl>
      <w:tblPr>
        <w:tblW w:w="9513" w:type="dxa"/>
        <w:tblInd w:w="93" w:type="dxa"/>
        <w:tblLook w:val="04A0" w:firstRow="1" w:lastRow="0" w:firstColumn="1" w:lastColumn="0" w:noHBand="0" w:noVBand="1"/>
      </w:tblPr>
      <w:tblGrid>
        <w:gridCol w:w="5193"/>
        <w:gridCol w:w="1910"/>
        <w:gridCol w:w="2410"/>
      </w:tblGrid>
      <w:tr w:rsidR="00717EDF" w:rsidRPr="00717EDF" w:rsidTr="00403338">
        <w:trPr>
          <w:trHeight w:val="330"/>
          <w:tblHeader/>
        </w:trPr>
        <w:tc>
          <w:tcPr>
            <w:tcW w:w="519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17EDF" w:rsidRPr="00717EDF" w:rsidRDefault="00717EDF" w:rsidP="00717EDF">
            <w:pPr>
              <w:spacing w:after="0"/>
              <w:ind w:firstLine="0"/>
              <w:jc w:val="center"/>
              <w:rPr>
                <w:b/>
                <w:szCs w:val="20"/>
              </w:rPr>
            </w:pPr>
            <w:r w:rsidRPr="00717EDF">
              <w:rPr>
                <w:b/>
                <w:szCs w:val="20"/>
              </w:rPr>
              <w:t>Наименование, единица измерения</w:t>
            </w:r>
          </w:p>
        </w:tc>
        <w:tc>
          <w:tcPr>
            <w:tcW w:w="1910" w:type="dxa"/>
            <w:tcBorders>
              <w:top w:val="single" w:sz="4" w:space="0" w:color="auto"/>
              <w:left w:val="nil"/>
              <w:bottom w:val="single" w:sz="4" w:space="0" w:color="auto"/>
              <w:right w:val="single" w:sz="4" w:space="0" w:color="auto"/>
            </w:tcBorders>
            <w:shd w:val="clear" w:color="auto" w:fill="auto"/>
            <w:noWrap/>
            <w:vAlign w:val="center"/>
            <w:hideMark/>
          </w:tcPr>
          <w:p w:rsidR="00717EDF" w:rsidRPr="00717EDF" w:rsidRDefault="00717EDF" w:rsidP="00403338">
            <w:pPr>
              <w:spacing w:after="0"/>
              <w:ind w:firstLine="0"/>
              <w:jc w:val="center"/>
              <w:rPr>
                <w:b/>
                <w:szCs w:val="20"/>
              </w:rPr>
            </w:pPr>
            <w:r w:rsidRPr="00717EDF">
              <w:rPr>
                <w:b/>
                <w:szCs w:val="20"/>
              </w:rPr>
              <w:t>2009 год</w:t>
            </w:r>
            <w:r w:rsidR="00403338">
              <w:rPr>
                <w:b/>
                <w:szCs w:val="20"/>
              </w:rPr>
              <w:t xml:space="preserve"> </w:t>
            </w:r>
            <w:r w:rsidRPr="00717EDF">
              <w:rPr>
                <w:b/>
                <w:szCs w:val="20"/>
              </w:rPr>
              <w:t>отчет</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717EDF" w:rsidRPr="00717EDF" w:rsidRDefault="00717EDF" w:rsidP="00403338">
            <w:pPr>
              <w:spacing w:after="0"/>
              <w:ind w:firstLine="0"/>
              <w:jc w:val="center"/>
              <w:rPr>
                <w:b/>
                <w:szCs w:val="20"/>
              </w:rPr>
            </w:pPr>
            <w:r w:rsidRPr="00717EDF">
              <w:rPr>
                <w:b/>
                <w:szCs w:val="20"/>
              </w:rPr>
              <w:t>2010 год</w:t>
            </w:r>
            <w:r w:rsidR="00403338">
              <w:rPr>
                <w:b/>
                <w:szCs w:val="20"/>
              </w:rPr>
              <w:t xml:space="preserve"> </w:t>
            </w:r>
            <w:r w:rsidRPr="00717EDF">
              <w:rPr>
                <w:b/>
                <w:szCs w:val="20"/>
              </w:rPr>
              <w:t>оценка</w:t>
            </w:r>
          </w:p>
        </w:tc>
      </w:tr>
      <w:tr w:rsidR="00717EDF" w:rsidRPr="00717EDF" w:rsidTr="00403338">
        <w:trPr>
          <w:trHeight w:val="330"/>
        </w:trPr>
        <w:tc>
          <w:tcPr>
            <w:tcW w:w="519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17EDF" w:rsidRPr="00717EDF" w:rsidRDefault="00717EDF" w:rsidP="00717EDF">
            <w:pPr>
              <w:spacing w:after="0"/>
              <w:ind w:firstLine="0"/>
              <w:rPr>
                <w:szCs w:val="20"/>
              </w:rPr>
            </w:pPr>
            <w:r w:rsidRPr="00717EDF">
              <w:rPr>
                <w:szCs w:val="20"/>
              </w:rPr>
              <w:t>1 Зерно (в весе после доработки), тыс.тонн</w:t>
            </w:r>
          </w:p>
        </w:tc>
        <w:tc>
          <w:tcPr>
            <w:tcW w:w="1910" w:type="dxa"/>
            <w:tcBorders>
              <w:top w:val="single" w:sz="4" w:space="0" w:color="auto"/>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29,0</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28,0</w:t>
            </w:r>
          </w:p>
        </w:tc>
      </w:tr>
      <w:tr w:rsidR="00717EDF" w:rsidRPr="00717EDF" w:rsidTr="00403338">
        <w:trPr>
          <w:trHeight w:val="315"/>
        </w:trPr>
        <w:tc>
          <w:tcPr>
            <w:tcW w:w="5193" w:type="dxa"/>
            <w:tcBorders>
              <w:top w:val="nil"/>
              <w:left w:val="single" w:sz="8" w:space="0" w:color="auto"/>
              <w:bottom w:val="single" w:sz="4" w:space="0" w:color="auto"/>
              <w:right w:val="single" w:sz="4" w:space="0" w:color="auto"/>
            </w:tcBorders>
            <w:shd w:val="clear" w:color="auto" w:fill="auto"/>
            <w:vAlign w:val="center"/>
            <w:hideMark/>
          </w:tcPr>
          <w:p w:rsidR="00717EDF" w:rsidRPr="00717EDF" w:rsidRDefault="00717EDF" w:rsidP="00717EDF">
            <w:pPr>
              <w:spacing w:after="0"/>
              <w:ind w:firstLine="0"/>
              <w:rPr>
                <w:szCs w:val="20"/>
              </w:rPr>
            </w:pPr>
            <w:r w:rsidRPr="00717EDF">
              <w:rPr>
                <w:szCs w:val="20"/>
              </w:rPr>
              <w:t>2 Подсолнечник (в весе после доработки), тыс. тонн</w:t>
            </w:r>
          </w:p>
        </w:tc>
        <w:tc>
          <w:tcPr>
            <w:tcW w:w="19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3,4</w:t>
            </w:r>
          </w:p>
        </w:tc>
        <w:tc>
          <w:tcPr>
            <w:tcW w:w="24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3,4</w:t>
            </w:r>
          </w:p>
        </w:tc>
      </w:tr>
      <w:tr w:rsidR="00717EDF" w:rsidRPr="00717EDF" w:rsidTr="00403338">
        <w:trPr>
          <w:trHeight w:val="315"/>
        </w:trPr>
        <w:tc>
          <w:tcPr>
            <w:tcW w:w="5193" w:type="dxa"/>
            <w:tcBorders>
              <w:top w:val="nil"/>
              <w:left w:val="single" w:sz="8" w:space="0" w:color="auto"/>
              <w:bottom w:val="single" w:sz="4" w:space="0" w:color="auto"/>
              <w:right w:val="single" w:sz="4" w:space="0" w:color="auto"/>
            </w:tcBorders>
            <w:shd w:val="clear" w:color="auto" w:fill="auto"/>
            <w:vAlign w:val="center"/>
            <w:hideMark/>
          </w:tcPr>
          <w:p w:rsidR="00717EDF" w:rsidRPr="00717EDF" w:rsidRDefault="00717EDF" w:rsidP="00717EDF">
            <w:pPr>
              <w:spacing w:after="0"/>
              <w:ind w:firstLine="0"/>
              <w:rPr>
                <w:szCs w:val="20"/>
              </w:rPr>
            </w:pPr>
            <w:r w:rsidRPr="00717EDF">
              <w:rPr>
                <w:szCs w:val="20"/>
              </w:rPr>
              <w:t>3 Картофель - всего, тыс. тонн,</w:t>
            </w:r>
          </w:p>
        </w:tc>
        <w:tc>
          <w:tcPr>
            <w:tcW w:w="19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1,305</w:t>
            </w:r>
          </w:p>
        </w:tc>
        <w:tc>
          <w:tcPr>
            <w:tcW w:w="24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1,360</w:t>
            </w:r>
          </w:p>
        </w:tc>
      </w:tr>
      <w:tr w:rsidR="00717EDF" w:rsidRPr="00717EDF" w:rsidTr="00403338">
        <w:trPr>
          <w:trHeight w:val="300"/>
        </w:trPr>
        <w:tc>
          <w:tcPr>
            <w:tcW w:w="5193" w:type="dxa"/>
            <w:tcBorders>
              <w:top w:val="nil"/>
              <w:left w:val="single" w:sz="8" w:space="0" w:color="auto"/>
              <w:bottom w:val="single" w:sz="4" w:space="0" w:color="auto"/>
              <w:right w:val="single" w:sz="4" w:space="0" w:color="auto"/>
            </w:tcBorders>
            <w:shd w:val="clear" w:color="auto" w:fill="auto"/>
            <w:vAlign w:val="center"/>
            <w:hideMark/>
          </w:tcPr>
          <w:p w:rsidR="00717EDF" w:rsidRPr="00717EDF" w:rsidRDefault="00717EDF" w:rsidP="00717EDF">
            <w:pPr>
              <w:spacing w:after="0"/>
              <w:ind w:firstLine="0"/>
              <w:rPr>
                <w:szCs w:val="20"/>
              </w:rPr>
            </w:pPr>
            <w:r w:rsidRPr="00717EDF">
              <w:rPr>
                <w:szCs w:val="20"/>
              </w:rPr>
              <w:t xml:space="preserve">   в том числе в личных подсобных хозяйствах, тыс. тонн</w:t>
            </w:r>
          </w:p>
        </w:tc>
        <w:tc>
          <w:tcPr>
            <w:tcW w:w="19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1,200</w:t>
            </w:r>
          </w:p>
        </w:tc>
        <w:tc>
          <w:tcPr>
            <w:tcW w:w="24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1,250</w:t>
            </w:r>
          </w:p>
        </w:tc>
      </w:tr>
      <w:tr w:rsidR="00717EDF" w:rsidRPr="00717EDF" w:rsidTr="00403338">
        <w:trPr>
          <w:trHeight w:val="315"/>
        </w:trPr>
        <w:tc>
          <w:tcPr>
            <w:tcW w:w="5193" w:type="dxa"/>
            <w:tcBorders>
              <w:top w:val="nil"/>
              <w:left w:val="single" w:sz="8" w:space="0" w:color="auto"/>
              <w:bottom w:val="single" w:sz="4" w:space="0" w:color="auto"/>
              <w:right w:val="single" w:sz="4" w:space="0" w:color="auto"/>
            </w:tcBorders>
            <w:shd w:val="clear" w:color="auto" w:fill="auto"/>
            <w:vAlign w:val="center"/>
            <w:hideMark/>
          </w:tcPr>
          <w:p w:rsidR="00717EDF" w:rsidRPr="00717EDF" w:rsidRDefault="00717EDF" w:rsidP="00717EDF">
            <w:pPr>
              <w:spacing w:after="0"/>
              <w:ind w:firstLine="0"/>
              <w:rPr>
                <w:szCs w:val="20"/>
              </w:rPr>
            </w:pPr>
            <w:r w:rsidRPr="00717EDF">
              <w:rPr>
                <w:szCs w:val="20"/>
              </w:rPr>
              <w:t>4 Овощи - всего, тыс. тонн</w:t>
            </w:r>
          </w:p>
        </w:tc>
        <w:tc>
          <w:tcPr>
            <w:tcW w:w="19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1,900</w:t>
            </w:r>
          </w:p>
        </w:tc>
        <w:tc>
          <w:tcPr>
            <w:tcW w:w="24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2,170</w:t>
            </w:r>
          </w:p>
        </w:tc>
      </w:tr>
      <w:tr w:rsidR="00717EDF" w:rsidRPr="00717EDF" w:rsidTr="00403338">
        <w:trPr>
          <w:trHeight w:val="270"/>
        </w:trPr>
        <w:tc>
          <w:tcPr>
            <w:tcW w:w="5193" w:type="dxa"/>
            <w:tcBorders>
              <w:top w:val="nil"/>
              <w:left w:val="single" w:sz="8" w:space="0" w:color="auto"/>
              <w:bottom w:val="single" w:sz="4" w:space="0" w:color="auto"/>
              <w:right w:val="single" w:sz="4" w:space="0" w:color="auto"/>
            </w:tcBorders>
            <w:shd w:val="clear" w:color="auto" w:fill="auto"/>
            <w:vAlign w:val="center"/>
            <w:hideMark/>
          </w:tcPr>
          <w:p w:rsidR="00717EDF" w:rsidRPr="00717EDF" w:rsidRDefault="00717EDF" w:rsidP="00717EDF">
            <w:pPr>
              <w:spacing w:after="0"/>
              <w:ind w:firstLine="0"/>
              <w:rPr>
                <w:szCs w:val="20"/>
              </w:rPr>
            </w:pPr>
            <w:r w:rsidRPr="00717EDF">
              <w:rPr>
                <w:szCs w:val="20"/>
              </w:rPr>
              <w:t xml:space="preserve">   в том числе в личных подсобных хозяйствах, тыс. тонн</w:t>
            </w:r>
          </w:p>
        </w:tc>
        <w:tc>
          <w:tcPr>
            <w:tcW w:w="19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1,700</w:t>
            </w:r>
          </w:p>
        </w:tc>
        <w:tc>
          <w:tcPr>
            <w:tcW w:w="24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1,720</w:t>
            </w:r>
          </w:p>
        </w:tc>
      </w:tr>
      <w:tr w:rsidR="00717EDF" w:rsidRPr="00717EDF" w:rsidTr="00403338">
        <w:trPr>
          <w:trHeight w:val="330"/>
        </w:trPr>
        <w:tc>
          <w:tcPr>
            <w:tcW w:w="5193" w:type="dxa"/>
            <w:tcBorders>
              <w:top w:val="nil"/>
              <w:left w:val="single" w:sz="8" w:space="0" w:color="auto"/>
              <w:bottom w:val="single" w:sz="4" w:space="0" w:color="auto"/>
              <w:right w:val="single" w:sz="4" w:space="0" w:color="auto"/>
            </w:tcBorders>
            <w:shd w:val="clear" w:color="auto" w:fill="auto"/>
            <w:vAlign w:val="center"/>
            <w:hideMark/>
          </w:tcPr>
          <w:p w:rsidR="00717EDF" w:rsidRPr="00717EDF" w:rsidRDefault="00717EDF" w:rsidP="00717EDF">
            <w:pPr>
              <w:spacing w:after="0"/>
              <w:ind w:firstLine="0"/>
              <w:rPr>
                <w:szCs w:val="20"/>
              </w:rPr>
            </w:pPr>
            <w:r w:rsidRPr="00717EDF">
              <w:rPr>
                <w:szCs w:val="20"/>
              </w:rPr>
              <w:t>5 Плоды и ягоды</w:t>
            </w:r>
          </w:p>
        </w:tc>
        <w:tc>
          <w:tcPr>
            <w:tcW w:w="19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0,10</w:t>
            </w:r>
          </w:p>
        </w:tc>
        <w:tc>
          <w:tcPr>
            <w:tcW w:w="24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0,12</w:t>
            </w:r>
          </w:p>
        </w:tc>
      </w:tr>
      <w:tr w:rsidR="00717EDF" w:rsidRPr="00717EDF" w:rsidTr="00403338">
        <w:trPr>
          <w:trHeight w:val="330"/>
        </w:trPr>
        <w:tc>
          <w:tcPr>
            <w:tcW w:w="5193" w:type="dxa"/>
            <w:tcBorders>
              <w:top w:val="nil"/>
              <w:left w:val="single" w:sz="8" w:space="0" w:color="auto"/>
              <w:bottom w:val="single" w:sz="4" w:space="0" w:color="auto"/>
              <w:right w:val="single" w:sz="4" w:space="0" w:color="auto"/>
            </w:tcBorders>
            <w:shd w:val="clear" w:color="auto" w:fill="auto"/>
            <w:vAlign w:val="center"/>
            <w:hideMark/>
          </w:tcPr>
          <w:p w:rsidR="00717EDF" w:rsidRPr="00717EDF" w:rsidRDefault="00717EDF" w:rsidP="00717EDF">
            <w:pPr>
              <w:spacing w:after="0"/>
              <w:ind w:firstLine="0"/>
              <w:rPr>
                <w:szCs w:val="20"/>
              </w:rPr>
            </w:pPr>
            <w:r w:rsidRPr="00717EDF">
              <w:rPr>
                <w:szCs w:val="20"/>
              </w:rPr>
              <w:t xml:space="preserve">   в том числе в личных подсобных хозяйствах, тыс. тонн</w:t>
            </w:r>
          </w:p>
        </w:tc>
        <w:tc>
          <w:tcPr>
            <w:tcW w:w="19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0,10</w:t>
            </w:r>
          </w:p>
        </w:tc>
        <w:tc>
          <w:tcPr>
            <w:tcW w:w="24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0,12</w:t>
            </w:r>
          </w:p>
        </w:tc>
      </w:tr>
      <w:tr w:rsidR="00717EDF" w:rsidRPr="00717EDF" w:rsidTr="00403338">
        <w:trPr>
          <w:trHeight w:val="330"/>
        </w:trPr>
        <w:tc>
          <w:tcPr>
            <w:tcW w:w="5193" w:type="dxa"/>
            <w:tcBorders>
              <w:top w:val="nil"/>
              <w:left w:val="single" w:sz="8" w:space="0" w:color="auto"/>
              <w:bottom w:val="single" w:sz="4" w:space="0" w:color="auto"/>
              <w:right w:val="single" w:sz="4" w:space="0" w:color="auto"/>
            </w:tcBorders>
            <w:shd w:val="clear" w:color="auto" w:fill="auto"/>
            <w:vAlign w:val="center"/>
            <w:hideMark/>
          </w:tcPr>
          <w:p w:rsidR="00717EDF" w:rsidRPr="00717EDF" w:rsidRDefault="00717EDF" w:rsidP="00717EDF">
            <w:pPr>
              <w:spacing w:after="0"/>
              <w:ind w:firstLine="0"/>
              <w:rPr>
                <w:szCs w:val="20"/>
              </w:rPr>
            </w:pPr>
            <w:r w:rsidRPr="00717EDF">
              <w:rPr>
                <w:szCs w:val="20"/>
              </w:rPr>
              <w:t xml:space="preserve">6 Скот и птица (в живом весе) - всего, тыс. тонн </w:t>
            </w:r>
          </w:p>
        </w:tc>
        <w:tc>
          <w:tcPr>
            <w:tcW w:w="19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1,477</w:t>
            </w:r>
          </w:p>
        </w:tc>
        <w:tc>
          <w:tcPr>
            <w:tcW w:w="24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1,270</w:t>
            </w:r>
          </w:p>
        </w:tc>
      </w:tr>
      <w:tr w:rsidR="00717EDF" w:rsidRPr="00717EDF" w:rsidTr="00403338">
        <w:trPr>
          <w:trHeight w:val="330"/>
        </w:trPr>
        <w:tc>
          <w:tcPr>
            <w:tcW w:w="5193" w:type="dxa"/>
            <w:tcBorders>
              <w:top w:val="nil"/>
              <w:left w:val="single" w:sz="8" w:space="0" w:color="auto"/>
              <w:bottom w:val="single" w:sz="4" w:space="0" w:color="auto"/>
              <w:right w:val="single" w:sz="4" w:space="0" w:color="auto"/>
            </w:tcBorders>
            <w:shd w:val="clear" w:color="auto" w:fill="auto"/>
            <w:vAlign w:val="center"/>
            <w:hideMark/>
          </w:tcPr>
          <w:p w:rsidR="00717EDF" w:rsidRPr="00717EDF" w:rsidRDefault="00717EDF" w:rsidP="00717EDF">
            <w:pPr>
              <w:spacing w:after="0"/>
              <w:ind w:firstLine="0"/>
              <w:rPr>
                <w:szCs w:val="20"/>
              </w:rPr>
            </w:pPr>
            <w:r w:rsidRPr="00717EDF">
              <w:rPr>
                <w:szCs w:val="20"/>
              </w:rPr>
              <w:t xml:space="preserve">   в том числе в личных подсобных хозяйствах, тыс. тонн</w:t>
            </w:r>
          </w:p>
        </w:tc>
        <w:tc>
          <w:tcPr>
            <w:tcW w:w="19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0,930</w:t>
            </w:r>
          </w:p>
        </w:tc>
        <w:tc>
          <w:tcPr>
            <w:tcW w:w="24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0,970</w:t>
            </w:r>
          </w:p>
        </w:tc>
      </w:tr>
      <w:tr w:rsidR="00717EDF" w:rsidRPr="00717EDF" w:rsidTr="00403338">
        <w:trPr>
          <w:trHeight w:val="315"/>
        </w:trPr>
        <w:tc>
          <w:tcPr>
            <w:tcW w:w="5193" w:type="dxa"/>
            <w:tcBorders>
              <w:top w:val="nil"/>
              <w:left w:val="single" w:sz="8" w:space="0" w:color="auto"/>
              <w:bottom w:val="single" w:sz="4" w:space="0" w:color="auto"/>
              <w:right w:val="single" w:sz="4" w:space="0" w:color="auto"/>
            </w:tcBorders>
            <w:shd w:val="clear" w:color="auto" w:fill="auto"/>
            <w:vAlign w:val="center"/>
            <w:hideMark/>
          </w:tcPr>
          <w:p w:rsidR="00717EDF" w:rsidRPr="00717EDF" w:rsidRDefault="00717EDF" w:rsidP="00717EDF">
            <w:pPr>
              <w:spacing w:after="0"/>
              <w:ind w:firstLine="0"/>
              <w:rPr>
                <w:szCs w:val="20"/>
              </w:rPr>
            </w:pPr>
            <w:r w:rsidRPr="00717EDF">
              <w:rPr>
                <w:szCs w:val="20"/>
              </w:rPr>
              <w:t>7 Молоко- всего, тыс. тонн</w:t>
            </w:r>
          </w:p>
        </w:tc>
        <w:tc>
          <w:tcPr>
            <w:tcW w:w="19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2,143</w:t>
            </w:r>
          </w:p>
        </w:tc>
        <w:tc>
          <w:tcPr>
            <w:tcW w:w="24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2,746</w:t>
            </w:r>
          </w:p>
        </w:tc>
      </w:tr>
      <w:tr w:rsidR="00717EDF" w:rsidRPr="00717EDF" w:rsidTr="00403338">
        <w:trPr>
          <w:trHeight w:val="330"/>
        </w:trPr>
        <w:tc>
          <w:tcPr>
            <w:tcW w:w="5193" w:type="dxa"/>
            <w:tcBorders>
              <w:top w:val="nil"/>
              <w:left w:val="single" w:sz="8" w:space="0" w:color="auto"/>
              <w:bottom w:val="single" w:sz="4" w:space="0" w:color="auto"/>
              <w:right w:val="single" w:sz="4" w:space="0" w:color="auto"/>
            </w:tcBorders>
            <w:shd w:val="clear" w:color="auto" w:fill="auto"/>
            <w:vAlign w:val="center"/>
            <w:hideMark/>
          </w:tcPr>
          <w:p w:rsidR="00717EDF" w:rsidRPr="00717EDF" w:rsidRDefault="00717EDF" w:rsidP="00717EDF">
            <w:pPr>
              <w:spacing w:after="0"/>
              <w:ind w:firstLine="0"/>
              <w:rPr>
                <w:szCs w:val="20"/>
              </w:rPr>
            </w:pPr>
            <w:r w:rsidRPr="00717EDF">
              <w:rPr>
                <w:szCs w:val="20"/>
              </w:rPr>
              <w:t xml:space="preserve">   в том числе в личных подсобных хозяйствах, тыс. тонн</w:t>
            </w:r>
          </w:p>
        </w:tc>
        <w:tc>
          <w:tcPr>
            <w:tcW w:w="19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0,550</w:t>
            </w:r>
          </w:p>
        </w:tc>
        <w:tc>
          <w:tcPr>
            <w:tcW w:w="24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0,753</w:t>
            </w:r>
          </w:p>
        </w:tc>
      </w:tr>
      <w:tr w:rsidR="00717EDF" w:rsidRPr="00717EDF" w:rsidTr="00403338">
        <w:trPr>
          <w:trHeight w:val="315"/>
        </w:trPr>
        <w:tc>
          <w:tcPr>
            <w:tcW w:w="5193" w:type="dxa"/>
            <w:tcBorders>
              <w:top w:val="nil"/>
              <w:left w:val="single" w:sz="8" w:space="0" w:color="auto"/>
              <w:bottom w:val="single" w:sz="4" w:space="0" w:color="auto"/>
              <w:right w:val="single" w:sz="4" w:space="0" w:color="auto"/>
            </w:tcBorders>
            <w:shd w:val="clear" w:color="auto" w:fill="auto"/>
            <w:vAlign w:val="center"/>
            <w:hideMark/>
          </w:tcPr>
          <w:p w:rsidR="00717EDF" w:rsidRPr="00717EDF" w:rsidRDefault="00717EDF" w:rsidP="00717EDF">
            <w:pPr>
              <w:spacing w:after="0"/>
              <w:ind w:firstLine="0"/>
              <w:rPr>
                <w:szCs w:val="20"/>
              </w:rPr>
            </w:pPr>
            <w:r w:rsidRPr="00717EDF">
              <w:rPr>
                <w:szCs w:val="20"/>
              </w:rPr>
              <w:t>8 Яйца- всего, млн. штук</w:t>
            </w:r>
          </w:p>
        </w:tc>
        <w:tc>
          <w:tcPr>
            <w:tcW w:w="19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3,80</w:t>
            </w:r>
          </w:p>
        </w:tc>
        <w:tc>
          <w:tcPr>
            <w:tcW w:w="2410" w:type="dxa"/>
            <w:tcBorders>
              <w:top w:val="nil"/>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3,80</w:t>
            </w:r>
          </w:p>
        </w:tc>
      </w:tr>
      <w:tr w:rsidR="00717EDF" w:rsidRPr="00717EDF" w:rsidTr="00403338">
        <w:trPr>
          <w:trHeight w:val="315"/>
        </w:trPr>
        <w:tc>
          <w:tcPr>
            <w:tcW w:w="5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EDF" w:rsidRPr="00717EDF" w:rsidRDefault="00717EDF" w:rsidP="00717EDF">
            <w:pPr>
              <w:spacing w:after="0"/>
              <w:ind w:firstLine="0"/>
              <w:rPr>
                <w:szCs w:val="20"/>
              </w:rPr>
            </w:pPr>
            <w:r w:rsidRPr="00717EDF">
              <w:rPr>
                <w:szCs w:val="20"/>
              </w:rPr>
              <w:t xml:space="preserve">   в том числе в личных подсобных хозяйствах, млн шт.</w:t>
            </w:r>
          </w:p>
        </w:tc>
        <w:tc>
          <w:tcPr>
            <w:tcW w:w="1910" w:type="dxa"/>
            <w:tcBorders>
              <w:top w:val="single" w:sz="4" w:space="0" w:color="auto"/>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3,80</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717EDF" w:rsidRPr="00717EDF" w:rsidRDefault="00717EDF" w:rsidP="00717EDF">
            <w:pPr>
              <w:spacing w:after="0"/>
              <w:ind w:firstLine="0"/>
              <w:jc w:val="center"/>
              <w:rPr>
                <w:szCs w:val="20"/>
              </w:rPr>
            </w:pPr>
            <w:r w:rsidRPr="00717EDF">
              <w:rPr>
                <w:szCs w:val="20"/>
              </w:rPr>
              <w:t>3,80</w:t>
            </w:r>
          </w:p>
        </w:tc>
      </w:tr>
    </w:tbl>
    <w:p w:rsidR="00717EDF" w:rsidRPr="00717EDF" w:rsidRDefault="00717EDF" w:rsidP="00717EDF">
      <w:pPr>
        <w:pStyle w:val="ConsNormal0"/>
        <w:widowControl/>
        <w:spacing w:line="276" w:lineRule="auto"/>
        <w:ind w:right="0" w:firstLine="567"/>
        <w:jc w:val="both"/>
        <w:rPr>
          <w:rFonts w:ascii="Times New Roman" w:hAnsi="Times New Roman" w:cs="Times New Roman"/>
          <w:sz w:val="24"/>
          <w:szCs w:val="24"/>
        </w:rPr>
      </w:pPr>
    </w:p>
    <w:p w:rsidR="00717EDF" w:rsidRPr="00717EDF" w:rsidRDefault="00717EDF" w:rsidP="00717EDF">
      <w:pPr>
        <w:spacing w:after="0"/>
        <w:rPr>
          <w:sz w:val="24"/>
          <w:szCs w:val="24"/>
        </w:rPr>
      </w:pPr>
      <w:r w:rsidRPr="00717EDF">
        <w:rPr>
          <w:sz w:val="24"/>
          <w:szCs w:val="24"/>
        </w:rPr>
        <w:t xml:space="preserve">В масштабах </w:t>
      </w:r>
      <w:proofErr w:type="spellStart"/>
      <w:r w:rsidRPr="00717EDF">
        <w:rPr>
          <w:sz w:val="24"/>
          <w:szCs w:val="24"/>
        </w:rPr>
        <w:t>Динского</w:t>
      </w:r>
      <w:proofErr w:type="spellEnd"/>
      <w:r w:rsidRPr="00717EDF">
        <w:rPr>
          <w:sz w:val="24"/>
          <w:szCs w:val="24"/>
        </w:rPr>
        <w:t xml:space="preserve"> района по видам сельскохозяйственной продукции (в натуральном выражении) поселение обеспечивает 15% совокупного производства зерна, 12% - подсолнечника, 4% - картофеля и овощей, 8,5% - мяса скота и птицы, 7% - молока, 17% - яиц.</w:t>
      </w:r>
    </w:p>
    <w:p w:rsidR="00717EDF" w:rsidRPr="00717EDF" w:rsidRDefault="00717EDF" w:rsidP="00717EDF">
      <w:pPr>
        <w:spacing w:after="0"/>
        <w:rPr>
          <w:sz w:val="24"/>
          <w:szCs w:val="24"/>
        </w:rPr>
      </w:pPr>
      <w:r w:rsidRPr="00717EDF">
        <w:rPr>
          <w:sz w:val="24"/>
          <w:szCs w:val="24"/>
        </w:rPr>
        <w:t>В стоимостном выражении по отчетным данным 2009 года продукция сельского хозяйства по полному кругу хозяйствующих субъектов в Пластуновском сельском поселении составила 478,8 млн. рублей (9,2% стоимости сельскохозяйственного продукта в целом по району), при этом около 30% ее стоимости обеспечено деятельностью личных подсобных хозяйств населения.</w:t>
      </w:r>
    </w:p>
    <w:p w:rsidR="00717EDF" w:rsidRPr="00717EDF" w:rsidRDefault="00717EDF" w:rsidP="00717EDF">
      <w:pPr>
        <w:spacing w:after="0"/>
        <w:rPr>
          <w:sz w:val="24"/>
          <w:szCs w:val="24"/>
        </w:rPr>
      </w:pPr>
      <w:r w:rsidRPr="00717EDF">
        <w:rPr>
          <w:sz w:val="24"/>
          <w:szCs w:val="24"/>
        </w:rPr>
        <w:t xml:space="preserve">На уровне перерабатывающего сектора АПК, который лежит в основе специализации промышленности </w:t>
      </w:r>
      <w:proofErr w:type="spellStart"/>
      <w:r w:rsidRPr="00717EDF">
        <w:rPr>
          <w:sz w:val="24"/>
          <w:szCs w:val="24"/>
        </w:rPr>
        <w:t>Динского</w:t>
      </w:r>
      <w:proofErr w:type="spellEnd"/>
      <w:r w:rsidRPr="00717EDF">
        <w:rPr>
          <w:sz w:val="24"/>
          <w:szCs w:val="24"/>
        </w:rPr>
        <w:t xml:space="preserve"> района, развитие территории имеет низкие показатели. </w:t>
      </w:r>
    </w:p>
    <w:p w:rsidR="00717EDF" w:rsidRPr="00717EDF" w:rsidRDefault="00B00ADA" w:rsidP="00717EDF">
      <w:pPr>
        <w:spacing w:after="0"/>
        <w:rPr>
          <w:sz w:val="24"/>
          <w:szCs w:val="24"/>
        </w:rPr>
      </w:pPr>
      <w:hyperlink r:id="rId14" w:anchor="YANDEX_222" w:history="1"/>
      <w:hyperlink r:id="rId15" w:anchor="YANDEX_224" w:history="1"/>
      <w:hyperlink r:id="rId16" w:anchor="YANDEX_223" w:history="1"/>
      <w:hyperlink r:id="rId17" w:anchor="YANDEX_225" w:history="1"/>
      <w:r w:rsidR="00717EDF" w:rsidRPr="00717EDF">
        <w:rPr>
          <w:sz w:val="24"/>
          <w:szCs w:val="24"/>
        </w:rPr>
        <w:t xml:space="preserve">Переработку сельскохозяйственной продукции в Пластуновском поселении осуществляют 2 предприятия: ООО «МЭГА» (переработка </w:t>
      </w:r>
      <w:proofErr w:type="spellStart"/>
      <w:r w:rsidR="00717EDF" w:rsidRPr="00717EDF">
        <w:rPr>
          <w:sz w:val="24"/>
          <w:szCs w:val="24"/>
        </w:rPr>
        <w:t>маслосемян</w:t>
      </w:r>
      <w:proofErr w:type="spellEnd"/>
      <w:r w:rsidR="00717EDF" w:rsidRPr="00717EDF">
        <w:rPr>
          <w:sz w:val="24"/>
          <w:szCs w:val="24"/>
        </w:rPr>
        <w:t xml:space="preserve"> подсолнечника) </w:t>
      </w:r>
      <w:proofErr w:type="gramStart"/>
      <w:r w:rsidR="00717EDF" w:rsidRPr="00717EDF">
        <w:rPr>
          <w:sz w:val="24"/>
          <w:szCs w:val="24"/>
        </w:rPr>
        <w:t>и ООО</w:t>
      </w:r>
      <w:proofErr w:type="gramEnd"/>
      <w:r w:rsidR="00717EDF" w:rsidRPr="00717EDF">
        <w:rPr>
          <w:sz w:val="24"/>
          <w:szCs w:val="24"/>
        </w:rPr>
        <w:t xml:space="preserve"> «Вега плюс» (производство муки).  </w:t>
      </w:r>
    </w:p>
    <w:p w:rsidR="00717EDF" w:rsidRPr="00717EDF" w:rsidRDefault="00717EDF" w:rsidP="00717EDF">
      <w:pPr>
        <w:spacing w:after="0"/>
        <w:rPr>
          <w:sz w:val="24"/>
          <w:szCs w:val="24"/>
        </w:rPr>
      </w:pPr>
      <w:r w:rsidRPr="00717EDF">
        <w:rPr>
          <w:sz w:val="24"/>
          <w:szCs w:val="24"/>
        </w:rPr>
        <w:t>Территория планирования располагает сырьевыми ресурсами для развития промышленности строительных материалов на базе местного сырья. Развитию данного направления способствует наличие в поселении значительных запасов кирпичных глин.  В настоящее время в отрасли функционирует мини-завод по выпуску керамического кирпича.</w:t>
      </w:r>
    </w:p>
    <w:p w:rsidR="00001F1F" w:rsidRDefault="00001F1F" w:rsidP="00962C02">
      <w:pPr>
        <w:pStyle w:val="a0"/>
        <w:numPr>
          <w:ilvl w:val="0"/>
          <w:numId w:val="0"/>
        </w:numPr>
        <w:tabs>
          <w:tab w:val="left" w:pos="0"/>
          <w:tab w:val="left" w:pos="1800"/>
        </w:tabs>
        <w:spacing w:before="0" w:line="276" w:lineRule="auto"/>
        <w:ind w:firstLine="567"/>
      </w:pPr>
    </w:p>
    <w:p w:rsidR="00962C02" w:rsidRPr="00962C02" w:rsidRDefault="00962C02" w:rsidP="00962C02">
      <w:pPr>
        <w:pStyle w:val="a0"/>
        <w:numPr>
          <w:ilvl w:val="0"/>
          <w:numId w:val="0"/>
        </w:numPr>
        <w:tabs>
          <w:tab w:val="left" w:pos="0"/>
          <w:tab w:val="left" w:pos="1800"/>
        </w:tabs>
        <w:spacing w:before="0" w:line="276" w:lineRule="auto"/>
        <w:ind w:firstLine="567"/>
      </w:pPr>
    </w:p>
    <w:p w:rsidR="00AF38F4" w:rsidRDefault="00AF38F4" w:rsidP="00244E77">
      <w:pPr>
        <w:ind w:right="-283"/>
        <w:rPr>
          <w:sz w:val="24"/>
          <w:szCs w:val="24"/>
          <w:highlight w:val="yellow"/>
        </w:rPr>
      </w:pPr>
    </w:p>
    <w:p w:rsidR="00346EF7" w:rsidRPr="00A31602" w:rsidRDefault="00346EF7" w:rsidP="00BD2135">
      <w:pPr>
        <w:pStyle w:val="11"/>
        <w:spacing w:after="120"/>
        <w:ind w:left="567" w:firstLine="357"/>
        <w:rPr>
          <w:szCs w:val="24"/>
        </w:rPr>
      </w:pPr>
      <w:bookmarkStart w:id="29" w:name="_Toc12017505"/>
      <w:bookmarkStart w:id="30" w:name="_Toc35177874"/>
      <w:r w:rsidRPr="00A31602">
        <w:rPr>
          <w:szCs w:val="24"/>
        </w:rPr>
        <w:lastRenderedPageBreak/>
        <w:t xml:space="preserve">ХАРАКТЕРИСТИКА СУЩЕСТВУЮЩЕГО СОСТОЯНИЯ СИСТЕМ </w:t>
      </w:r>
      <w:proofErr w:type="gramStart"/>
      <w:r w:rsidRPr="00A31602">
        <w:rPr>
          <w:szCs w:val="24"/>
        </w:rPr>
        <w:t>КОММУНАЛЬНОЙ</w:t>
      </w:r>
      <w:proofErr w:type="gramEnd"/>
      <w:r w:rsidRPr="00A31602">
        <w:rPr>
          <w:szCs w:val="24"/>
        </w:rPr>
        <w:t xml:space="preserve"> ИНФРАСТУКТУРЫ </w:t>
      </w:r>
      <w:bookmarkEnd w:id="28"/>
      <w:r w:rsidR="00403338">
        <w:rPr>
          <w:szCs w:val="24"/>
        </w:rPr>
        <w:t>П</w:t>
      </w:r>
      <w:r w:rsidR="00717EDF" w:rsidRPr="00A31602">
        <w:rPr>
          <w:szCs w:val="24"/>
        </w:rPr>
        <w:t>ЛАСТУНОВСКО</w:t>
      </w:r>
      <w:bookmarkEnd w:id="29"/>
      <w:bookmarkEnd w:id="30"/>
      <w:r w:rsidR="00403338">
        <w:rPr>
          <w:szCs w:val="24"/>
        </w:rPr>
        <w:t>ГО СЕЛЬСКОГО ПОСЕЛЕНИЯ</w:t>
      </w:r>
    </w:p>
    <w:p w:rsidR="00346EF7" w:rsidRPr="00A31602" w:rsidRDefault="00965066" w:rsidP="00D255CF">
      <w:pPr>
        <w:pStyle w:val="22"/>
        <w:spacing w:before="120"/>
        <w:ind w:left="924" w:hanging="357"/>
        <w:jc w:val="left"/>
      </w:pPr>
      <w:bookmarkStart w:id="31" w:name="_Toc387935398"/>
      <w:bookmarkStart w:id="32" w:name="_Toc411853979"/>
      <w:bookmarkStart w:id="33" w:name="_Toc412029679"/>
      <w:bookmarkStart w:id="34" w:name="_Toc35177875"/>
      <w:bookmarkEnd w:id="31"/>
      <w:bookmarkEnd w:id="32"/>
      <w:bookmarkEnd w:id="33"/>
      <w:r w:rsidRPr="00A31602">
        <w:t>Система электроснабжения</w:t>
      </w:r>
      <w:bookmarkEnd w:id="34"/>
    </w:p>
    <w:p w:rsidR="00E512CB" w:rsidRPr="00A31602" w:rsidRDefault="00E512CB" w:rsidP="00A31602">
      <w:pPr>
        <w:rPr>
          <w:rFonts w:eastAsia="Calibri"/>
          <w:color w:val="auto"/>
          <w:sz w:val="24"/>
          <w:szCs w:val="24"/>
        </w:rPr>
      </w:pPr>
      <w:r w:rsidRPr="00A31602">
        <w:rPr>
          <w:rFonts w:eastAsia="Calibri"/>
          <w:color w:val="auto"/>
          <w:sz w:val="24"/>
          <w:szCs w:val="24"/>
        </w:rPr>
        <w:t>Система электроснабжения Пластуновского сельского поселения является централизованной. Электроснабжение Пластуновского сельского поселения осуществляется от энергосистемы Краснодарского края. Электроснабжение Пластуновского сельского поселения осуществляется по линиям электропередачи напряжением 10 кВ от понизительной подстанций ПС 35/10 кВ «Пластуновская» мощностью 4 МВА, подключенной к Краснодарской энергосистеме по линии электропередачи 35 кВ. Поставщиком электроэнергии на территории муниципального образования является филиал ПАО «</w:t>
      </w:r>
      <w:proofErr w:type="spellStart"/>
      <w:r w:rsidRPr="00A31602">
        <w:rPr>
          <w:rFonts w:eastAsia="Calibri"/>
          <w:color w:val="auto"/>
          <w:sz w:val="24"/>
          <w:szCs w:val="24"/>
        </w:rPr>
        <w:t>КубаньЭнерго</w:t>
      </w:r>
      <w:proofErr w:type="spellEnd"/>
      <w:r w:rsidRPr="00A31602">
        <w:rPr>
          <w:rFonts w:eastAsia="Calibri"/>
          <w:color w:val="auto"/>
          <w:sz w:val="24"/>
          <w:szCs w:val="24"/>
        </w:rPr>
        <w:t xml:space="preserve">».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Электроснабжение потребителей электрической энергии Пластуновского сельского поселения обеспечивается в основном по третьей категории. </w:t>
      </w:r>
    </w:p>
    <w:p w:rsidR="00E512CB" w:rsidRPr="00A31602" w:rsidRDefault="00A31602" w:rsidP="00A31602">
      <w:pPr>
        <w:jc w:val="right"/>
        <w:rPr>
          <w:rFonts w:eastAsia="Calibri"/>
          <w:color w:val="auto"/>
          <w:sz w:val="24"/>
          <w:szCs w:val="24"/>
        </w:rPr>
      </w:pPr>
      <w:r>
        <w:rPr>
          <w:rFonts w:eastAsia="Calibri"/>
          <w:color w:val="auto"/>
          <w:sz w:val="24"/>
          <w:szCs w:val="24"/>
        </w:rPr>
        <w:t>Т</w:t>
      </w:r>
      <w:r w:rsidR="00E512CB" w:rsidRPr="00A31602">
        <w:rPr>
          <w:rFonts w:eastAsia="Calibri"/>
          <w:color w:val="auto"/>
          <w:sz w:val="24"/>
          <w:szCs w:val="24"/>
        </w:rPr>
        <w:t xml:space="preserve">аблица </w:t>
      </w:r>
      <w:r>
        <w:rPr>
          <w:rFonts w:eastAsia="Calibri"/>
          <w:color w:val="auto"/>
          <w:sz w:val="24"/>
          <w:szCs w:val="24"/>
        </w:rPr>
        <w:t>4.1</w:t>
      </w:r>
    </w:p>
    <w:p w:rsidR="00E512CB" w:rsidRPr="00403338" w:rsidRDefault="00E512CB" w:rsidP="00A31602">
      <w:pPr>
        <w:jc w:val="center"/>
        <w:rPr>
          <w:rFonts w:eastAsia="Calibri"/>
          <w:color w:val="auto"/>
          <w:sz w:val="24"/>
          <w:szCs w:val="24"/>
          <w:u w:val="single"/>
        </w:rPr>
      </w:pPr>
      <w:r w:rsidRPr="00403338">
        <w:rPr>
          <w:rFonts w:eastAsia="Calibri"/>
          <w:color w:val="auto"/>
          <w:sz w:val="24"/>
          <w:szCs w:val="24"/>
          <w:u w:val="single"/>
        </w:rPr>
        <w:t>Характеристика линий электропередачи</w:t>
      </w:r>
    </w:p>
    <w:tbl>
      <w:tblPr>
        <w:tblStyle w:val="affa"/>
        <w:tblW w:w="0" w:type="auto"/>
        <w:tblLook w:val="04A0" w:firstRow="1" w:lastRow="0" w:firstColumn="1" w:lastColumn="0" w:noHBand="0" w:noVBand="1"/>
      </w:tblPr>
      <w:tblGrid>
        <w:gridCol w:w="3510"/>
        <w:gridCol w:w="3261"/>
        <w:gridCol w:w="2801"/>
      </w:tblGrid>
      <w:tr w:rsidR="00A31602" w:rsidRPr="00803214" w:rsidTr="00A31602">
        <w:tc>
          <w:tcPr>
            <w:tcW w:w="3510" w:type="dxa"/>
          </w:tcPr>
          <w:p w:rsidR="00A31602" w:rsidRPr="00803214" w:rsidRDefault="00A31602" w:rsidP="00403338">
            <w:pPr>
              <w:spacing w:after="0"/>
              <w:ind w:firstLine="0"/>
              <w:jc w:val="center"/>
              <w:rPr>
                <w:rFonts w:eastAsia="Calibri"/>
                <w:b/>
                <w:color w:val="auto"/>
              </w:rPr>
            </w:pPr>
            <w:r w:rsidRPr="00803214">
              <w:rPr>
                <w:rFonts w:eastAsia="Calibri"/>
                <w:b/>
                <w:color w:val="auto"/>
              </w:rPr>
              <w:t>Наименование</w:t>
            </w:r>
          </w:p>
        </w:tc>
        <w:tc>
          <w:tcPr>
            <w:tcW w:w="3261" w:type="dxa"/>
          </w:tcPr>
          <w:p w:rsidR="00A31602" w:rsidRPr="00803214" w:rsidRDefault="00A31602" w:rsidP="00403338">
            <w:pPr>
              <w:spacing w:after="0"/>
              <w:ind w:firstLine="0"/>
              <w:jc w:val="center"/>
              <w:rPr>
                <w:rFonts w:eastAsia="Calibri"/>
                <w:b/>
                <w:color w:val="auto"/>
              </w:rPr>
            </w:pPr>
            <w:r w:rsidRPr="00803214">
              <w:rPr>
                <w:rFonts w:eastAsia="Calibri"/>
                <w:b/>
                <w:color w:val="auto"/>
              </w:rPr>
              <w:t>Местоположение</w:t>
            </w:r>
          </w:p>
        </w:tc>
        <w:tc>
          <w:tcPr>
            <w:tcW w:w="2801" w:type="dxa"/>
          </w:tcPr>
          <w:p w:rsidR="00A31602" w:rsidRPr="00803214" w:rsidRDefault="00A31602" w:rsidP="00403338">
            <w:pPr>
              <w:spacing w:after="0"/>
              <w:ind w:firstLine="0"/>
              <w:jc w:val="center"/>
              <w:rPr>
                <w:rFonts w:eastAsia="Calibri"/>
                <w:b/>
                <w:color w:val="auto"/>
              </w:rPr>
            </w:pPr>
            <w:r w:rsidRPr="00803214">
              <w:rPr>
                <w:rFonts w:eastAsia="Calibri"/>
                <w:b/>
                <w:color w:val="auto"/>
              </w:rPr>
              <w:t>Мощность, МВА</w:t>
            </w:r>
          </w:p>
        </w:tc>
      </w:tr>
      <w:tr w:rsidR="00A31602" w:rsidRPr="00803214" w:rsidTr="00A31602">
        <w:tc>
          <w:tcPr>
            <w:tcW w:w="3510" w:type="dxa"/>
          </w:tcPr>
          <w:p w:rsidR="00A31602" w:rsidRPr="00803214" w:rsidRDefault="00A31602" w:rsidP="00403338">
            <w:pPr>
              <w:spacing w:after="0" w:line="276" w:lineRule="auto"/>
              <w:ind w:firstLine="0"/>
              <w:jc w:val="center"/>
              <w:rPr>
                <w:rFonts w:eastAsia="Calibri"/>
                <w:color w:val="auto"/>
              </w:rPr>
            </w:pPr>
            <w:r w:rsidRPr="00803214">
              <w:rPr>
                <w:rFonts w:eastAsia="Calibri"/>
                <w:color w:val="auto"/>
              </w:rPr>
              <w:t>ПС "Пластуновская" 35/10 кВ</w:t>
            </w:r>
          </w:p>
        </w:tc>
        <w:tc>
          <w:tcPr>
            <w:tcW w:w="3261" w:type="dxa"/>
          </w:tcPr>
          <w:p w:rsidR="00A31602" w:rsidRPr="00803214" w:rsidRDefault="00A31602" w:rsidP="00403338">
            <w:pPr>
              <w:spacing w:after="0"/>
              <w:ind w:firstLine="0"/>
              <w:jc w:val="center"/>
              <w:rPr>
                <w:rFonts w:eastAsia="Calibri"/>
                <w:color w:val="auto"/>
              </w:rPr>
            </w:pPr>
            <w:proofErr w:type="spellStart"/>
            <w:r w:rsidRPr="00803214">
              <w:rPr>
                <w:rFonts w:eastAsia="Calibri"/>
                <w:color w:val="auto"/>
              </w:rPr>
              <w:t>сп</w:t>
            </w:r>
            <w:proofErr w:type="spellEnd"/>
            <w:r w:rsidRPr="00803214">
              <w:rPr>
                <w:rFonts w:eastAsia="Calibri"/>
                <w:color w:val="auto"/>
              </w:rPr>
              <w:t xml:space="preserve">. </w:t>
            </w:r>
            <w:proofErr w:type="spellStart"/>
            <w:r w:rsidRPr="00803214">
              <w:rPr>
                <w:rFonts w:eastAsia="Calibri"/>
                <w:color w:val="auto"/>
              </w:rPr>
              <w:t>Пластуновское</w:t>
            </w:r>
            <w:proofErr w:type="spellEnd"/>
          </w:p>
        </w:tc>
        <w:tc>
          <w:tcPr>
            <w:tcW w:w="2801" w:type="dxa"/>
          </w:tcPr>
          <w:p w:rsidR="00A31602" w:rsidRPr="00803214" w:rsidRDefault="00A31602" w:rsidP="00403338">
            <w:pPr>
              <w:spacing w:after="0"/>
              <w:ind w:firstLine="0"/>
              <w:jc w:val="center"/>
              <w:rPr>
                <w:rFonts w:eastAsia="Calibri"/>
                <w:color w:val="auto"/>
              </w:rPr>
            </w:pPr>
            <w:r w:rsidRPr="00803214">
              <w:rPr>
                <w:rFonts w:eastAsia="Calibri"/>
                <w:color w:val="auto"/>
              </w:rPr>
              <w:t>4</w:t>
            </w:r>
          </w:p>
        </w:tc>
      </w:tr>
    </w:tbl>
    <w:p w:rsidR="00A31602" w:rsidRDefault="00A31602" w:rsidP="00A31602">
      <w:pPr>
        <w:rPr>
          <w:rFonts w:eastAsia="Calibri"/>
          <w:color w:val="auto"/>
          <w:sz w:val="24"/>
          <w:szCs w:val="24"/>
        </w:rPr>
      </w:pPr>
    </w:p>
    <w:p w:rsidR="00E512CB" w:rsidRPr="00A31602" w:rsidRDefault="00E512CB" w:rsidP="00A31602">
      <w:pPr>
        <w:rPr>
          <w:rFonts w:eastAsia="Calibri"/>
          <w:color w:val="auto"/>
          <w:sz w:val="24"/>
          <w:szCs w:val="24"/>
        </w:rPr>
      </w:pPr>
      <w:r w:rsidRPr="00A31602">
        <w:rPr>
          <w:rFonts w:eastAsia="Calibri"/>
          <w:color w:val="auto"/>
          <w:sz w:val="24"/>
          <w:szCs w:val="24"/>
        </w:rPr>
        <w:t>Распределение, передача электроэнергии потребителям Пластуновского сельского поселения осуществляется по электрическим сетям, обслуживаемым ПАО «</w:t>
      </w:r>
      <w:proofErr w:type="spellStart"/>
      <w:r w:rsidRPr="00A31602">
        <w:rPr>
          <w:rFonts w:eastAsia="Calibri"/>
          <w:color w:val="auto"/>
          <w:sz w:val="24"/>
          <w:szCs w:val="24"/>
        </w:rPr>
        <w:t>КубаньЭнерго</w:t>
      </w:r>
      <w:proofErr w:type="spellEnd"/>
      <w:r w:rsidRPr="00A31602">
        <w:rPr>
          <w:rFonts w:eastAsia="Calibri"/>
          <w:color w:val="auto"/>
          <w:sz w:val="24"/>
          <w:szCs w:val="24"/>
        </w:rPr>
        <w:t xml:space="preserve">».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На территории Пластуновского сельского поселения имеется следующее оборудование, состоящее на балансе филиала ПАО «Кубаньэнерго» Краснодарские электрические сети: ВЛ-10 кВ - 5 линий протяжённостью 58,72 км; ВЛ-0.4 кВ - 70 линий протяжённостью </w:t>
      </w:r>
      <w:r w:rsidR="00A31602">
        <w:rPr>
          <w:rFonts w:eastAsia="Calibri"/>
          <w:color w:val="auto"/>
          <w:sz w:val="24"/>
          <w:szCs w:val="24"/>
        </w:rPr>
        <w:t>133,6 км; ТП-10/0,4 кВ - 70 шт.</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Электроснабжение трансформаторных подстанций станицы Пластуновская осуществляется по линии 10 кВ выполнено по магистральной схеме, обеспечена в основном третья категория электроснабжения потребителей населенных пунктов. Сеть электроснабжения 10 кВ выполнена воздушными линиями электропередачи, материал – неизолированный (голый) провод. По территории населенного пункта проходят транзитные линии электропередачи 35 кВ. От ТП 10/0,4 кВ передача мощности потребителям электрической энергии населенных пунктов поселения осуществляется по распределительным сетям 0,4 кВ. </w:t>
      </w:r>
    </w:p>
    <w:p w:rsidR="00601AF2" w:rsidRDefault="00E512CB" w:rsidP="00601AF2">
      <w:pPr>
        <w:rPr>
          <w:rFonts w:eastAsia="Calibri"/>
          <w:color w:val="auto"/>
          <w:sz w:val="24"/>
          <w:szCs w:val="24"/>
        </w:rPr>
      </w:pPr>
      <w:r w:rsidRPr="00A31602">
        <w:rPr>
          <w:rFonts w:eastAsia="Calibri"/>
          <w:color w:val="auto"/>
          <w:sz w:val="24"/>
          <w:szCs w:val="24"/>
        </w:rPr>
        <w:t xml:space="preserve">Характеристики существующих электросетей сельского поселения приведены в таблице </w:t>
      </w:r>
      <w:r w:rsidR="00E9329A">
        <w:rPr>
          <w:rFonts w:eastAsia="Calibri"/>
          <w:color w:val="auto"/>
          <w:sz w:val="24"/>
          <w:szCs w:val="24"/>
        </w:rPr>
        <w:t>4.2</w:t>
      </w:r>
      <w:r w:rsidRPr="00A31602">
        <w:rPr>
          <w:rFonts w:eastAsia="Calibri"/>
          <w:color w:val="auto"/>
          <w:sz w:val="24"/>
          <w:szCs w:val="24"/>
        </w:rPr>
        <w:t xml:space="preserve">. </w:t>
      </w:r>
    </w:p>
    <w:p w:rsidR="00E512CB" w:rsidRPr="00A31602" w:rsidRDefault="00E512CB" w:rsidP="00601AF2">
      <w:pPr>
        <w:rPr>
          <w:rFonts w:eastAsia="Calibri"/>
          <w:color w:val="auto"/>
          <w:sz w:val="24"/>
          <w:szCs w:val="24"/>
        </w:rPr>
      </w:pPr>
      <w:r w:rsidRPr="00A31602">
        <w:rPr>
          <w:rFonts w:eastAsia="Calibri"/>
          <w:color w:val="auto"/>
          <w:sz w:val="24"/>
          <w:szCs w:val="24"/>
        </w:rPr>
        <w:t xml:space="preserve">Таблица </w:t>
      </w:r>
      <w:r w:rsidR="00A31602">
        <w:rPr>
          <w:rFonts w:eastAsia="Calibri"/>
          <w:color w:val="auto"/>
          <w:sz w:val="24"/>
          <w:szCs w:val="24"/>
        </w:rPr>
        <w:t>4.2</w:t>
      </w:r>
    </w:p>
    <w:p w:rsidR="00E512CB" w:rsidRDefault="00E512CB" w:rsidP="00A31602">
      <w:pPr>
        <w:jc w:val="center"/>
        <w:rPr>
          <w:rFonts w:eastAsia="Calibri"/>
          <w:color w:val="auto"/>
          <w:sz w:val="24"/>
          <w:szCs w:val="24"/>
        </w:rPr>
      </w:pPr>
      <w:r w:rsidRPr="00A31602">
        <w:rPr>
          <w:rFonts w:eastAsia="Calibri"/>
          <w:color w:val="auto"/>
          <w:sz w:val="24"/>
          <w:szCs w:val="24"/>
        </w:rPr>
        <w:t>Характеристики существующих электросетей</w:t>
      </w:r>
    </w:p>
    <w:tbl>
      <w:tblPr>
        <w:tblStyle w:val="affa"/>
        <w:tblW w:w="9747" w:type="dxa"/>
        <w:tblLook w:val="04A0" w:firstRow="1" w:lastRow="0" w:firstColumn="1" w:lastColumn="0" w:noHBand="0" w:noVBand="1"/>
      </w:tblPr>
      <w:tblGrid>
        <w:gridCol w:w="1914"/>
        <w:gridCol w:w="1914"/>
        <w:gridCol w:w="1739"/>
        <w:gridCol w:w="1915"/>
        <w:gridCol w:w="2265"/>
      </w:tblGrid>
      <w:tr w:rsidR="00A31602" w:rsidRPr="003D194B" w:rsidTr="00601AF2">
        <w:tc>
          <w:tcPr>
            <w:tcW w:w="1914" w:type="dxa"/>
            <w:vMerge w:val="restart"/>
          </w:tcPr>
          <w:p w:rsidR="00A31602" w:rsidRPr="003D194B" w:rsidRDefault="00A31602" w:rsidP="00601AF2">
            <w:pPr>
              <w:spacing w:after="0" w:line="276" w:lineRule="auto"/>
              <w:ind w:firstLine="0"/>
              <w:jc w:val="center"/>
              <w:rPr>
                <w:rFonts w:eastAsia="Calibri"/>
                <w:b/>
                <w:color w:val="auto"/>
              </w:rPr>
            </w:pPr>
            <w:r w:rsidRPr="003D194B">
              <w:rPr>
                <w:rFonts w:eastAsia="Calibri"/>
                <w:b/>
                <w:color w:val="auto"/>
              </w:rPr>
              <w:t>Рабочее напряжение</w:t>
            </w:r>
          </w:p>
        </w:tc>
        <w:tc>
          <w:tcPr>
            <w:tcW w:w="1914" w:type="dxa"/>
            <w:vMerge w:val="restart"/>
          </w:tcPr>
          <w:p w:rsidR="00A31602" w:rsidRPr="003D194B" w:rsidRDefault="00A31602" w:rsidP="00601AF2">
            <w:pPr>
              <w:spacing w:after="0" w:line="276" w:lineRule="auto"/>
              <w:ind w:firstLine="0"/>
              <w:jc w:val="center"/>
              <w:rPr>
                <w:rFonts w:eastAsia="Calibri"/>
                <w:b/>
                <w:color w:val="auto"/>
              </w:rPr>
            </w:pPr>
            <w:r w:rsidRPr="003D194B">
              <w:rPr>
                <w:rFonts w:eastAsia="Calibri"/>
                <w:b/>
                <w:color w:val="auto"/>
              </w:rPr>
              <w:t>Марка провода/кабеля</w:t>
            </w:r>
          </w:p>
        </w:tc>
        <w:tc>
          <w:tcPr>
            <w:tcW w:w="3654" w:type="dxa"/>
            <w:gridSpan w:val="2"/>
          </w:tcPr>
          <w:p w:rsidR="00A31602" w:rsidRPr="003D194B" w:rsidRDefault="00A31602" w:rsidP="00601AF2">
            <w:pPr>
              <w:spacing w:after="0" w:line="276" w:lineRule="auto"/>
              <w:ind w:firstLine="0"/>
              <w:jc w:val="center"/>
              <w:rPr>
                <w:rFonts w:eastAsia="Calibri"/>
                <w:b/>
                <w:color w:val="auto"/>
              </w:rPr>
            </w:pPr>
            <w:r w:rsidRPr="003D194B">
              <w:rPr>
                <w:rFonts w:eastAsia="Calibri"/>
                <w:b/>
                <w:color w:val="auto"/>
              </w:rPr>
              <w:t>Протяженность сетей (в км)</w:t>
            </w:r>
          </w:p>
        </w:tc>
        <w:tc>
          <w:tcPr>
            <w:tcW w:w="2265" w:type="dxa"/>
            <w:vMerge w:val="restart"/>
          </w:tcPr>
          <w:p w:rsidR="00A31602" w:rsidRPr="003D194B" w:rsidRDefault="003D194B" w:rsidP="00601AF2">
            <w:pPr>
              <w:spacing w:after="0" w:line="276" w:lineRule="auto"/>
              <w:ind w:firstLine="0"/>
              <w:jc w:val="center"/>
              <w:rPr>
                <w:rFonts w:eastAsia="Calibri"/>
                <w:b/>
                <w:color w:val="auto"/>
              </w:rPr>
            </w:pPr>
            <w:r>
              <w:rPr>
                <w:rFonts w:eastAsia="Calibri"/>
                <w:b/>
                <w:color w:val="auto"/>
              </w:rPr>
              <w:t>Т</w:t>
            </w:r>
            <w:r w:rsidR="00A31602" w:rsidRPr="003D194B">
              <w:rPr>
                <w:rFonts w:eastAsia="Calibri"/>
                <w:b/>
                <w:color w:val="auto"/>
              </w:rPr>
              <w:t>ерритория</w:t>
            </w:r>
          </w:p>
        </w:tc>
      </w:tr>
      <w:tr w:rsidR="00A31602" w:rsidRPr="003D194B" w:rsidTr="00601AF2">
        <w:tc>
          <w:tcPr>
            <w:tcW w:w="1914" w:type="dxa"/>
            <w:vMerge/>
          </w:tcPr>
          <w:p w:rsidR="00A31602" w:rsidRPr="003D194B" w:rsidRDefault="00A31602" w:rsidP="00601AF2">
            <w:pPr>
              <w:spacing w:after="0"/>
              <w:ind w:firstLine="0"/>
              <w:jc w:val="center"/>
              <w:rPr>
                <w:rFonts w:eastAsia="Calibri"/>
                <w:color w:val="auto"/>
              </w:rPr>
            </w:pPr>
          </w:p>
        </w:tc>
        <w:tc>
          <w:tcPr>
            <w:tcW w:w="1914" w:type="dxa"/>
            <w:vMerge/>
          </w:tcPr>
          <w:p w:rsidR="00A31602" w:rsidRPr="003D194B" w:rsidRDefault="00A31602" w:rsidP="00601AF2">
            <w:pPr>
              <w:spacing w:after="0"/>
              <w:ind w:firstLine="0"/>
              <w:jc w:val="center"/>
              <w:rPr>
                <w:rFonts w:eastAsia="Calibri"/>
                <w:color w:val="auto"/>
              </w:rPr>
            </w:pPr>
          </w:p>
        </w:tc>
        <w:tc>
          <w:tcPr>
            <w:tcW w:w="1739" w:type="dxa"/>
          </w:tcPr>
          <w:p w:rsidR="00A31602" w:rsidRPr="003D194B" w:rsidRDefault="003D194B" w:rsidP="00601AF2">
            <w:pPr>
              <w:spacing w:after="0"/>
              <w:ind w:firstLine="0"/>
              <w:jc w:val="center"/>
              <w:rPr>
                <w:rFonts w:eastAsia="Calibri"/>
                <w:b/>
                <w:color w:val="auto"/>
              </w:rPr>
            </w:pPr>
            <w:r>
              <w:rPr>
                <w:rFonts w:eastAsia="Calibri"/>
                <w:b/>
                <w:color w:val="auto"/>
              </w:rPr>
              <w:t>С</w:t>
            </w:r>
            <w:r w:rsidR="00A31602" w:rsidRPr="003D194B">
              <w:rPr>
                <w:rFonts w:eastAsia="Calibri"/>
                <w:b/>
                <w:color w:val="auto"/>
              </w:rPr>
              <w:t>уществующие</w:t>
            </w:r>
          </w:p>
        </w:tc>
        <w:tc>
          <w:tcPr>
            <w:tcW w:w="1915" w:type="dxa"/>
          </w:tcPr>
          <w:p w:rsidR="00A31602" w:rsidRPr="003D194B" w:rsidRDefault="003D194B" w:rsidP="00601AF2">
            <w:pPr>
              <w:spacing w:after="0"/>
              <w:ind w:firstLine="0"/>
              <w:jc w:val="center"/>
              <w:rPr>
                <w:rFonts w:eastAsia="Calibri"/>
                <w:b/>
                <w:color w:val="auto"/>
              </w:rPr>
            </w:pPr>
            <w:r>
              <w:rPr>
                <w:rFonts w:eastAsia="Calibri"/>
                <w:b/>
                <w:color w:val="auto"/>
              </w:rPr>
              <w:t>Т</w:t>
            </w:r>
            <w:r w:rsidR="00A31602" w:rsidRPr="003D194B">
              <w:rPr>
                <w:rFonts w:eastAsia="Calibri"/>
                <w:b/>
                <w:color w:val="auto"/>
              </w:rPr>
              <w:t>ребующие замены</w:t>
            </w:r>
          </w:p>
        </w:tc>
        <w:tc>
          <w:tcPr>
            <w:tcW w:w="2265" w:type="dxa"/>
            <w:vMerge/>
          </w:tcPr>
          <w:p w:rsidR="00A31602" w:rsidRPr="003D194B" w:rsidRDefault="00A31602" w:rsidP="00601AF2">
            <w:pPr>
              <w:spacing w:after="0"/>
              <w:ind w:firstLine="0"/>
              <w:jc w:val="center"/>
              <w:rPr>
                <w:rFonts w:eastAsia="Calibri"/>
                <w:color w:val="auto"/>
              </w:rPr>
            </w:pPr>
          </w:p>
        </w:tc>
      </w:tr>
      <w:tr w:rsidR="00A31602" w:rsidRPr="003D194B" w:rsidTr="00601AF2">
        <w:tc>
          <w:tcPr>
            <w:tcW w:w="1914" w:type="dxa"/>
          </w:tcPr>
          <w:p w:rsidR="00A31602" w:rsidRPr="003D194B" w:rsidRDefault="00A31602" w:rsidP="00601AF2">
            <w:pPr>
              <w:spacing w:after="0"/>
              <w:ind w:firstLine="0"/>
              <w:jc w:val="center"/>
              <w:rPr>
                <w:rFonts w:eastAsia="Calibri"/>
                <w:color w:val="auto"/>
              </w:rPr>
            </w:pPr>
            <w:r w:rsidRPr="003D194B">
              <w:rPr>
                <w:rFonts w:eastAsia="Calibri"/>
                <w:color w:val="auto"/>
              </w:rPr>
              <w:t>10кВ</w:t>
            </w:r>
          </w:p>
        </w:tc>
        <w:tc>
          <w:tcPr>
            <w:tcW w:w="1914" w:type="dxa"/>
          </w:tcPr>
          <w:p w:rsidR="00A31602" w:rsidRPr="003D194B" w:rsidRDefault="00A31602" w:rsidP="00601AF2">
            <w:pPr>
              <w:spacing w:after="0"/>
              <w:ind w:firstLine="0"/>
              <w:jc w:val="center"/>
              <w:rPr>
                <w:rFonts w:eastAsia="Calibri"/>
                <w:color w:val="auto"/>
              </w:rPr>
            </w:pPr>
            <w:r w:rsidRPr="003D194B">
              <w:rPr>
                <w:rFonts w:eastAsia="Calibri"/>
                <w:color w:val="auto"/>
              </w:rPr>
              <w:t>-</w:t>
            </w:r>
          </w:p>
        </w:tc>
        <w:tc>
          <w:tcPr>
            <w:tcW w:w="1739" w:type="dxa"/>
          </w:tcPr>
          <w:p w:rsidR="00A31602" w:rsidRPr="003D194B" w:rsidRDefault="00A31602" w:rsidP="00601AF2">
            <w:pPr>
              <w:spacing w:after="0"/>
              <w:ind w:firstLine="0"/>
              <w:jc w:val="center"/>
              <w:rPr>
                <w:rFonts w:eastAsia="Calibri"/>
                <w:color w:val="auto"/>
              </w:rPr>
            </w:pPr>
            <w:r w:rsidRPr="003D194B">
              <w:rPr>
                <w:rFonts w:eastAsia="Calibri"/>
                <w:color w:val="auto"/>
              </w:rPr>
              <w:t>58,72</w:t>
            </w:r>
          </w:p>
        </w:tc>
        <w:tc>
          <w:tcPr>
            <w:tcW w:w="1915" w:type="dxa"/>
          </w:tcPr>
          <w:p w:rsidR="00A31602" w:rsidRPr="003D194B" w:rsidRDefault="00A31602" w:rsidP="00601AF2">
            <w:pPr>
              <w:spacing w:after="0"/>
              <w:ind w:firstLine="0"/>
              <w:jc w:val="center"/>
              <w:rPr>
                <w:rFonts w:eastAsia="Calibri"/>
                <w:color w:val="auto"/>
              </w:rPr>
            </w:pPr>
          </w:p>
        </w:tc>
        <w:tc>
          <w:tcPr>
            <w:tcW w:w="2265" w:type="dxa"/>
          </w:tcPr>
          <w:p w:rsidR="00A31602" w:rsidRPr="003D194B" w:rsidRDefault="003D194B" w:rsidP="00601AF2">
            <w:pPr>
              <w:spacing w:after="0"/>
              <w:ind w:firstLine="0"/>
              <w:jc w:val="center"/>
              <w:rPr>
                <w:rFonts w:eastAsia="Calibri"/>
                <w:color w:val="auto"/>
              </w:rPr>
            </w:pPr>
            <w:proofErr w:type="spellStart"/>
            <w:r w:rsidRPr="003D194B">
              <w:rPr>
                <w:rFonts w:eastAsia="Calibri"/>
                <w:color w:val="auto"/>
              </w:rPr>
              <w:t>ст-ца</w:t>
            </w:r>
            <w:proofErr w:type="spellEnd"/>
            <w:r w:rsidRPr="003D194B">
              <w:rPr>
                <w:rFonts w:eastAsia="Calibri"/>
                <w:color w:val="auto"/>
              </w:rPr>
              <w:t xml:space="preserve"> Пластуновская</w:t>
            </w:r>
          </w:p>
        </w:tc>
      </w:tr>
      <w:tr w:rsidR="00A31602" w:rsidRPr="003D194B" w:rsidTr="00601AF2">
        <w:tc>
          <w:tcPr>
            <w:tcW w:w="1914" w:type="dxa"/>
          </w:tcPr>
          <w:p w:rsidR="00A31602" w:rsidRPr="003D194B" w:rsidRDefault="00A31602" w:rsidP="00601AF2">
            <w:pPr>
              <w:spacing w:after="0"/>
              <w:ind w:firstLine="0"/>
              <w:jc w:val="center"/>
              <w:rPr>
                <w:rFonts w:eastAsia="Calibri"/>
                <w:color w:val="auto"/>
              </w:rPr>
            </w:pPr>
            <w:r w:rsidRPr="003D194B">
              <w:rPr>
                <w:rFonts w:eastAsia="Calibri"/>
                <w:color w:val="auto"/>
              </w:rPr>
              <w:lastRenderedPageBreak/>
              <w:t>0,4кВ</w:t>
            </w:r>
          </w:p>
        </w:tc>
        <w:tc>
          <w:tcPr>
            <w:tcW w:w="1914" w:type="dxa"/>
          </w:tcPr>
          <w:p w:rsidR="00A31602" w:rsidRPr="003D194B" w:rsidRDefault="00A31602" w:rsidP="00601AF2">
            <w:pPr>
              <w:spacing w:after="0"/>
              <w:ind w:firstLine="0"/>
              <w:jc w:val="center"/>
              <w:rPr>
                <w:rFonts w:eastAsia="Calibri"/>
                <w:color w:val="auto"/>
              </w:rPr>
            </w:pPr>
            <w:r w:rsidRPr="003D194B">
              <w:rPr>
                <w:rFonts w:eastAsia="Calibri"/>
                <w:color w:val="auto"/>
              </w:rPr>
              <w:t>-</w:t>
            </w:r>
          </w:p>
        </w:tc>
        <w:tc>
          <w:tcPr>
            <w:tcW w:w="1739" w:type="dxa"/>
          </w:tcPr>
          <w:p w:rsidR="00A31602" w:rsidRPr="003D194B" w:rsidRDefault="00A31602" w:rsidP="00601AF2">
            <w:pPr>
              <w:spacing w:after="0"/>
              <w:ind w:firstLine="0"/>
              <w:jc w:val="center"/>
              <w:rPr>
                <w:rFonts w:eastAsia="Calibri"/>
                <w:color w:val="auto"/>
              </w:rPr>
            </w:pPr>
            <w:r w:rsidRPr="003D194B">
              <w:rPr>
                <w:rFonts w:eastAsia="Calibri"/>
                <w:color w:val="auto"/>
              </w:rPr>
              <w:t>133,6</w:t>
            </w:r>
          </w:p>
        </w:tc>
        <w:tc>
          <w:tcPr>
            <w:tcW w:w="1915" w:type="dxa"/>
          </w:tcPr>
          <w:p w:rsidR="00A31602" w:rsidRPr="003D194B" w:rsidRDefault="00A31602" w:rsidP="00601AF2">
            <w:pPr>
              <w:spacing w:after="0"/>
              <w:ind w:firstLine="0"/>
              <w:jc w:val="center"/>
              <w:rPr>
                <w:rFonts w:eastAsia="Calibri"/>
                <w:color w:val="auto"/>
              </w:rPr>
            </w:pPr>
          </w:p>
        </w:tc>
        <w:tc>
          <w:tcPr>
            <w:tcW w:w="2265" w:type="dxa"/>
          </w:tcPr>
          <w:p w:rsidR="00A31602" w:rsidRPr="003D194B" w:rsidRDefault="003D194B" w:rsidP="00601AF2">
            <w:pPr>
              <w:spacing w:after="0"/>
              <w:ind w:firstLine="0"/>
              <w:jc w:val="center"/>
              <w:rPr>
                <w:rFonts w:eastAsia="Calibri"/>
                <w:color w:val="auto"/>
              </w:rPr>
            </w:pPr>
            <w:proofErr w:type="spellStart"/>
            <w:r w:rsidRPr="003D194B">
              <w:rPr>
                <w:rFonts w:eastAsia="Calibri"/>
                <w:color w:val="auto"/>
              </w:rPr>
              <w:t>ст-ца</w:t>
            </w:r>
            <w:proofErr w:type="spellEnd"/>
            <w:r w:rsidRPr="003D194B">
              <w:rPr>
                <w:rFonts w:eastAsia="Calibri"/>
                <w:color w:val="auto"/>
              </w:rPr>
              <w:t xml:space="preserve"> Пластуновская</w:t>
            </w:r>
          </w:p>
        </w:tc>
      </w:tr>
    </w:tbl>
    <w:p w:rsidR="00A31602" w:rsidRPr="00A31602" w:rsidRDefault="00A31602" w:rsidP="00A31602">
      <w:pPr>
        <w:jc w:val="center"/>
        <w:rPr>
          <w:rFonts w:eastAsia="Calibri"/>
          <w:color w:val="auto"/>
          <w:sz w:val="24"/>
          <w:szCs w:val="24"/>
        </w:rPr>
      </w:pPr>
    </w:p>
    <w:p w:rsidR="00E512CB" w:rsidRPr="00A31602" w:rsidRDefault="00E512CB" w:rsidP="00A31602">
      <w:pPr>
        <w:rPr>
          <w:rFonts w:eastAsia="Calibri"/>
          <w:color w:val="auto"/>
          <w:sz w:val="24"/>
          <w:szCs w:val="24"/>
        </w:rPr>
      </w:pPr>
      <w:r w:rsidRPr="00A31602">
        <w:rPr>
          <w:rFonts w:eastAsia="Calibri"/>
          <w:color w:val="auto"/>
          <w:sz w:val="24"/>
          <w:szCs w:val="24"/>
        </w:rPr>
        <w:t xml:space="preserve">Высоковольтное напряжение 110 кВ распределяется по ЛЭП 110 кВ с проводами марки АС-120 и АС-150. Высоковольтное напряжение 35 кВ распределяется по ЛЭП 35 кВ с проводами марки АС-90 и АС-70.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Существующая мощность не сможет удовлетворять растущие потребности поселения в электроснабжении, поэтому потребуется проведение комплекса работ, направленных на реконструкцию имеющихся мощностей с целью их увеличения.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Большое количество комплектных трансформаторных подстанций и трансформаторов отслуживших нормативный срок эксплуатации (более 25 лет) и не отвечающие по техническому состоянию требованиям действующих нормативно-технических документов требуют замены, так как затраты на капитальный ремонт сопоставимы, и даже превышают затраты по реконструкции. Эксплуатация трансформаторов со сверхнормативным сроком приводит к изменению технических характеристик внутренних элементов и как следствие увеличение потерь на 5-7%. Кроме того, вследствие роста потребной мощности у потребителей часть трансформаторов работает с перегрузкой по мощности, что приводит к снижению напряжения в сети и росту потерь электроэнергии.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На территории Пластуновского сельского поселения износ сетей составляет: 0,4 кВ-70% и 10 кВ – 70%. Выполнение объемов работ по реконструкции ВЛ-0,4 кВ и ТП 10/0,4 кВ позволит значительно повысить безопасность эксплуатации электроустановок, надежность электроснабжения потребителей, качество электроэнергии и снизить технологические потери в сетях.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За последние три года ПАО «Кубаньэнерго» на территории </w:t>
      </w:r>
      <w:proofErr w:type="spellStart"/>
      <w:r w:rsidRPr="00A31602">
        <w:rPr>
          <w:rFonts w:eastAsia="Calibri"/>
          <w:color w:val="auto"/>
          <w:sz w:val="24"/>
          <w:szCs w:val="24"/>
        </w:rPr>
        <w:t>Пластуновскго</w:t>
      </w:r>
      <w:proofErr w:type="spellEnd"/>
      <w:r w:rsidRPr="00A31602">
        <w:rPr>
          <w:rFonts w:eastAsia="Calibri"/>
          <w:color w:val="auto"/>
          <w:sz w:val="24"/>
          <w:szCs w:val="24"/>
        </w:rPr>
        <w:t xml:space="preserve"> сельского поселения был выполнен следующий объём работ: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- 2017 год: замена дефектных неизолированных проводов на АС-50 - 3,76 км, замена дефектных неизолированных проводов на АС-70 - 2,95 км., замена ответвлений к вводам на СИП 4 2*16 — 1920 м., замена дефектных опор 0,4 кВ на ж/б - 32 шт., замена дефектных опор 10 кВ на ж/б - 7 шт., реконструкция и строительство ВЛ-10-0,4 кВ - 6082 м; ввод новых мощностей - 660 </w:t>
      </w:r>
      <w:proofErr w:type="spellStart"/>
      <w:r w:rsidRPr="00A31602">
        <w:rPr>
          <w:rFonts w:eastAsia="Calibri"/>
          <w:color w:val="auto"/>
          <w:sz w:val="24"/>
          <w:szCs w:val="24"/>
        </w:rPr>
        <w:t>кВА</w:t>
      </w:r>
      <w:proofErr w:type="spellEnd"/>
      <w:r w:rsidRPr="00A31602">
        <w:rPr>
          <w:rFonts w:eastAsia="Calibri"/>
          <w:color w:val="auto"/>
          <w:sz w:val="24"/>
          <w:szCs w:val="24"/>
        </w:rPr>
        <w:t xml:space="preserve">;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- 2018 год: замена дефектных неизолированных проводов на АС-50 - 0,9 км., замена дефектных опор 0,4 кВ на ж/б - 13 шт., замена дефектных опор 10 кВ на ж/б - 5 шт., ремонт ТП-10/0,4 кВ - 7 шт., реконструкция и строительство ВЛ-10-0,4 кВ - 5866 м, ввод новых мощностей - 350 </w:t>
      </w:r>
      <w:proofErr w:type="spellStart"/>
      <w:r w:rsidRPr="00A31602">
        <w:rPr>
          <w:rFonts w:eastAsia="Calibri"/>
          <w:color w:val="auto"/>
          <w:sz w:val="24"/>
          <w:szCs w:val="24"/>
        </w:rPr>
        <w:t>кВА</w:t>
      </w:r>
      <w:proofErr w:type="spellEnd"/>
      <w:r w:rsidRPr="00A31602">
        <w:rPr>
          <w:rFonts w:eastAsia="Calibri"/>
          <w:color w:val="auto"/>
          <w:sz w:val="24"/>
          <w:szCs w:val="24"/>
        </w:rPr>
        <w:t xml:space="preserve">;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- 2019 год: замена дефектных неизолированных проводов на АС-50 - 6,03 км, замена дефектных неизолированных проводов на АС-70 - 11,5 км., замена дефектных опор 0,4 кВ на ж/б - 39 </w:t>
      </w:r>
      <w:proofErr w:type="spellStart"/>
      <w:r w:rsidRPr="00A31602">
        <w:rPr>
          <w:rFonts w:eastAsia="Calibri"/>
          <w:color w:val="auto"/>
          <w:sz w:val="24"/>
          <w:szCs w:val="24"/>
        </w:rPr>
        <w:t>шт</w:t>
      </w:r>
      <w:proofErr w:type="spellEnd"/>
      <w:r w:rsidRPr="00A31602">
        <w:rPr>
          <w:rFonts w:eastAsia="Calibri"/>
          <w:color w:val="auto"/>
          <w:sz w:val="24"/>
          <w:szCs w:val="24"/>
        </w:rPr>
        <w:t>, замена дефектных опор 10 кВ на ж/б - 6 шт., ремонт ТП-10/0.4 кВ - 14 шт., реконструкция и строительство ВЛ-10-0,4 кВ - 3489 м;</w:t>
      </w:r>
      <w:r w:rsidR="003D194B">
        <w:rPr>
          <w:rFonts w:eastAsia="Calibri"/>
          <w:color w:val="auto"/>
          <w:sz w:val="24"/>
          <w:szCs w:val="24"/>
        </w:rPr>
        <w:t xml:space="preserve"> ввод новых мощностей - 160 </w:t>
      </w:r>
      <w:proofErr w:type="spellStart"/>
      <w:r w:rsidR="003D194B">
        <w:rPr>
          <w:rFonts w:eastAsia="Calibri"/>
          <w:color w:val="auto"/>
          <w:sz w:val="24"/>
          <w:szCs w:val="24"/>
        </w:rPr>
        <w:t>кВА</w:t>
      </w:r>
      <w:proofErr w:type="spellEnd"/>
      <w:r w:rsidRPr="00A31602">
        <w:rPr>
          <w:rFonts w:eastAsia="Calibri"/>
          <w:color w:val="auto"/>
          <w:sz w:val="24"/>
          <w:szCs w:val="24"/>
        </w:rPr>
        <w:t xml:space="preserve">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В процессе передачи электроэнергии возникают как технологические потери, так и коммерческие. На территории Пластуновского сельского поселения за 2019 год потери составили 25,65%. </w:t>
      </w:r>
    </w:p>
    <w:p w:rsidR="00E512CB" w:rsidRPr="00A31602" w:rsidRDefault="00E512CB" w:rsidP="00A31602">
      <w:pPr>
        <w:rPr>
          <w:rFonts w:eastAsia="Calibri"/>
          <w:color w:val="auto"/>
          <w:sz w:val="24"/>
          <w:szCs w:val="24"/>
        </w:rPr>
      </w:pPr>
      <w:r w:rsidRPr="00A31602">
        <w:rPr>
          <w:rFonts w:eastAsia="Calibri"/>
          <w:color w:val="auto"/>
          <w:sz w:val="24"/>
          <w:szCs w:val="24"/>
        </w:rPr>
        <w:lastRenderedPageBreak/>
        <w:t xml:space="preserve">Руководствуясь пунктом 5 статьи 13 Федерального закона от 23 ноября 2009 года № 261- ФЗ «Об энергосбережении и о повышении энергетической эффективности и о внесении изменений в отдельные законодательные акты Российской Федерации» собственники жилых домов, собственники помещений в многоквартирных домах, введенных в эксплуатацию на день вступления Закона № 261-ФЗ в силу, обязаны в срок до 1 января 2012 года обеспечить оснащение таких домов приборами учета используемых воды, природного газа, тепловой энергии, электрической энергии, а также ввод установленных приборов учета в эксплуатацию.  </w:t>
      </w:r>
    </w:p>
    <w:p w:rsidR="003D194B" w:rsidRDefault="00E512CB" w:rsidP="00A31602">
      <w:pPr>
        <w:rPr>
          <w:rFonts w:eastAsia="Calibri"/>
          <w:color w:val="auto"/>
          <w:sz w:val="24"/>
          <w:szCs w:val="24"/>
        </w:rPr>
      </w:pPr>
      <w:r w:rsidRPr="00A31602">
        <w:rPr>
          <w:rFonts w:eastAsia="Calibri"/>
          <w:color w:val="auto"/>
          <w:sz w:val="24"/>
          <w:szCs w:val="24"/>
        </w:rPr>
        <w:t xml:space="preserve">В настоящее время, приборами учета электрической энергии оборудованы 100 % потребителей.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Стоит также отметить, что установленные у части потребителей приборы учета, не соответствуют современным требованиям, прежде всего, по классу точности. Большинство старых счётчиков не обеспечивают необходимую точность учёта и не рассчитано на современный уровень электропотребления. Это условие существенно затрудняет внедрение автоматизированной системы коммерческого учета электроэнергии.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Если прибор учёта установлен, но имеет класс точности 2,5, то он, в соответствии с законодательством, ремонту и </w:t>
      </w:r>
      <w:proofErr w:type="spellStart"/>
      <w:r w:rsidRPr="00A31602">
        <w:rPr>
          <w:rFonts w:eastAsia="Calibri"/>
          <w:color w:val="auto"/>
          <w:sz w:val="24"/>
          <w:szCs w:val="24"/>
        </w:rPr>
        <w:t>госповерке</w:t>
      </w:r>
      <w:proofErr w:type="spellEnd"/>
      <w:r w:rsidRPr="00A31602">
        <w:rPr>
          <w:rFonts w:eastAsia="Calibri"/>
          <w:color w:val="auto"/>
          <w:sz w:val="24"/>
          <w:szCs w:val="24"/>
        </w:rPr>
        <w:t xml:space="preserve"> не подлежит и должен быть заменен на прибор учёта с классом точности 2,0 и выше.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В результате анализа существующего положения электросетевого хозяйства были выявлены следующие основные проблемы: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-необходимо строительство новых и реконструкция существующих ВЛ 10 кВ и разводящих сетей 0,4 кВ с применением энергосберегающих технологий и современных материалов;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-использование трансформаторов сверх нормативного срока эксплуатации;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-отсутствие резервов электрической мощности для подключения перспективной нагрузки на ряде центров питания;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-низкая надежность релейной защиты и автоматики (вероятность крупных аварий вследствие использования схем релейной защиты, основанных на механических реле;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-высокая степень износа электрических сетей;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-низкая пропускная способность электрических сетей, отсутствие резервов токовой нагрузки;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-высокая протяженность ЛЭП-0,4 кВ и соответственно высокие потери напряжения в них;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-отсутствие автоматизированной системы управления уличным освещением; </w:t>
      </w:r>
    </w:p>
    <w:p w:rsidR="00E512CB" w:rsidRPr="00A31602" w:rsidRDefault="00E512CB" w:rsidP="00A31602">
      <w:pPr>
        <w:rPr>
          <w:rFonts w:eastAsia="Calibri"/>
          <w:color w:val="auto"/>
          <w:sz w:val="24"/>
          <w:szCs w:val="24"/>
        </w:rPr>
      </w:pPr>
      <w:r w:rsidRPr="00A31602">
        <w:rPr>
          <w:rFonts w:eastAsia="Calibri"/>
          <w:color w:val="auto"/>
          <w:sz w:val="24"/>
          <w:szCs w:val="24"/>
        </w:rPr>
        <w:t xml:space="preserve">-высокая длительность ремонтных и послеаварийных режимов, поиска места аварии и ее ликвидации в результате слабого развития автоматизации и телемеханизации электрических сетей. </w:t>
      </w:r>
    </w:p>
    <w:p w:rsidR="001448E8" w:rsidRPr="008511A2" w:rsidRDefault="00B00ADA" w:rsidP="006D3BBA">
      <w:pPr>
        <w:spacing w:after="0" w:line="20" w:lineRule="exact"/>
        <w:ind w:firstLine="0"/>
        <w:jc w:val="left"/>
        <w:rPr>
          <w:rFonts w:eastAsia="Times New Roman" w:cs="Arial"/>
          <w:color w:val="auto"/>
          <w:sz w:val="24"/>
          <w:szCs w:val="24"/>
          <w:highlight w:val="yellow"/>
          <w:lang w:eastAsia="ru-RU"/>
        </w:rPr>
      </w:pPr>
      <w:r>
        <w:rPr>
          <w:rFonts w:ascii="Calibri" w:eastAsia="Calibri" w:hAnsi="Calibri" w:cs="Arial"/>
          <w:noProof/>
          <w:color w:val="auto"/>
          <w:szCs w:val="20"/>
          <w:highlight w:val="yellow"/>
          <w:lang w:eastAsia="ru-RU"/>
        </w:rPr>
        <w:pict>
          <v:rect id="Rectangle 42" o:spid="_x0000_s1027" style="position:absolute;margin-left:737.35pt;margin-top:-.7pt;width:1pt;height:.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ZuOHg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" fillcolor="black" strokecolor="white"/>
        </w:pict>
      </w:r>
    </w:p>
    <w:p w:rsidR="0054420A" w:rsidRPr="00CD4B94" w:rsidRDefault="0054420A" w:rsidP="0054420A">
      <w:pPr>
        <w:pStyle w:val="aff4"/>
        <w:keepNext/>
        <w:rPr>
          <w:b/>
          <w:i/>
        </w:rPr>
      </w:pPr>
      <w:r w:rsidRPr="00CD4B94">
        <w:rPr>
          <w:b/>
          <w:i/>
        </w:rPr>
        <w:t>Действующие тарифы на услуги по передаче электрической энергии</w:t>
      </w:r>
    </w:p>
    <w:p w:rsidR="0054420A" w:rsidRPr="00CD4B94" w:rsidRDefault="0054420A" w:rsidP="006A2D0C">
      <w:pPr>
        <w:pStyle w:val="aff4"/>
        <w:ind w:right="-283"/>
        <w:rPr>
          <w:szCs w:val="24"/>
        </w:rPr>
      </w:pPr>
      <w:r w:rsidRPr="00CD4B94">
        <w:rPr>
          <w:szCs w:val="24"/>
        </w:rPr>
        <w:t>В таблице 4.</w:t>
      </w:r>
      <w:r w:rsidR="00CD4B94" w:rsidRPr="00CD4B94">
        <w:rPr>
          <w:szCs w:val="24"/>
        </w:rPr>
        <w:t>3</w:t>
      </w:r>
      <w:r w:rsidRPr="00CD4B94">
        <w:rPr>
          <w:szCs w:val="24"/>
        </w:rPr>
        <w:t xml:space="preserve"> представлены сведения о единых тарифах на услуги по передаче электрической энергии по распределительным сетям.</w:t>
      </w:r>
    </w:p>
    <w:p w:rsidR="0054420A" w:rsidRPr="00CD4B94" w:rsidRDefault="0054420A" w:rsidP="007A2FBD">
      <w:pPr>
        <w:pStyle w:val="aff4"/>
        <w:spacing w:line="240" w:lineRule="auto"/>
        <w:ind w:right="-283"/>
        <w:jc w:val="right"/>
      </w:pPr>
      <w:r w:rsidRPr="00CD4B94">
        <w:lastRenderedPageBreak/>
        <w:t>Таблица 4.</w:t>
      </w:r>
      <w:r w:rsidR="00CD4B94" w:rsidRPr="00CD4B94">
        <w:t>3</w:t>
      </w:r>
    </w:p>
    <w:p w:rsidR="0054420A" w:rsidRPr="00CD4B94" w:rsidRDefault="0054420A" w:rsidP="007A2FBD">
      <w:pPr>
        <w:pStyle w:val="aff4"/>
        <w:spacing w:line="240" w:lineRule="auto"/>
        <w:ind w:firstLine="0"/>
        <w:jc w:val="center"/>
        <w:rPr>
          <w:u w:val="single"/>
        </w:rPr>
      </w:pPr>
      <w:r w:rsidRPr="00CD4B94">
        <w:rPr>
          <w:u w:val="single"/>
        </w:rPr>
        <w:t>Действующие тарифы на услуги по передаче электрической энергии</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1843"/>
        <w:gridCol w:w="2210"/>
        <w:gridCol w:w="2184"/>
      </w:tblGrid>
      <w:tr w:rsidR="006A2D0C" w:rsidRPr="00CD4B94" w:rsidTr="006A2D0C">
        <w:tc>
          <w:tcPr>
            <w:tcW w:w="70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A2D0C" w:rsidRPr="00CD4B94" w:rsidRDefault="006A2D0C">
            <w:pPr>
              <w:pStyle w:val="aff4"/>
              <w:spacing w:after="0" w:line="240" w:lineRule="auto"/>
              <w:ind w:firstLine="0"/>
              <w:jc w:val="center"/>
              <w:rPr>
                <w:b/>
                <w:sz w:val="20"/>
                <w:szCs w:val="20"/>
              </w:rPr>
            </w:pPr>
            <w:r w:rsidRPr="00CD4B94">
              <w:rPr>
                <w:b/>
                <w:sz w:val="20"/>
                <w:szCs w:val="20"/>
              </w:rPr>
              <w:t>№ п/п</w:t>
            </w:r>
          </w:p>
        </w:tc>
        <w:tc>
          <w:tcPr>
            <w:tcW w:w="269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A2D0C" w:rsidRPr="00CD4B94" w:rsidRDefault="006A2D0C">
            <w:pPr>
              <w:pStyle w:val="aff4"/>
              <w:spacing w:after="0" w:line="240" w:lineRule="auto"/>
              <w:ind w:firstLine="0"/>
              <w:jc w:val="center"/>
              <w:rPr>
                <w:b/>
                <w:sz w:val="20"/>
                <w:szCs w:val="20"/>
              </w:rPr>
            </w:pPr>
            <w:r w:rsidRPr="00CD4B94">
              <w:rPr>
                <w:b/>
                <w:sz w:val="20"/>
                <w:szCs w:val="20"/>
              </w:rPr>
              <w:t>Показатель</w:t>
            </w:r>
          </w:p>
        </w:tc>
        <w:tc>
          <w:tcPr>
            <w:tcW w:w="184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A2D0C" w:rsidRPr="00CD4B94" w:rsidRDefault="006A2D0C">
            <w:pPr>
              <w:pStyle w:val="aff4"/>
              <w:spacing w:after="0" w:line="240" w:lineRule="auto"/>
              <w:ind w:firstLine="0"/>
              <w:jc w:val="center"/>
              <w:rPr>
                <w:b/>
                <w:sz w:val="20"/>
                <w:szCs w:val="20"/>
              </w:rPr>
            </w:pPr>
            <w:r w:rsidRPr="00CD4B94">
              <w:rPr>
                <w:b/>
                <w:sz w:val="20"/>
                <w:szCs w:val="20"/>
              </w:rPr>
              <w:t>Ед. изм.</w:t>
            </w:r>
          </w:p>
        </w:tc>
        <w:tc>
          <w:tcPr>
            <w:tcW w:w="43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A2D0C" w:rsidRPr="00CD4B94" w:rsidRDefault="006A2D0C">
            <w:pPr>
              <w:pStyle w:val="aff4"/>
              <w:spacing w:after="0" w:line="240" w:lineRule="auto"/>
              <w:ind w:firstLine="0"/>
              <w:jc w:val="center"/>
              <w:rPr>
                <w:b/>
                <w:sz w:val="20"/>
                <w:szCs w:val="20"/>
              </w:rPr>
            </w:pPr>
            <w:r w:rsidRPr="00CD4B94">
              <w:rPr>
                <w:b/>
                <w:sz w:val="20"/>
                <w:szCs w:val="20"/>
              </w:rPr>
              <w:t>Цена (тариф)</w:t>
            </w:r>
          </w:p>
        </w:tc>
      </w:tr>
      <w:tr w:rsidR="006A2D0C" w:rsidRPr="00CD4B94" w:rsidTr="006A2D0C">
        <w:tc>
          <w:tcPr>
            <w:tcW w:w="0" w:type="auto"/>
            <w:vMerge/>
            <w:tcBorders>
              <w:top w:val="single" w:sz="4" w:space="0" w:color="auto"/>
              <w:left w:val="single" w:sz="4" w:space="0" w:color="auto"/>
              <w:bottom w:val="single" w:sz="4" w:space="0" w:color="auto"/>
              <w:right w:val="single" w:sz="4" w:space="0" w:color="auto"/>
            </w:tcBorders>
            <w:vAlign w:val="center"/>
            <w:hideMark/>
          </w:tcPr>
          <w:p w:rsidR="006A2D0C" w:rsidRPr="00CD4B94" w:rsidRDefault="006A2D0C">
            <w:pPr>
              <w:spacing w:after="0" w:line="240" w:lineRule="auto"/>
              <w:rPr>
                <w:rFonts w:eastAsia="Calibri"/>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2D0C" w:rsidRPr="00CD4B94" w:rsidRDefault="006A2D0C">
            <w:pPr>
              <w:spacing w:after="0" w:line="240" w:lineRule="auto"/>
              <w:rPr>
                <w:rFonts w:eastAsia="Calibri"/>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2D0C" w:rsidRPr="00CD4B94" w:rsidRDefault="006A2D0C">
            <w:pPr>
              <w:spacing w:after="0" w:line="240" w:lineRule="auto"/>
              <w:rPr>
                <w:rFonts w:eastAsia="Calibri"/>
                <w:b/>
                <w:szCs w:val="20"/>
              </w:rPr>
            </w:pPr>
          </w:p>
        </w:tc>
        <w:tc>
          <w:tcPr>
            <w:tcW w:w="22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A2D0C" w:rsidRPr="00CD4B94" w:rsidRDefault="006A2D0C">
            <w:pPr>
              <w:pStyle w:val="aff4"/>
              <w:spacing w:after="0" w:line="240" w:lineRule="auto"/>
              <w:ind w:firstLine="0"/>
              <w:jc w:val="center"/>
              <w:rPr>
                <w:b/>
                <w:sz w:val="20"/>
                <w:szCs w:val="20"/>
              </w:rPr>
            </w:pPr>
            <w:r w:rsidRPr="00CD4B94">
              <w:rPr>
                <w:b/>
                <w:sz w:val="20"/>
                <w:szCs w:val="20"/>
                <w:lang w:val="en-US"/>
              </w:rPr>
              <w:t xml:space="preserve">I </w:t>
            </w:r>
            <w:r w:rsidRPr="00CD4B94">
              <w:rPr>
                <w:b/>
                <w:sz w:val="20"/>
                <w:szCs w:val="20"/>
              </w:rPr>
              <w:t>полугодие</w:t>
            </w:r>
          </w:p>
        </w:tc>
        <w:tc>
          <w:tcPr>
            <w:tcW w:w="21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A2D0C" w:rsidRPr="00CD4B94" w:rsidRDefault="006A2D0C">
            <w:pPr>
              <w:pStyle w:val="aff4"/>
              <w:spacing w:after="0" w:line="240" w:lineRule="auto"/>
              <w:ind w:firstLine="0"/>
              <w:jc w:val="center"/>
              <w:rPr>
                <w:b/>
                <w:sz w:val="20"/>
                <w:szCs w:val="20"/>
              </w:rPr>
            </w:pPr>
            <w:r w:rsidRPr="00CD4B94">
              <w:rPr>
                <w:b/>
                <w:sz w:val="20"/>
                <w:szCs w:val="20"/>
                <w:lang w:val="en-US"/>
              </w:rPr>
              <w:t xml:space="preserve">II </w:t>
            </w:r>
            <w:r w:rsidRPr="00CD4B94">
              <w:rPr>
                <w:b/>
                <w:sz w:val="20"/>
                <w:szCs w:val="20"/>
              </w:rPr>
              <w:t>полугодие</w:t>
            </w:r>
          </w:p>
        </w:tc>
      </w:tr>
      <w:tr w:rsidR="006A2D0C" w:rsidRPr="00CD4B94" w:rsidTr="006A2D0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A2D0C" w:rsidRPr="00CD4B94" w:rsidRDefault="006A2D0C">
            <w:pPr>
              <w:pStyle w:val="aff4"/>
              <w:spacing w:after="0" w:line="240" w:lineRule="auto"/>
              <w:ind w:firstLine="0"/>
              <w:jc w:val="center"/>
              <w:rPr>
                <w:sz w:val="20"/>
                <w:szCs w:val="20"/>
              </w:rPr>
            </w:pPr>
            <w:r w:rsidRPr="00CD4B94">
              <w:rPr>
                <w:sz w:val="20"/>
                <w:szCs w:val="20"/>
              </w:rPr>
              <w:t>1</w:t>
            </w:r>
          </w:p>
        </w:tc>
        <w:tc>
          <w:tcPr>
            <w:tcW w:w="893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A2D0C" w:rsidRPr="00CD4B94" w:rsidRDefault="006A2D0C">
            <w:pPr>
              <w:pStyle w:val="aff4"/>
              <w:spacing w:after="0" w:line="240" w:lineRule="auto"/>
              <w:ind w:firstLine="0"/>
              <w:jc w:val="center"/>
              <w:rPr>
                <w:sz w:val="20"/>
                <w:szCs w:val="20"/>
              </w:rPr>
            </w:pPr>
            <w:r w:rsidRPr="00CD4B94">
              <w:rPr>
                <w:sz w:val="20"/>
                <w:szCs w:val="20"/>
              </w:rPr>
              <w:t>Группа «Население»</w:t>
            </w:r>
          </w:p>
        </w:tc>
      </w:tr>
      <w:tr w:rsidR="00664F36" w:rsidRPr="00E512CB" w:rsidTr="006A2D0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4F36" w:rsidRPr="00CD4B94" w:rsidRDefault="00664F36">
            <w:pPr>
              <w:pStyle w:val="aff4"/>
              <w:spacing w:after="0" w:line="240" w:lineRule="auto"/>
              <w:ind w:firstLine="0"/>
              <w:jc w:val="center"/>
              <w:rPr>
                <w:sz w:val="20"/>
                <w:szCs w:val="20"/>
              </w:rPr>
            </w:pPr>
            <w:r w:rsidRPr="00CD4B94">
              <w:rPr>
                <w:sz w:val="20"/>
                <w:szCs w:val="20"/>
              </w:rPr>
              <w:t>1.1</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4F36" w:rsidRPr="00CD4B94" w:rsidRDefault="00664F36">
            <w:pPr>
              <w:pStyle w:val="aff4"/>
              <w:spacing w:after="0" w:line="240" w:lineRule="auto"/>
              <w:ind w:firstLine="0"/>
              <w:jc w:val="center"/>
              <w:rPr>
                <w:sz w:val="20"/>
                <w:szCs w:val="20"/>
              </w:rPr>
            </w:pPr>
            <w:proofErr w:type="spellStart"/>
            <w:r w:rsidRPr="00CD4B94">
              <w:rPr>
                <w:sz w:val="20"/>
                <w:szCs w:val="20"/>
              </w:rPr>
              <w:t>Одноставочный</w:t>
            </w:r>
            <w:proofErr w:type="spellEnd"/>
            <w:r w:rsidRPr="00CD4B94">
              <w:rPr>
                <w:sz w:val="20"/>
                <w:szCs w:val="20"/>
              </w:rPr>
              <w:t xml:space="preserve"> тариф</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64F36" w:rsidRPr="00CD4B94" w:rsidRDefault="00664F36">
            <w:pPr>
              <w:pStyle w:val="aff4"/>
              <w:spacing w:after="0" w:line="240" w:lineRule="auto"/>
              <w:ind w:firstLine="0"/>
              <w:jc w:val="center"/>
              <w:rPr>
                <w:sz w:val="20"/>
                <w:szCs w:val="20"/>
              </w:rPr>
            </w:pPr>
            <w:r w:rsidRPr="00CD4B94">
              <w:rPr>
                <w:sz w:val="20"/>
                <w:szCs w:val="20"/>
              </w:rPr>
              <w:t>руб./</w:t>
            </w:r>
            <w:proofErr w:type="spellStart"/>
            <w:r w:rsidRPr="00CD4B94">
              <w:rPr>
                <w:sz w:val="20"/>
                <w:szCs w:val="20"/>
              </w:rPr>
              <w:t>кВт.ч</w:t>
            </w:r>
            <w:proofErr w:type="spellEnd"/>
          </w:p>
        </w:tc>
        <w:tc>
          <w:tcPr>
            <w:tcW w:w="22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4F36" w:rsidRPr="00CD4B94" w:rsidRDefault="00CD4B94">
            <w:pPr>
              <w:pStyle w:val="aff4"/>
              <w:spacing w:after="0" w:line="240" w:lineRule="auto"/>
              <w:ind w:firstLine="0"/>
              <w:jc w:val="center"/>
              <w:rPr>
                <w:sz w:val="20"/>
                <w:szCs w:val="20"/>
              </w:rPr>
            </w:pPr>
            <w:r w:rsidRPr="00CD4B94">
              <w:rPr>
                <w:sz w:val="20"/>
                <w:szCs w:val="20"/>
              </w:rPr>
              <w:t>3,52</w:t>
            </w:r>
          </w:p>
        </w:tc>
        <w:tc>
          <w:tcPr>
            <w:tcW w:w="21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64F36" w:rsidRPr="00CD4B94" w:rsidRDefault="00664F36">
            <w:pPr>
              <w:pStyle w:val="aff4"/>
              <w:spacing w:after="0" w:line="240" w:lineRule="auto"/>
              <w:ind w:firstLine="0"/>
              <w:jc w:val="center"/>
              <w:rPr>
                <w:sz w:val="20"/>
                <w:szCs w:val="20"/>
              </w:rPr>
            </w:pPr>
          </w:p>
        </w:tc>
      </w:tr>
    </w:tbl>
    <w:p w:rsidR="00601AF2" w:rsidRDefault="00601AF2" w:rsidP="00C24F71">
      <w:pPr>
        <w:pStyle w:val="29"/>
        <w:keepNext/>
        <w:spacing w:line="276" w:lineRule="auto"/>
        <w:ind w:left="0" w:right="-286" w:firstLine="567"/>
        <w:jc w:val="left"/>
        <w:rPr>
          <w:b/>
          <w:i/>
        </w:rPr>
      </w:pPr>
    </w:p>
    <w:p w:rsidR="00A223C9" w:rsidRPr="00CD4B94" w:rsidRDefault="00E72220" w:rsidP="00C24F71">
      <w:pPr>
        <w:pStyle w:val="29"/>
        <w:keepNext/>
        <w:spacing w:line="276" w:lineRule="auto"/>
        <w:ind w:left="0" w:right="-286" w:firstLine="567"/>
        <w:jc w:val="left"/>
        <w:rPr>
          <w:b/>
          <w:i/>
        </w:rPr>
      </w:pPr>
      <w:r w:rsidRPr="00CD4B94">
        <w:rPr>
          <w:b/>
          <w:i/>
        </w:rPr>
        <w:t>Проектные предложения</w:t>
      </w:r>
      <w:r w:rsidR="00A223C9" w:rsidRPr="00CD4B94">
        <w:rPr>
          <w:b/>
          <w:i/>
        </w:rPr>
        <w:t xml:space="preserve">: </w:t>
      </w:r>
    </w:p>
    <w:p w:rsidR="00CD4B94" w:rsidRPr="00A31602" w:rsidRDefault="00CD4B94" w:rsidP="00CD4B94">
      <w:pPr>
        <w:rPr>
          <w:rFonts w:eastAsia="Calibri"/>
          <w:color w:val="auto"/>
          <w:sz w:val="24"/>
          <w:szCs w:val="24"/>
        </w:rPr>
      </w:pPr>
      <w:r w:rsidRPr="00A31602">
        <w:rPr>
          <w:rFonts w:eastAsia="Calibri"/>
          <w:color w:val="auto"/>
          <w:sz w:val="24"/>
          <w:szCs w:val="24"/>
        </w:rPr>
        <w:t xml:space="preserve">Мероприятиями по развитию системы электроснабжения сельского поселения станут:  </w:t>
      </w:r>
    </w:p>
    <w:p w:rsidR="00CD4B94" w:rsidRPr="00A31602" w:rsidRDefault="00CD4B94" w:rsidP="00CD4B94">
      <w:pPr>
        <w:rPr>
          <w:rFonts w:eastAsia="Calibri"/>
          <w:color w:val="auto"/>
          <w:sz w:val="24"/>
          <w:szCs w:val="24"/>
        </w:rPr>
      </w:pPr>
      <w:r w:rsidRPr="00A31602">
        <w:rPr>
          <w:rFonts w:eastAsia="Calibri"/>
          <w:color w:val="auto"/>
          <w:sz w:val="24"/>
          <w:szCs w:val="24"/>
        </w:rPr>
        <w:t xml:space="preserve">- оснащение потребителей бюджетной сферы и жилищно-коммунального хозяйства электронными приборами учета расхода электроэнергии; </w:t>
      </w:r>
    </w:p>
    <w:p w:rsidR="00CD4B94" w:rsidRPr="00A31602" w:rsidRDefault="00CD4B94" w:rsidP="00CD4B94">
      <w:pPr>
        <w:rPr>
          <w:rFonts w:eastAsia="Calibri"/>
          <w:color w:val="auto"/>
          <w:sz w:val="24"/>
          <w:szCs w:val="24"/>
        </w:rPr>
      </w:pPr>
      <w:r w:rsidRPr="00A31602">
        <w:rPr>
          <w:rFonts w:eastAsia="Calibri"/>
          <w:color w:val="auto"/>
          <w:sz w:val="24"/>
          <w:szCs w:val="24"/>
        </w:rPr>
        <w:t xml:space="preserve">- реконструкция существующего наружного освещения  улиц и проездов; </w:t>
      </w:r>
    </w:p>
    <w:p w:rsidR="00CD4B94" w:rsidRPr="00A31602" w:rsidRDefault="00CD4B94" w:rsidP="00CD4B94">
      <w:pPr>
        <w:rPr>
          <w:rFonts w:eastAsia="Calibri"/>
          <w:color w:val="auto"/>
          <w:sz w:val="24"/>
          <w:szCs w:val="24"/>
        </w:rPr>
      </w:pPr>
      <w:r w:rsidRPr="00A31602">
        <w:rPr>
          <w:rFonts w:eastAsia="Calibri"/>
          <w:color w:val="auto"/>
          <w:sz w:val="24"/>
          <w:szCs w:val="24"/>
        </w:rPr>
        <w:t xml:space="preserve">- внедрение современного электроосветительного оборудования, обеспечивающего экономию электрической энергии; </w:t>
      </w:r>
    </w:p>
    <w:p w:rsidR="00CD4B94" w:rsidRPr="00A31602" w:rsidRDefault="00CD4B94" w:rsidP="00CD4B94">
      <w:pPr>
        <w:rPr>
          <w:rFonts w:eastAsia="Calibri"/>
          <w:color w:val="auto"/>
          <w:sz w:val="24"/>
          <w:szCs w:val="24"/>
        </w:rPr>
      </w:pPr>
      <w:r w:rsidRPr="00A31602">
        <w:rPr>
          <w:rFonts w:eastAsia="Calibri"/>
          <w:color w:val="auto"/>
          <w:sz w:val="24"/>
          <w:szCs w:val="24"/>
        </w:rPr>
        <w:t xml:space="preserve">- отключение трансформаторов в режиме малых нагрузок на подстанциях с двумя трансформаторами; </w:t>
      </w:r>
    </w:p>
    <w:p w:rsidR="00CD4B94" w:rsidRPr="00A31602" w:rsidRDefault="00CD4B94" w:rsidP="00CD4B94">
      <w:pPr>
        <w:rPr>
          <w:rFonts w:eastAsia="Calibri"/>
          <w:color w:val="auto"/>
          <w:sz w:val="24"/>
          <w:szCs w:val="24"/>
        </w:rPr>
      </w:pPr>
      <w:r w:rsidRPr="00A31602">
        <w:rPr>
          <w:rFonts w:eastAsia="Calibri"/>
          <w:color w:val="auto"/>
          <w:sz w:val="24"/>
          <w:szCs w:val="24"/>
        </w:rPr>
        <w:t xml:space="preserve">- замена трансформаторов на меньший габарит при стабильно низком коэффициенте загрузки; </w:t>
      </w:r>
    </w:p>
    <w:p w:rsidR="00CD4B94" w:rsidRPr="00A31602" w:rsidRDefault="00CD4B94" w:rsidP="00CD4B94">
      <w:pPr>
        <w:rPr>
          <w:rFonts w:eastAsia="Calibri"/>
          <w:color w:val="auto"/>
          <w:sz w:val="24"/>
          <w:szCs w:val="24"/>
        </w:rPr>
      </w:pPr>
      <w:r w:rsidRPr="00A31602">
        <w:rPr>
          <w:rFonts w:eastAsia="Calibri"/>
          <w:color w:val="auto"/>
          <w:sz w:val="24"/>
          <w:szCs w:val="24"/>
        </w:rPr>
        <w:t xml:space="preserve">- замена проводов на перегруженных участках ЛЭП на провода с большим сечением для повышение пропускной способности; </w:t>
      </w:r>
    </w:p>
    <w:p w:rsidR="00CD4B94" w:rsidRPr="00A31602" w:rsidRDefault="00CD4B94" w:rsidP="00CD4B94">
      <w:pPr>
        <w:rPr>
          <w:rFonts w:eastAsia="Calibri"/>
          <w:color w:val="auto"/>
          <w:sz w:val="24"/>
          <w:szCs w:val="24"/>
        </w:rPr>
      </w:pPr>
      <w:r w:rsidRPr="00A31602">
        <w:rPr>
          <w:rFonts w:eastAsia="Calibri"/>
          <w:color w:val="auto"/>
          <w:sz w:val="24"/>
          <w:szCs w:val="24"/>
        </w:rPr>
        <w:t xml:space="preserve">- снижение расходов на собственные нужды подстанций 110 кВ; </w:t>
      </w:r>
    </w:p>
    <w:p w:rsidR="00CD4B94" w:rsidRPr="00A31602" w:rsidRDefault="00CD4B94" w:rsidP="00CD4B94">
      <w:pPr>
        <w:rPr>
          <w:rFonts w:eastAsia="Calibri"/>
          <w:color w:val="auto"/>
          <w:sz w:val="24"/>
          <w:szCs w:val="24"/>
        </w:rPr>
      </w:pPr>
      <w:r w:rsidRPr="00A31602">
        <w:rPr>
          <w:rFonts w:eastAsia="Calibri"/>
          <w:color w:val="auto"/>
          <w:sz w:val="24"/>
          <w:szCs w:val="24"/>
        </w:rPr>
        <w:t>- оптимизация работы сетей.</w:t>
      </w:r>
    </w:p>
    <w:p w:rsidR="00346EF7" w:rsidRPr="00645753" w:rsidRDefault="00965066" w:rsidP="00C24F71">
      <w:pPr>
        <w:pStyle w:val="22"/>
        <w:spacing w:before="120"/>
        <w:ind w:left="924" w:right="-286" w:hanging="357"/>
        <w:jc w:val="left"/>
      </w:pPr>
      <w:bookmarkStart w:id="35" w:name="_Toc35177876"/>
      <w:r w:rsidRPr="00645753">
        <w:t>Система теплоснабжения</w:t>
      </w:r>
      <w:bookmarkEnd w:id="35"/>
    </w:p>
    <w:p w:rsidR="00645753" w:rsidRPr="00645753" w:rsidRDefault="00645753" w:rsidP="00645753">
      <w:pPr>
        <w:rPr>
          <w:sz w:val="24"/>
          <w:szCs w:val="24"/>
        </w:rPr>
      </w:pPr>
      <w:r w:rsidRPr="00645753">
        <w:rPr>
          <w:sz w:val="24"/>
          <w:szCs w:val="24"/>
        </w:rPr>
        <w:t>Централизованное теплоснабжение станицы осуществляется от 2 котельных. Теплоснабжающей организацией на территории поселения является МООО «</w:t>
      </w:r>
      <w:proofErr w:type="spellStart"/>
      <w:r w:rsidRPr="00645753">
        <w:rPr>
          <w:sz w:val="24"/>
          <w:szCs w:val="24"/>
        </w:rPr>
        <w:t>Пластуновское</w:t>
      </w:r>
      <w:proofErr w:type="spellEnd"/>
      <w:r w:rsidRPr="00645753">
        <w:rPr>
          <w:sz w:val="24"/>
          <w:szCs w:val="24"/>
        </w:rPr>
        <w:t xml:space="preserve"> ЖКХ». </w:t>
      </w:r>
    </w:p>
    <w:p w:rsidR="00645753" w:rsidRPr="00645753" w:rsidRDefault="00645753" w:rsidP="00645753">
      <w:pPr>
        <w:rPr>
          <w:sz w:val="24"/>
          <w:szCs w:val="24"/>
        </w:rPr>
      </w:pPr>
      <w:r w:rsidRPr="00645753">
        <w:rPr>
          <w:sz w:val="24"/>
          <w:szCs w:val="24"/>
        </w:rPr>
        <w:t xml:space="preserve">Существующая индивидуальная одно- и двухэтажная застройка обеспечивается теплом от индивидуальных газовых котлов (АОГВ), также имеются объекты, которые на цели отопления используют бытовые котлы и печи на твердом виде топлива. </w:t>
      </w:r>
    </w:p>
    <w:p w:rsidR="00645753" w:rsidRPr="00645753" w:rsidRDefault="00645753" w:rsidP="00645753">
      <w:pPr>
        <w:rPr>
          <w:sz w:val="24"/>
          <w:szCs w:val="24"/>
        </w:rPr>
      </w:pPr>
      <w:r w:rsidRPr="00645753">
        <w:rPr>
          <w:sz w:val="24"/>
          <w:szCs w:val="24"/>
        </w:rPr>
        <w:t xml:space="preserve">Централизованным теплоснабжением обеспечены следующие объекты: школа, администрация, дом творчества, гараж, больница, дом культуры, правление колхоза. </w:t>
      </w:r>
    </w:p>
    <w:p w:rsidR="00645753" w:rsidRDefault="003547A7" w:rsidP="00244E77">
      <w:pPr>
        <w:pStyle w:val="29"/>
        <w:widowControl w:val="0"/>
        <w:spacing w:line="276" w:lineRule="auto"/>
        <w:ind w:left="0" w:right="-283" w:firstLine="567"/>
        <w:jc w:val="both"/>
      </w:pPr>
      <w:r w:rsidRPr="00645753">
        <w:t>Источники теплоснабжения представлены в таблице 4.</w:t>
      </w:r>
      <w:r w:rsidR="00645753" w:rsidRPr="00645753">
        <w:t>4</w:t>
      </w:r>
      <w:r w:rsidRPr="00645753">
        <w:t>.</w:t>
      </w:r>
    </w:p>
    <w:p w:rsidR="00601AF2" w:rsidRDefault="00601AF2" w:rsidP="00244E77">
      <w:pPr>
        <w:pStyle w:val="29"/>
        <w:widowControl w:val="0"/>
        <w:spacing w:line="276" w:lineRule="auto"/>
        <w:ind w:left="0" w:right="-283" w:firstLine="567"/>
        <w:jc w:val="both"/>
        <w:sectPr w:rsidR="00601AF2" w:rsidSect="0023546B">
          <w:footerReference w:type="default" r:id="rId18"/>
          <w:footerReference w:type="first" r:id="rId19"/>
          <w:pgSz w:w="11905" w:h="16838" w:code="9"/>
          <w:pgMar w:top="1134" w:right="848" w:bottom="1134" w:left="1701" w:header="709" w:footer="709" w:gutter="0"/>
          <w:cols w:space="720"/>
          <w:titlePg/>
          <w:docGrid w:linePitch="381"/>
        </w:sectPr>
      </w:pPr>
    </w:p>
    <w:p w:rsidR="00645753" w:rsidRPr="00645753" w:rsidRDefault="00645753" w:rsidP="00645753">
      <w:pPr>
        <w:pStyle w:val="29"/>
        <w:widowControl w:val="0"/>
        <w:spacing w:line="240" w:lineRule="auto"/>
        <w:ind w:left="0" w:right="-284" w:firstLine="567"/>
        <w:jc w:val="right"/>
      </w:pPr>
      <w:r w:rsidRPr="00645753">
        <w:lastRenderedPageBreak/>
        <w:t>Таблица 4.4</w:t>
      </w:r>
    </w:p>
    <w:p w:rsidR="00645753" w:rsidRPr="00645753" w:rsidRDefault="00645753" w:rsidP="00645753">
      <w:pPr>
        <w:pStyle w:val="29"/>
        <w:widowControl w:val="0"/>
        <w:spacing w:line="240" w:lineRule="auto"/>
        <w:ind w:left="0" w:right="-284" w:firstLine="567"/>
        <w:rPr>
          <w:u w:val="single"/>
        </w:rPr>
      </w:pPr>
      <w:r w:rsidRPr="00645753">
        <w:rPr>
          <w:u w:val="single"/>
        </w:rPr>
        <w:t>Источники теплоснабжения СП «</w:t>
      </w:r>
      <w:proofErr w:type="spellStart"/>
      <w:r w:rsidRPr="00645753">
        <w:rPr>
          <w:u w:val="single"/>
        </w:rPr>
        <w:t>Пластуновское</w:t>
      </w:r>
      <w:proofErr w:type="spellEnd"/>
      <w:r w:rsidRPr="00645753">
        <w:rPr>
          <w:u w:val="single"/>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1949"/>
        <w:gridCol w:w="1295"/>
        <w:gridCol w:w="1552"/>
        <w:gridCol w:w="459"/>
        <w:gridCol w:w="746"/>
        <w:gridCol w:w="1163"/>
        <w:gridCol w:w="773"/>
        <w:gridCol w:w="646"/>
        <w:gridCol w:w="2852"/>
        <w:gridCol w:w="1036"/>
        <w:gridCol w:w="1163"/>
        <w:gridCol w:w="649"/>
      </w:tblGrid>
      <w:tr w:rsidR="00645753" w:rsidTr="00645753">
        <w:trPr>
          <w:cantSplit/>
          <w:trHeight w:val="2802"/>
        </w:trPr>
        <w:tc>
          <w:tcPr>
            <w:tcW w:w="164"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b/>
                <w:szCs w:val="20"/>
                <w:lang w:eastAsia="ru-RU"/>
              </w:rPr>
            </w:pPr>
            <w:r>
              <w:rPr>
                <w:rFonts w:eastAsia="Times New Roman"/>
                <w:b/>
                <w:szCs w:val="20"/>
                <w:lang w:eastAsia="ru-RU"/>
              </w:rPr>
              <w:t>№ п/п</w:t>
            </w:r>
          </w:p>
        </w:tc>
        <w:tc>
          <w:tcPr>
            <w:tcW w:w="661" w:type="pct"/>
            <w:tcBorders>
              <w:top w:val="single" w:sz="4" w:space="0" w:color="000000"/>
              <w:left w:val="single" w:sz="4" w:space="0" w:color="000000"/>
              <w:bottom w:val="single" w:sz="4" w:space="0" w:color="000000"/>
              <w:right w:val="single" w:sz="4" w:space="0" w:color="000000"/>
            </w:tcBorders>
            <w:textDirection w:val="btLr"/>
            <w:vAlign w:val="center"/>
            <w:hideMark/>
          </w:tcPr>
          <w:p w:rsidR="00645753" w:rsidRDefault="00645753">
            <w:pPr>
              <w:spacing w:after="0" w:line="240" w:lineRule="auto"/>
              <w:ind w:left="113" w:right="113" w:firstLine="0"/>
              <w:jc w:val="center"/>
              <w:rPr>
                <w:rFonts w:eastAsia="Times New Roman"/>
                <w:b/>
                <w:szCs w:val="20"/>
                <w:lang w:eastAsia="ru-RU"/>
              </w:rPr>
            </w:pPr>
            <w:r>
              <w:rPr>
                <w:rFonts w:eastAsia="Times New Roman"/>
                <w:b/>
                <w:szCs w:val="20"/>
                <w:lang w:eastAsia="ru-RU"/>
              </w:rPr>
              <w:t>Наименование источника теплоснабжения</w:t>
            </w:r>
          </w:p>
        </w:tc>
        <w:tc>
          <w:tcPr>
            <w:tcW w:w="440" w:type="pct"/>
            <w:tcBorders>
              <w:top w:val="single" w:sz="4" w:space="0" w:color="000000"/>
              <w:left w:val="single" w:sz="4" w:space="0" w:color="000000"/>
              <w:bottom w:val="single" w:sz="4" w:space="0" w:color="000000"/>
              <w:right w:val="single" w:sz="4" w:space="0" w:color="000000"/>
            </w:tcBorders>
            <w:textDirection w:val="btLr"/>
            <w:vAlign w:val="center"/>
            <w:hideMark/>
          </w:tcPr>
          <w:p w:rsidR="00645753" w:rsidRDefault="00645753">
            <w:pPr>
              <w:spacing w:after="0" w:line="240" w:lineRule="auto"/>
              <w:ind w:left="113" w:right="113" w:firstLine="0"/>
              <w:jc w:val="center"/>
              <w:rPr>
                <w:rFonts w:eastAsia="Times New Roman"/>
                <w:b/>
                <w:szCs w:val="20"/>
                <w:lang w:eastAsia="ru-RU"/>
              </w:rPr>
            </w:pPr>
            <w:r>
              <w:rPr>
                <w:rFonts w:eastAsia="Times New Roman"/>
                <w:b/>
                <w:szCs w:val="20"/>
                <w:lang w:eastAsia="ru-RU"/>
              </w:rPr>
              <w:t>Существующие марки котлов</w:t>
            </w:r>
          </w:p>
        </w:tc>
        <w:tc>
          <w:tcPr>
            <w:tcW w:w="527" w:type="pct"/>
            <w:tcBorders>
              <w:top w:val="single" w:sz="4" w:space="0" w:color="000000"/>
              <w:left w:val="single" w:sz="4" w:space="0" w:color="000000"/>
              <w:bottom w:val="single" w:sz="4" w:space="0" w:color="000000"/>
              <w:right w:val="single" w:sz="4" w:space="0" w:color="000000"/>
            </w:tcBorders>
            <w:textDirection w:val="btLr"/>
            <w:vAlign w:val="center"/>
            <w:hideMark/>
          </w:tcPr>
          <w:p w:rsidR="00645753" w:rsidRDefault="00645753">
            <w:pPr>
              <w:spacing w:after="0" w:line="240" w:lineRule="auto"/>
              <w:ind w:left="113" w:right="113" w:firstLine="0"/>
              <w:jc w:val="center"/>
              <w:rPr>
                <w:rFonts w:eastAsia="Times New Roman"/>
                <w:b/>
                <w:szCs w:val="20"/>
                <w:lang w:eastAsia="ru-RU"/>
              </w:rPr>
            </w:pPr>
            <w:r>
              <w:rPr>
                <w:rFonts w:eastAsia="Times New Roman"/>
                <w:b/>
                <w:szCs w:val="20"/>
                <w:lang w:eastAsia="ru-RU"/>
              </w:rPr>
              <w:t>Тип котла</w:t>
            </w:r>
          </w:p>
        </w:tc>
        <w:tc>
          <w:tcPr>
            <w:tcW w:w="142" w:type="pct"/>
            <w:tcBorders>
              <w:top w:val="single" w:sz="4" w:space="0" w:color="000000"/>
              <w:left w:val="single" w:sz="4" w:space="0" w:color="000000"/>
              <w:bottom w:val="single" w:sz="4" w:space="0" w:color="000000"/>
              <w:right w:val="single" w:sz="4" w:space="0" w:color="000000"/>
            </w:tcBorders>
            <w:textDirection w:val="btLr"/>
            <w:vAlign w:val="center"/>
            <w:hideMark/>
          </w:tcPr>
          <w:p w:rsidR="00645753" w:rsidRDefault="00645753">
            <w:pPr>
              <w:spacing w:after="0" w:line="240" w:lineRule="auto"/>
              <w:ind w:left="113" w:right="113" w:firstLine="0"/>
              <w:jc w:val="center"/>
              <w:rPr>
                <w:rFonts w:eastAsia="Times New Roman"/>
                <w:b/>
                <w:szCs w:val="20"/>
                <w:lang w:eastAsia="ru-RU"/>
              </w:rPr>
            </w:pPr>
            <w:r>
              <w:rPr>
                <w:rFonts w:eastAsia="Times New Roman"/>
                <w:b/>
                <w:szCs w:val="20"/>
                <w:lang w:eastAsia="ru-RU"/>
              </w:rPr>
              <w:t>Кол-во котлов</w:t>
            </w:r>
          </w:p>
        </w:tc>
        <w:tc>
          <w:tcPr>
            <w:tcW w:w="254" w:type="pct"/>
            <w:tcBorders>
              <w:top w:val="single" w:sz="4" w:space="0" w:color="000000"/>
              <w:left w:val="single" w:sz="4" w:space="0" w:color="000000"/>
              <w:bottom w:val="single" w:sz="4" w:space="0" w:color="000000"/>
              <w:right w:val="single" w:sz="4" w:space="0" w:color="000000"/>
            </w:tcBorders>
            <w:textDirection w:val="btLr"/>
            <w:vAlign w:val="center"/>
            <w:hideMark/>
          </w:tcPr>
          <w:p w:rsidR="00645753" w:rsidRDefault="00645753">
            <w:pPr>
              <w:spacing w:after="0" w:line="240" w:lineRule="auto"/>
              <w:ind w:left="113" w:right="113" w:firstLine="0"/>
              <w:jc w:val="center"/>
              <w:rPr>
                <w:rFonts w:eastAsia="Times New Roman"/>
                <w:b/>
                <w:szCs w:val="20"/>
                <w:lang w:eastAsia="ru-RU"/>
              </w:rPr>
            </w:pPr>
            <w:r>
              <w:rPr>
                <w:rFonts w:eastAsia="Times New Roman"/>
                <w:b/>
                <w:szCs w:val="20"/>
                <w:lang w:eastAsia="ru-RU"/>
              </w:rPr>
              <w:t>Год ввода котлов в эксплуатацию</w:t>
            </w:r>
          </w:p>
        </w:tc>
        <w:tc>
          <w:tcPr>
            <w:tcW w:w="395" w:type="pct"/>
            <w:tcBorders>
              <w:top w:val="single" w:sz="4" w:space="0" w:color="000000"/>
              <w:left w:val="single" w:sz="4" w:space="0" w:color="000000"/>
              <w:bottom w:val="single" w:sz="4" w:space="0" w:color="000000"/>
              <w:right w:val="single" w:sz="4" w:space="0" w:color="000000"/>
            </w:tcBorders>
            <w:textDirection w:val="btLr"/>
            <w:vAlign w:val="center"/>
            <w:hideMark/>
          </w:tcPr>
          <w:p w:rsidR="00645753" w:rsidRDefault="00645753">
            <w:pPr>
              <w:spacing w:after="0" w:line="240" w:lineRule="auto"/>
              <w:ind w:left="113" w:right="113" w:firstLine="0"/>
              <w:jc w:val="center"/>
              <w:rPr>
                <w:rFonts w:eastAsia="Times New Roman"/>
                <w:b/>
                <w:szCs w:val="20"/>
                <w:lang w:eastAsia="ru-RU"/>
              </w:rPr>
            </w:pPr>
            <w:proofErr w:type="spellStart"/>
            <w:r>
              <w:rPr>
                <w:rFonts w:eastAsia="Times New Roman"/>
                <w:b/>
                <w:szCs w:val="20"/>
                <w:lang w:eastAsia="ru-RU"/>
              </w:rPr>
              <w:t>Теплопроизводительность</w:t>
            </w:r>
            <w:proofErr w:type="spellEnd"/>
            <w:r>
              <w:rPr>
                <w:rFonts w:eastAsia="Times New Roman"/>
                <w:b/>
                <w:szCs w:val="20"/>
                <w:lang w:eastAsia="ru-RU"/>
              </w:rPr>
              <w:t>, Гкал/ч</w:t>
            </w:r>
          </w:p>
        </w:tc>
        <w:tc>
          <w:tcPr>
            <w:tcW w:w="263" w:type="pct"/>
            <w:tcBorders>
              <w:top w:val="single" w:sz="4" w:space="0" w:color="000000"/>
              <w:left w:val="single" w:sz="4" w:space="0" w:color="000000"/>
              <w:bottom w:val="single" w:sz="4" w:space="0" w:color="000000"/>
              <w:right w:val="single" w:sz="4" w:space="0" w:color="000000"/>
            </w:tcBorders>
            <w:textDirection w:val="btLr"/>
            <w:vAlign w:val="center"/>
            <w:hideMark/>
          </w:tcPr>
          <w:p w:rsidR="00645753" w:rsidRDefault="00645753">
            <w:pPr>
              <w:spacing w:after="0" w:line="240" w:lineRule="auto"/>
              <w:ind w:left="113" w:right="113" w:firstLine="0"/>
              <w:jc w:val="center"/>
              <w:rPr>
                <w:rFonts w:eastAsia="Times New Roman"/>
                <w:b/>
                <w:szCs w:val="20"/>
                <w:lang w:eastAsia="ru-RU"/>
              </w:rPr>
            </w:pPr>
            <w:r>
              <w:rPr>
                <w:rFonts w:eastAsia="Times New Roman"/>
                <w:b/>
                <w:szCs w:val="20"/>
                <w:lang w:eastAsia="ru-RU"/>
              </w:rPr>
              <w:t>Полная мощность котельной, Гкал/ч</w:t>
            </w:r>
          </w:p>
        </w:tc>
        <w:tc>
          <w:tcPr>
            <w:tcW w:w="220" w:type="pct"/>
            <w:tcBorders>
              <w:top w:val="single" w:sz="4" w:space="0" w:color="000000"/>
              <w:left w:val="single" w:sz="4" w:space="0" w:color="000000"/>
              <w:bottom w:val="single" w:sz="4" w:space="0" w:color="000000"/>
              <w:right w:val="single" w:sz="4" w:space="0" w:color="000000"/>
            </w:tcBorders>
            <w:textDirection w:val="btLr"/>
            <w:vAlign w:val="center"/>
            <w:hideMark/>
          </w:tcPr>
          <w:p w:rsidR="00645753" w:rsidRDefault="00645753">
            <w:pPr>
              <w:spacing w:after="0" w:line="240" w:lineRule="auto"/>
              <w:ind w:left="113" w:right="113" w:firstLine="0"/>
              <w:jc w:val="center"/>
              <w:rPr>
                <w:rFonts w:eastAsia="Times New Roman"/>
                <w:b/>
                <w:szCs w:val="20"/>
                <w:lang w:eastAsia="ru-RU"/>
              </w:rPr>
            </w:pPr>
            <w:r>
              <w:rPr>
                <w:rFonts w:eastAsia="Times New Roman"/>
                <w:b/>
                <w:szCs w:val="20"/>
                <w:lang w:eastAsia="ru-RU"/>
              </w:rPr>
              <w:t>Подключенная нагрузка на 2014 год, Гкал/ч</w:t>
            </w:r>
          </w:p>
        </w:tc>
        <w:tc>
          <w:tcPr>
            <w:tcW w:w="966" w:type="pct"/>
            <w:tcBorders>
              <w:top w:val="single" w:sz="4" w:space="0" w:color="000000"/>
              <w:left w:val="single" w:sz="4" w:space="0" w:color="000000"/>
              <w:bottom w:val="single" w:sz="4" w:space="0" w:color="000000"/>
              <w:right w:val="single" w:sz="4" w:space="0" w:color="000000"/>
            </w:tcBorders>
            <w:textDirection w:val="btLr"/>
            <w:vAlign w:val="center"/>
            <w:hideMark/>
          </w:tcPr>
          <w:p w:rsidR="00645753" w:rsidRDefault="00645753">
            <w:pPr>
              <w:spacing w:after="0" w:line="240" w:lineRule="auto"/>
              <w:ind w:left="113" w:right="113" w:firstLine="0"/>
              <w:jc w:val="center"/>
              <w:rPr>
                <w:rFonts w:eastAsia="Times New Roman"/>
                <w:b/>
                <w:szCs w:val="20"/>
                <w:lang w:eastAsia="ru-RU"/>
              </w:rPr>
            </w:pPr>
            <w:r>
              <w:rPr>
                <w:rFonts w:eastAsia="Times New Roman"/>
                <w:b/>
                <w:szCs w:val="20"/>
                <w:lang w:eastAsia="ru-RU"/>
              </w:rPr>
              <w:t>Вид топлива (основной / резервный)</w:t>
            </w:r>
          </w:p>
        </w:tc>
        <w:tc>
          <w:tcPr>
            <w:tcW w:w="352" w:type="pct"/>
            <w:tcBorders>
              <w:top w:val="single" w:sz="4" w:space="0" w:color="000000"/>
              <w:left w:val="single" w:sz="4" w:space="0" w:color="000000"/>
              <w:bottom w:val="single" w:sz="4" w:space="0" w:color="000000"/>
              <w:right w:val="single" w:sz="4" w:space="0" w:color="000000"/>
            </w:tcBorders>
            <w:textDirection w:val="btLr"/>
            <w:vAlign w:val="center"/>
            <w:hideMark/>
          </w:tcPr>
          <w:p w:rsidR="00645753" w:rsidRDefault="00645753">
            <w:pPr>
              <w:spacing w:after="0" w:line="240" w:lineRule="auto"/>
              <w:ind w:left="113" w:right="113" w:firstLine="0"/>
              <w:jc w:val="center"/>
              <w:rPr>
                <w:rFonts w:eastAsia="Times New Roman"/>
                <w:b/>
                <w:szCs w:val="20"/>
                <w:lang w:eastAsia="ru-RU"/>
              </w:rPr>
            </w:pPr>
            <w:r>
              <w:rPr>
                <w:rFonts w:eastAsia="Times New Roman"/>
                <w:b/>
                <w:szCs w:val="20"/>
                <w:lang w:eastAsia="ru-RU"/>
              </w:rPr>
              <w:t>Расход топлива за отопительный сезон 2014-2015 гг., млн. м</w:t>
            </w:r>
            <w:r>
              <w:rPr>
                <w:rFonts w:eastAsia="Times New Roman"/>
                <w:b/>
                <w:szCs w:val="20"/>
                <w:vertAlign w:val="superscript"/>
                <w:lang w:eastAsia="ru-RU"/>
              </w:rPr>
              <w:t>3</w:t>
            </w:r>
          </w:p>
        </w:tc>
        <w:tc>
          <w:tcPr>
            <w:tcW w:w="395" w:type="pct"/>
            <w:tcBorders>
              <w:top w:val="single" w:sz="4" w:space="0" w:color="000000"/>
              <w:left w:val="single" w:sz="4" w:space="0" w:color="000000"/>
              <w:bottom w:val="single" w:sz="4" w:space="0" w:color="000000"/>
              <w:right w:val="single" w:sz="4" w:space="0" w:color="000000"/>
            </w:tcBorders>
            <w:textDirection w:val="btLr"/>
            <w:vAlign w:val="center"/>
            <w:hideMark/>
          </w:tcPr>
          <w:p w:rsidR="00645753" w:rsidRDefault="00645753">
            <w:pPr>
              <w:spacing w:after="0" w:line="240" w:lineRule="auto"/>
              <w:ind w:left="113" w:right="113" w:firstLine="0"/>
              <w:jc w:val="center"/>
              <w:rPr>
                <w:rFonts w:eastAsia="Times New Roman"/>
                <w:b/>
                <w:szCs w:val="20"/>
                <w:lang w:eastAsia="ru-RU"/>
              </w:rPr>
            </w:pPr>
            <w:r>
              <w:rPr>
                <w:rFonts w:eastAsia="Times New Roman"/>
                <w:b/>
                <w:szCs w:val="20"/>
                <w:lang w:eastAsia="ru-RU"/>
              </w:rPr>
              <w:t>КПД проектный (паспортный), существующий</w:t>
            </w:r>
          </w:p>
        </w:tc>
        <w:tc>
          <w:tcPr>
            <w:tcW w:w="221" w:type="pct"/>
            <w:tcBorders>
              <w:top w:val="single" w:sz="4" w:space="0" w:color="000000"/>
              <w:left w:val="single" w:sz="4" w:space="0" w:color="000000"/>
              <w:bottom w:val="single" w:sz="4" w:space="0" w:color="000000"/>
              <w:right w:val="single" w:sz="4" w:space="0" w:color="000000"/>
            </w:tcBorders>
            <w:textDirection w:val="btLr"/>
            <w:vAlign w:val="center"/>
            <w:hideMark/>
          </w:tcPr>
          <w:p w:rsidR="00645753" w:rsidRDefault="00645753">
            <w:pPr>
              <w:spacing w:after="0" w:line="240" w:lineRule="auto"/>
              <w:ind w:left="113" w:right="113" w:firstLine="0"/>
              <w:jc w:val="center"/>
              <w:rPr>
                <w:rFonts w:eastAsia="Times New Roman"/>
                <w:b/>
                <w:szCs w:val="20"/>
                <w:lang w:eastAsia="ru-RU"/>
              </w:rPr>
            </w:pPr>
            <w:r>
              <w:rPr>
                <w:rFonts w:eastAsia="Times New Roman"/>
                <w:b/>
                <w:szCs w:val="20"/>
                <w:lang w:eastAsia="ru-RU"/>
              </w:rPr>
              <w:t>Технический износ, %</w:t>
            </w:r>
          </w:p>
        </w:tc>
      </w:tr>
      <w:tr w:rsidR="00645753" w:rsidTr="00645753">
        <w:trPr>
          <w:cantSplit/>
          <w:trHeight w:val="208"/>
        </w:trPr>
        <w:tc>
          <w:tcPr>
            <w:tcW w:w="164"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1</w:t>
            </w:r>
          </w:p>
        </w:tc>
        <w:tc>
          <w:tcPr>
            <w:tcW w:w="661"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2</w:t>
            </w: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3</w:t>
            </w:r>
          </w:p>
        </w:tc>
        <w:tc>
          <w:tcPr>
            <w:tcW w:w="527"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4</w:t>
            </w:r>
          </w:p>
        </w:tc>
        <w:tc>
          <w:tcPr>
            <w:tcW w:w="142"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5</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6</w:t>
            </w:r>
          </w:p>
        </w:tc>
        <w:tc>
          <w:tcPr>
            <w:tcW w:w="395"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7</w:t>
            </w:r>
          </w:p>
        </w:tc>
        <w:tc>
          <w:tcPr>
            <w:tcW w:w="263"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8</w:t>
            </w:r>
          </w:p>
        </w:tc>
        <w:tc>
          <w:tcPr>
            <w:tcW w:w="220"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9</w:t>
            </w:r>
          </w:p>
        </w:tc>
        <w:tc>
          <w:tcPr>
            <w:tcW w:w="966"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10</w:t>
            </w:r>
          </w:p>
        </w:tc>
        <w:tc>
          <w:tcPr>
            <w:tcW w:w="352"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11</w:t>
            </w:r>
          </w:p>
        </w:tc>
        <w:tc>
          <w:tcPr>
            <w:tcW w:w="395"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12</w:t>
            </w:r>
          </w:p>
        </w:tc>
        <w:tc>
          <w:tcPr>
            <w:tcW w:w="221"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13</w:t>
            </w:r>
          </w:p>
        </w:tc>
      </w:tr>
      <w:tr w:rsidR="00645753" w:rsidTr="00645753">
        <w:trPr>
          <w:trHeight w:val="336"/>
        </w:trPr>
        <w:tc>
          <w:tcPr>
            <w:tcW w:w="164" w:type="pct"/>
            <w:vMerge w:val="restar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szCs w:val="20"/>
              </w:rPr>
            </w:pPr>
            <w:r>
              <w:rPr>
                <w:szCs w:val="20"/>
              </w:rPr>
              <w:t>1</w:t>
            </w:r>
          </w:p>
        </w:tc>
        <w:tc>
          <w:tcPr>
            <w:tcW w:w="661" w:type="pct"/>
            <w:vMerge w:val="restar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left"/>
              <w:rPr>
                <w:rFonts w:eastAsia="Times New Roman"/>
                <w:szCs w:val="20"/>
                <w:lang w:eastAsia="ru-RU"/>
              </w:rPr>
            </w:pPr>
            <w:r>
              <w:rPr>
                <w:szCs w:val="20"/>
              </w:rPr>
              <w:t xml:space="preserve">Котельная №13, </w:t>
            </w:r>
            <w:proofErr w:type="spellStart"/>
            <w:r>
              <w:rPr>
                <w:szCs w:val="20"/>
              </w:rPr>
              <w:t>ст-ца</w:t>
            </w:r>
            <w:proofErr w:type="spellEnd"/>
            <w:r>
              <w:rPr>
                <w:szCs w:val="20"/>
              </w:rPr>
              <w:t xml:space="preserve"> Пластуновская, ул. Пролетарская, д. 70б </w:t>
            </w: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Братск-1</w:t>
            </w:r>
          </w:p>
        </w:tc>
        <w:tc>
          <w:tcPr>
            <w:tcW w:w="527"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водогрейный</w:t>
            </w:r>
          </w:p>
        </w:tc>
        <w:tc>
          <w:tcPr>
            <w:tcW w:w="142"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1</w:t>
            </w:r>
          </w:p>
        </w:tc>
        <w:tc>
          <w:tcPr>
            <w:tcW w:w="254" w:type="pct"/>
            <w:tcBorders>
              <w:top w:val="single" w:sz="4" w:space="0" w:color="000000"/>
              <w:left w:val="single" w:sz="4" w:space="0" w:color="000000"/>
              <w:bottom w:val="single" w:sz="4" w:space="0" w:color="000000"/>
              <w:right w:val="single" w:sz="4" w:space="0" w:color="000000"/>
            </w:tcBorders>
            <w:vAlign w:val="center"/>
          </w:tcPr>
          <w:p w:rsidR="00645753" w:rsidRDefault="00786B09">
            <w:pPr>
              <w:spacing w:after="0" w:line="240" w:lineRule="auto"/>
              <w:ind w:firstLine="0"/>
              <w:jc w:val="center"/>
              <w:rPr>
                <w:rFonts w:eastAsia="Times New Roman"/>
                <w:szCs w:val="20"/>
                <w:lang w:eastAsia="ru-RU"/>
              </w:rPr>
            </w:pPr>
            <w:r>
              <w:rPr>
                <w:rFonts w:eastAsia="Times New Roman"/>
                <w:szCs w:val="20"/>
                <w:lang w:eastAsia="ru-RU"/>
              </w:rPr>
              <w:t>н/д</w:t>
            </w:r>
          </w:p>
        </w:tc>
        <w:tc>
          <w:tcPr>
            <w:tcW w:w="395"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0,85</w:t>
            </w:r>
          </w:p>
        </w:tc>
        <w:tc>
          <w:tcPr>
            <w:tcW w:w="263" w:type="pct"/>
            <w:vMerge w:val="restar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1,7</w:t>
            </w:r>
          </w:p>
        </w:tc>
        <w:tc>
          <w:tcPr>
            <w:tcW w:w="220" w:type="pct"/>
            <w:vMerge w:val="restar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0,3</w:t>
            </w:r>
          </w:p>
        </w:tc>
        <w:tc>
          <w:tcPr>
            <w:tcW w:w="966" w:type="pct"/>
            <w:vMerge w:val="restar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природный газ</w:t>
            </w:r>
          </w:p>
        </w:tc>
        <w:tc>
          <w:tcPr>
            <w:tcW w:w="352" w:type="pct"/>
            <w:vMerge w:val="restar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95234</w:t>
            </w:r>
          </w:p>
        </w:tc>
        <w:tc>
          <w:tcPr>
            <w:tcW w:w="395"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szCs w:val="20"/>
              </w:rPr>
            </w:pPr>
            <w:r>
              <w:rPr>
                <w:szCs w:val="20"/>
              </w:rPr>
              <w:t>н/д</w:t>
            </w:r>
          </w:p>
        </w:tc>
        <w:tc>
          <w:tcPr>
            <w:tcW w:w="221"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szCs w:val="20"/>
              </w:rPr>
            </w:pPr>
            <w:r>
              <w:rPr>
                <w:szCs w:val="20"/>
              </w:rPr>
              <w:t>н/д</w:t>
            </w:r>
          </w:p>
        </w:tc>
      </w:tr>
      <w:tr w:rsidR="00645753" w:rsidTr="00645753">
        <w:trPr>
          <w:trHeight w:val="1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left"/>
              <w:rPr>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left"/>
              <w:rPr>
                <w:rFonts w:eastAsia="Times New Roman"/>
                <w:szCs w:val="20"/>
                <w:lang w:eastAsia="ru-RU"/>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Братск-1</w:t>
            </w:r>
          </w:p>
        </w:tc>
        <w:tc>
          <w:tcPr>
            <w:tcW w:w="527"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водогрейный</w:t>
            </w:r>
          </w:p>
        </w:tc>
        <w:tc>
          <w:tcPr>
            <w:tcW w:w="142"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1</w:t>
            </w:r>
          </w:p>
        </w:tc>
        <w:tc>
          <w:tcPr>
            <w:tcW w:w="254" w:type="pct"/>
            <w:tcBorders>
              <w:top w:val="single" w:sz="4" w:space="0" w:color="000000"/>
              <w:left w:val="single" w:sz="4" w:space="0" w:color="000000"/>
              <w:bottom w:val="single" w:sz="4" w:space="0" w:color="000000"/>
              <w:right w:val="single" w:sz="4" w:space="0" w:color="000000"/>
            </w:tcBorders>
            <w:vAlign w:val="center"/>
          </w:tcPr>
          <w:p w:rsidR="00645753" w:rsidRDefault="00786B09">
            <w:pPr>
              <w:spacing w:after="0" w:line="240" w:lineRule="auto"/>
              <w:ind w:firstLine="0"/>
              <w:jc w:val="center"/>
              <w:rPr>
                <w:rFonts w:eastAsia="Times New Roman"/>
                <w:szCs w:val="20"/>
                <w:lang w:eastAsia="ru-RU"/>
              </w:rPr>
            </w:pPr>
            <w:r>
              <w:rPr>
                <w:rFonts w:eastAsia="Times New Roman"/>
                <w:szCs w:val="20"/>
                <w:lang w:eastAsia="ru-RU"/>
              </w:rPr>
              <w:t>н/д</w:t>
            </w:r>
          </w:p>
        </w:tc>
        <w:tc>
          <w:tcPr>
            <w:tcW w:w="395"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0,85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left"/>
              <w:rPr>
                <w:rFonts w:eastAsia="Times New Roman"/>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left"/>
              <w:rPr>
                <w:rFonts w:eastAsia="Times New Roman"/>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left"/>
              <w:rPr>
                <w:rFonts w:eastAsia="Times New Roman"/>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left"/>
              <w:rPr>
                <w:rFonts w:eastAsia="Times New Roman"/>
                <w:szCs w:val="20"/>
                <w:lang w:eastAsia="ru-RU"/>
              </w:rPr>
            </w:pPr>
          </w:p>
        </w:tc>
        <w:tc>
          <w:tcPr>
            <w:tcW w:w="395"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szCs w:val="20"/>
              </w:rPr>
            </w:pPr>
            <w:r>
              <w:rPr>
                <w:szCs w:val="20"/>
              </w:rPr>
              <w:t>н/д</w:t>
            </w:r>
          </w:p>
        </w:tc>
        <w:tc>
          <w:tcPr>
            <w:tcW w:w="221"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szCs w:val="20"/>
              </w:rPr>
            </w:pPr>
            <w:r>
              <w:rPr>
                <w:szCs w:val="20"/>
              </w:rPr>
              <w:t>н/д</w:t>
            </w:r>
          </w:p>
        </w:tc>
      </w:tr>
      <w:tr w:rsidR="00645753" w:rsidTr="00645753">
        <w:trPr>
          <w:trHeight w:val="331"/>
        </w:trPr>
        <w:tc>
          <w:tcPr>
            <w:tcW w:w="164" w:type="pct"/>
            <w:vMerge w:val="restar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2</w:t>
            </w:r>
          </w:p>
        </w:tc>
        <w:tc>
          <w:tcPr>
            <w:tcW w:w="661" w:type="pct"/>
            <w:vMerge w:val="restar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left"/>
              <w:rPr>
                <w:rFonts w:eastAsia="Times New Roman"/>
                <w:szCs w:val="20"/>
                <w:lang w:eastAsia="ru-RU"/>
              </w:rPr>
            </w:pPr>
            <w:r>
              <w:rPr>
                <w:szCs w:val="20"/>
              </w:rPr>
              <w:t xml:space="preserve">Котельная №14, </w:t>
            </w:r>
            <w:proofErr w:type="spellStart"/>
            <w:r>
              <w:rPr>
                <w:szCs w:val="20"/>
              </w:rPr>
              <w:t>ст-ца</w:t>
            </w:r>
            <w:proofErr w:type="spellEnd"/>
            <w:r>
              <w:rPr>
                <w:szCs w:val="20"/>
              </w:rPr>
              <w:t xml:space="preserve"> Пластуновская, ул. Мира, д. 26</w:t>
            </w: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Братск-1</w:t>
            </w:r>
          </w:p>
        </w:tc>
        <w:tc>
          <w:tcPr>
            <w:tcW w:w="527"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водогрейный</w:t>
            </w:r>
          </w:p>
        </w:tc>
        <w:tc>
          <w:tcPr>
            <w:tcW w:w="142"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1</w:t>
            </w:r>
          </w:p>
        </w:tc>
        <w:tc>
          <w:tcPr>
            <w:tcW w:w="254" w:type="pct"/>
            <w:tcBorders>
              <w:top w:val="single" w:sz="4" w:space="0" w:color="000000"/>
              <w:left w:val="single" w:sz="4" w:space="0" w:color="000000"/>
              <w:bottom w:val="single" w:sz="4" w:space="0" w:color="000000"/>
              <w:right w:val="single" w:sz="4" w:space="0" w:color="000000"/>
            </w:tcBorders>
            <w:vAlign w:val="center"/>
          </w:tcPr>
          <w:p w:rsidR="00645753" w:rsidRDefault="00786B09">
            <w:pPr>
              <w:spacing w:after="0" w:line="240" w:lineRule="auto"/>
              <w:ind w:firstLine="0"/>
              <w:jc w:val="center"/>
              <w:rPr>
                <w:rFonts w:eastAsia="Times New Roman"/>
                <w:szCs w:val="20"/>
                <w:lang w:eastAsia="ru-RU"/>
              </w:rPr>
            </w:pPr>
            <w:r>
              <w:rPr>
                <w:rFonts w:eastAsia="Times New Roman"/>
                <w:szCs w:val="20"/>
                <w:lang w:eastAsia="ru-RU"/>
              </w:rPr>
              <w:t>н/д</w:t>
            </w:r>
          </w:p>
        </w:tc>
        <w:tc>
          <w:tcPr>
            <w:tcW w:w="395"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0,85</w:t>
            </w:r>
          </w:p>
        </w:tc>
        <w:tc>
          <w:tcPr>
            <w:tcW w:w="263" w:type="pct"/>
            <w:vMerge w:val="restar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1,7</w:t>
            </w:r>
          </w:p>
        </w:tc>
        <w:tc>
          <w:tcPr>
            <w:tcW w:w="220" w:type="pct"/>
            <w:vMerge w:val="restar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0,3</w:t>
            </w:r>
          </w:p>
        </w:tc>
        <w:tc>
          <w:tcPr>
            <w:tcW w:w="966" w:type="pct"/>
            <w:vMerge w:val="restar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природный газ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left"/>
              <w:rPr>
                <w:rFonts w:eastAsia="Times New Roman"/>
                <w:szCs w:val="20"/>
                <w:lang w:eastAsia="ru-RU"/>
              </w:rPr>
            </w:pPr>
          </w:p>
        </w:tc>
        <w:tc>
          <w:tcPr>
            <w:tcW w:w="395"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szCs w:val="20"/>
              </w:rPr>
            </w:pPr>
            <w:r>
              <w:rPr>
                <w:szCs w:val="20"/>
              </w:rPr>
              <w:t>н/д</w:t>
            </w:r>
          </w:p>
        </w:tc>
        <w:tc>
          <w:tcPr>
            <w:tcW w:w="221"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szCs w:val="20"/>
              </w:rPr>
            </w:pPr>
            <w:r>
              <w:rPr>
                <w:szCs w:val="20"/>
              </w:rPr>
              <w:t>н/д</w:t>
            </w:r>
          </w:p>
        </w:tc>
      </w:tr>
      <w:tr w:rsidR="00645753" w:rsidTr="00645753">
        <w:trPr>
          <w:trHeight w:val="1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left"/>
              <w:rPr>
                <w:rFonts w:eastAsia="Times New Roman"/>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left"/>
              <w:rPr>
                <w:rFonts w:eastAsia="Times New Roman"/>
                <w:szCs w:val="20"/>
                <w:lang w:eastAsia="ru-RU"/>
              </w:rPr>
            </w:pPr>
          </w:p>
        </w:tc>
        <w:tc>
          <w:tcPr>
            <w:tcW w:w="440"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Братск-1</w:t>
            </w:r>
          </w:p>
        </w:tc>
        <w:tc>
          <w:tcPr>
            <w:tcW w:w="527"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водогрейный</w:t>
            </w:r>
          </w:p>
        </w:tc>
        <w:tc>
          <w:tcPr>
            <w:tcW w:w="142"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1</w:t>
            </w:r>
          </w:p>
        </w:tc>
        <w:tc>
          <w:tcPr>
            <w:tcW w:w="254" w:type="pct"/>
            <w:tcBorders>
              <w:top w:val="single" w:sz="4" w:space="0" w:color="000000"/>
              <w:left w:val="single" w:sz="4" w:space="0" w:color="000000"/>
              <w:bottom w:val="single" w:sz="4" w:space="0" w:color="000000"/>
              <w:right w:val="single" w:sz="4" w:space="0" w:color="000000"/>
            </w:tcBorders>
            <w:vAlign w:val="center"/>
          </w:tcPr>
          <w:p w:rsidR="00645753" w:rsidRDefault="00786B09">
            <w:pPr>
              <w:spacing w:after="0" w:line="240" w:lineRule="auto"/>
              <w:ind w:firstLine="0"/>
              <w:jc w:val="center"/>
              <w:rPr>
                <w:rFonts w:eastAsia="Times New Roman"/>
                <w:szCs w:val="20"/>
                <w:lang w:eastAsia="ru-RU"/>
              </w:rPr>
            </w:pPr>
            <w:r>
              <w:rPr>
                <w:rFonts w:eastAsia="Times New Roman"/>
                <w:szCs w:val="20"/>
                <w:lang w:eastAsia="ru-RU"/>
              </w:rPr>
              <w:t>н/д</w:t>
            </w:r>
          </w:p>
        </w:tc>
        <w:tc>
          <w:tcPr>
            <w:tcW w:w="395"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rFonts w:eastAsia="Times New Roman"/>
                <w:szCs w:val="20"/>
                <w:lang w:eastAsia="ru-RU"/>
              </w:rPr>
            </w:pPr>
            <w:r>
              <w:rPr>
                <w:rFonts w:eastAsia="Times New Roman"/>
                <w:szCs w:val="20"/>
                <w:lang w:eastAsia="ru-RU"/>
              </w:rPr>
              <w:t>0,85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left"/>
              <w:rPr>
                <w:rFonts w:eastAsia="Times New Roman"/>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left"/>
              <w:rPr>
                <w:rFonts w:eastAsia="Times New Roman"/>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left"/>
              <w:rPr>
                <w:rFonts w:eastAsia="Times New Roman"/>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left"/>
              <w:rPr>
                <w:rFonts w:eastAsia="Times New Roman"/>
                <w:szCs w:val="20"/>
                <w:lang w:eastAsia="ru-RU"/>
              </w:rPr>
            </w:pPr>
          </w:p>
        </w:tc>
        <w:tc>
          <w:tcPr>
            <w:tcW w:w="395"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szCs w:val="20"/>
              </w:rPr>
            </w:pPr>
            <w:r>
              <w:rPr>
                <w:szCs w:val="20"/>
              </w:rPr>
              <w:t>н/д</w:t>
            </w:r>
          </w:p>
        </w:tc>
        <w:tc>
          <w:tcPr>
            <w:tcW w:w="221" w:type="pct"/>
            <w:tcBorders>
              <w:top w:val="single" w:sz="4" w:space="0" w:color="000000"/>
              <w:left w:val="single" w:sz="4" w:space="0" w:color="000000"/>
              <w:bottom w:val="single" w:sz="4" w:space="0" w:color="000000"/>
              <w:right w:val="single" w:sz="4" w:space="0" w:color="000000"/>
            </w:tcBorders>
            <w:vAlign w:val="center"/>
            <w:hideMark/>
          </w:tcPr>
          <w:p w:rsidR="00645753" w:rsidRDefault="00645753">
            <w:pPr>
              <w:spacing w:after="0" w:line="240" w:lineRule="auto"/>
              <w:ind w:firstLine="0"/>
              <w:jc w:val="center"/>
              <w:rPr>
                <w:szCs w:val="20"/>
              </w:rPr>
            </w:pPr>
            <w:r>
              <w:rPr>
                <w:szCs w:val="20"/>
              </w:rPr>
              <w:t>н/д</w:t>
            </w:r>
          </w:p>
        </w:tc>
      </w:tr>
    </w:tbl>
    <w:p w:rsidR="003547A7" w:rsidRDefault="003547A7" w:rsidP="00244E77">
      <w:pPr>
        <w:pStyle w:val="29"/>
        <w:widowControl w:val="0"/>
        <w:spacing w:line="276" w:lineRule="auto"/>
        <w:ind w:left="0" w:right="-283" w:firstLine="567"/>
        <w:jc w:val="both"/>
      </w:pPr>
    </w:p>
    <w:p w:rsidR="00645753" w:rsidRDefault="00645753" w:rsidP="00244E77">
      <w:pPr>
        <w:pStyle w:val="29"/>
        <w:widowControl w:val="0"/>
        <w:spacing w:line="276" w:lineRule="auto"/>
        <w:ind w:left="0" w:right="-283" w:firstLine="567"/>
        <w:jc w:val="both"/>
      </w:pPr>
    </w:p>
    <w:p w:rsidR="00645753" w:rsidRDefault="00645753" w:rsidP="00244E77">
      <w:pPr>
        <w:pStyle w:val="29"/>
        <w:widowControl w:val="0"/>
        <w:spacing w:line="276" w:lineRule="auto"/>
        <w:ind w:left="0" w:right="-283" w:firstLine="567"/>
        <w:jc w:val="both"/>
      </w:pPr>
    </w:p>
    <w:p w:rsidR="00645753" w:rsidRDefault="00645753" w:rsidP="00244E77">
      <w:pPr>
        <w:pStyle w:val="29"/>
        <w:widowControl w:val="0"/>
        <w:spacing w:line="276" w:lineRule="auto"/>
        <w:ind w:left="0" w:right="-283" w:firstLine="567"/>
        <w:jc w:val="both"/>
        <w:sectPr w:rsidR="00645753" w:rsidSect="00645753">
          <w:pgSz w:w="16838" w:h="11905" w:orient="landscape" w:code="9"/>
          <w:pgMar w:top="1701" w:right="1134" w:bottom="848" w:left="1134" w:header="709" w:footer="709" w:gutter="0"/>
          <w:cols w:space="720"/>
          <w:titlePg/>
          <w:docGrid w:linePitch="381"/>
        </w:sectPr>
      </w:pPr>
    </w:p>
    <w:p w:rsidR="003547A7" w:rsidRPr="00CD4B94" w:rsidRDefault="003547A7" w:rsidP="001F7D95">
      <w:pPr>
        <w:pStyle w:val="29"/>
        <w:widowControl w:val="0"/>
        <w:spacing w:line="276" w:lineRule="auto"/>
        <w:ind w:left="0" w:firstLine="567"/>
        <w:jc w:val="right"/>
        <w:rPr>
          <w:sz w:val="10"/>
          <w:szCs w:val="10"/>
          <w:highlight w:val="yellow"/>
        </w:rPr>
      </w:pPr>
    </w:p>
    <w:p w:rsidR="006A2D0C" w:rsidRPr="00786B09" w:rsidRDefault="006A2D0C" w:rsidP="006A2D0C">
      <w:pPr>
        <w:pStyle w:val="aff4"/>
        <w:keepNext/>
        <w:rPr>
          <w:b/>
          <w:i/>
        </w:rPr>
      </w:pPr>
      <w:r w:rsidRPr="00786B09">
        <w:rPr>
          <w:b/>
          <w:i/>
        </w:rPr>
        <w:t>Действующие тарифы на услуги теплоснабжения</w:t>
      </w:r>
    </w:p>
    <w:p w:rsidR="006A2D0C" w:rsidRPr="00786B09" w:rsidRDefault="006A2D0C" w:rsidP="006A2D0C">
      <w:pPr>
        <w:pStyle w:val="aff4"/>
        <w:ind w:right="-283"/>
        <w:rPr>
          <w:szCs w:val="24"/>
        </w:rPr>
      </w:pPr>
      <w:r w:rsidRPr="00786B09">
        <w:rPr>
          <w:szCs w:val="24"/>
        </w:rPr>
        <w:t>В таблице 4.</w:t>
      </w:r>
      <w:r w:rsidR="00786B09" w:rsidRPr="00786B09">
        <w:rPr>
          <w:szCs w:val="24"/>
        </w:rPr>
        <w:t>5</w:t>
      </w:r>
      <w:r w:rsidRPr="00786B09">
        <w:rPr>
          <w:szCs w:val="24"/>
        </w:rPr>
        <w:t xml:space="preserve"> представлены сведения о единых тарифах на услуги по передаче электрической энергии по распределительным сетям.</w:t>
      </w:r>
    </w:p>
    <w:p w:rsidR="006A2D0C" w:rsidRPr="00786B09" w:rsidRDefault="006A2D0C" w:rsidP="007A2FBD">
      <w:pPr>
        <w:spacing w:line="240" w:lineRule="auto"/>
        <w:ind w:right="-283"/>
        <w:jc w:val="right"/>
        <w:rPr>
          <w:sz w:val="24"/>
          <w:szCs w:val="24"/>
          <w:lang w:eastAsia="ru-RU"/>
        </w:rPr>
      </w:pPr>
      <w:r w:rsidRPr="00786B09">
        <w:rPr>
          <w:sz w:val="24"/>
          <w:szCs w:val="24"/>
          <w:lang w:eastAsia="ru-RU"/>
        </w:rPr>
        <w:t>Таблица 4.</w:t>
      </w:r>
      <w:r w:rsidR="00786B09" w:rsidRPr="00786B09">
        <w:rPr>
          <w:sz w:val="24"/>
          <w:szCs w:val="24"/>
          <w:lang w:eastAsia="ru-RU"/>
        </w:rPr>
        <w:t>5</w:t>
      </w:r>
    </w:p>
    <w:p w:rsidR="006A2D0C" w:rsidRPr="00786B09" w:rsidRDefault="006A2D0C" w:rsidP="007A2FBD">
      <w:pPr>
        <w:spacing w:line="240" w:lineRule="auto"/>
        <w:ind w:firstLine="0"/>
        <w:jc w:val="center"/>
        <w:rPr>
          <w:sz w:val="24"/>
          <w:szCs w:val="24"/>
          <w:u w:val="single"/>
          <w:lang w:eastAsia="ru-RU"/>
        </w:rPr>
      </w:pPr>
      <w:r w:rsidRPr="00786B09">
        <w:rPr>
          <w:sz w:val="24"/>
          <w:szCs w:val="24"/>
          <w:u w:val="single"/>
          <w:lang w:eastAsia="ru-RU"/>
        </w:rPr>
        <w:t>Динамика утвержденных тарифов в сфере теплоснабжения</w:t>
      </w:r>
    </w:p>
    <w:tbl>
      <w:tblPr>
        <w:tblW w:w="972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4224"/>
      </w:tblGrid>
      <w:tr w:rsidR="006A2D0C" w:rsidRPr="00786B09" w:rsidTr="00786B09">
        <w:trPr>
          <w:trHeight w:val="70"/>
        </w:trPr>
        <w:tc>
          <w:tcPr>
            <w:tcW w:w="55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A2D0C" w:rsidRPr="00786B09" w:rsidRDefault="006A2D0C" w:rsidP="00601AF2">
            <w:pPr>
              <w:spacing w:after="0" w:line="240" w:lineRule="auto"/>
              <w:jc w:val="center"/>
              <w:rPr>
                <w:b/>
                <w:szCs w:val="20"/>
              </w:rPr>
            </w:pPr>
            <w:r w:rsidRPr="00786B09">
              <w:rPr>
                <w:b/>
                <w:szCs w:val="20"/>
              </w:rPr>
              <w:t>Тариф, руб./Гкал</w:t>
            </w:r>
          </w:p>
        </w:tc>
        <w:tc>
          <w:tcPr>
            <w:tcW w:w="42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A2D0C" w:rsidRPr="00786B09" w:rsidRDefault="006A2D0C" w:rsidP="00601AF2">
            <w:pPr>
              <w:spacing w:after="0" w:line="240" w:lineRule="auto"/>
              <w:jc w:val="center"/>
              <w:rPr>
                <w:b/>
                <w:szCs w:val="20"/>
              </w:rPr>
            </w:pPr>
            <w:r w:rsidRPr="00786B09">
              <w:rPr>
                <w:b/>
                <w:szCs w:val="20"/>
              </w:rPr>
              <w:t>Период действия тарифа</w:t>
            </w:r>
          </w:p>
        </w:tc>
      </w:tr>
      <w:tr w:rsidR="00786B09" w:rsidRPr="00786B09" w:rsidTr="00786B09">
        <w:trPr>
          <w:trHeight w:val="70"/>
        </w:trPr>
        <w:tc>
          <w:tcPr>
            <w:tcW w:w="55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86B09" w:rsidRPr="00786B09" w:rsidRDefault="00786B09" w:rsidP="00601AF2">
            <w:pPr>
              <w:spacing w:after="0"/>
              <w:jc w:val="center"/>
            </w:pPr>
            <w:r w:rsidRPr="00786B09">
              <w:t>6268,35</w:t>
            </w:r>
          </w:p>
        </w:tc>
        <w:tc>
          <w:tcPr>
            <w:tcW w:w="42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786B09" w:rsidRPr="00786B09" w:rsidRDefault="00786B09" w:rsidP="00601AF2">
            <w:pPr>
              <w:spacing w:after="0" w:line="240" w:lineRule="auto"/>
              <w:jc w:val="center"/>
              <w:rPr>
                <w:szCs w:val="20"/>
              </w:rPr>
            </w:pPr>
            <w:r w:rsidRPr="00786B09">
              <w:rPr>
                <w:szCs w:val="20"/>
                <w:lang w:val="en-US"/>
              </w:rPr>
              <w:t xml:space="preserve">I </w:t>
            </w:r>
            <w:r w:rsidRPr="00786B09">
              <w:rPr>
                <w:szCs w:val="20"/>
              </w:rPr>
              <w:t>полугодие</w:t>
            </w:r>
          </w:p>
        </w:tc>
      </w:tr>
      <w:tr w:rsidR="00786B09" w:rsidRPr="00CD4B94" w:rsidTr="00786B09">
        <w:trPr>
          <w:trHeight w:val="64"/>
        </w:trPr>
        <w:tc>
          <w:tcPr>
            <w:tcW w:w="55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86B09" w:rsidRPr="00786B09" w:rsidRDefault="00786B09" w:rsidP="00601AF2">
            <w:pPr>
              <w:spacing w:after="0"/>
              <w:jc w:val="center"/>
            </w:pPr>
            <w:r w:rsidRPr="00786B09">
              <w:t>6268,35</w:t>
            </w:r>
          </w:p>
        </w:tc>
        <w:tc>
          <w:tcPr>
            <w:tcW w:w="42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786B09" w:rsidRPr="00786B09" w:rsidRDefault="00786B09" w:rsidP="00601AF2">
            <w:pPr>
              <w:spacing w:after="0" w:line="240" w:lineRule="auto"/>
              <w:jc w:val="center"/>
              <w:rPr>
                <w:szCs w:val="20"/>
              </w:rPr>
            </w:pPr>
            <w:r w:rsidRPr="00786B09">
              <w:rPr>
                <w:szCs w:val="20"/>
                <w:lang w:val="en-US"/>
              </w:rPr>
              <w:t xml:space="preserve">II </w:t>
            </w:r>
            <w:r w:rsidRPr="00786B09">
              <w:rPr>
                <w:szCs w:val="20"/>
              </w:rPr>
              <w:t>полугодие</w:t>
            </w:r>
          </w:p>
        </w:tc>
      </w:tr>
    </w:tbl>
    <w:p w:rsidR="006A2D0C" w:rsidRPr="00CD4B94" w:rsidRDefault="006A2D0C" w:rsidP="006A2D0C">
      <w:pPr>
        <w:ind w:firstLine="0"/>
        <w:jc w:val="center"/>
        <w:rPr>
          <w:sz w:val="10"/>
          <w:szCs w:val="10"/>
          <w:highlight w:val="yellow"/>
          <w:lang w:eastAsia="ru-RU"/>
        </w:rPr>
      </w:pPr>
    </w:p>
    <w:p w:rsidR="00DB3F6B" w:rsidRPr="00A97B4C" w:rsidRDefault="00E72220" w:rsidP="00244E77">
      <w:pPr>
        <w:pStyle w:val="29"/>
        <w:widowControl w:val="0"/>
        <w:spacing w:line="276" w:lineRule="auto"/>
        <w:ind w:left="0" w:right="-283" w:firstLine="567"/>
        <w:jc w:val="both"/>
        <w:rPr>
          <w:b/>
          <w:i/>
        </w:rPr>
      </w:pPr>
      <w:r w:rsidRPr="00A97B4C">
        <w:rPr>
          <w:b/>
          <w:i/>
        </w:rPr>
        <w:t>Проектные предложения</w:t>
      </w:r>
      <w:r w:rsidR="00DB3F6B" w:rsidRPr="00A97B4C">
        <w:rPr>
          <w:b/>
          <w:i/>
        </w:rPr>
        <w:t>:</w:t>
      </w:r>
    </w:p>
    <w:p w:rsidR="00A97B4C" w:rsidRPr="00A97B4C" w:rsidRDefault="00A97B4C" w:rsidP="00781313">
      <w:pPr>
        <w:ind w:right="-283"/>
        <w:rPr>
          <w:sz w:val="24"/>
          <w:szCs w:val="24"/>
        </w:rPr>
      </w:pPr>
      <w:r w:rsidRPr="00A97B4C">
        <w:rPr>
          <w:sz w:val="24"/>
          <w:szCs w:val="24"/>
        </w:rPr>
        <w:t xml:space="preserve">Теплоснабжение объектов </w:t>
      </w:r>
      <w:proofErr w:type="spellStart"/>
      <w:r w:rsidRPr="00A97B4C">
        <w:rPr>
          <w:sz w:val="24"/>
          <w:szCs w:val="24"/>
        </w:rPr>
        <w:t>ст-цы</w:t>
      </w:r>
      <w:proofErr w:type="spellEnd"/>
      <w:r w:rsidRPr="00A97B4C">
        <w:rPr>
          <w:sz w:val="24"/>
          <w:szCs w:val="24"/>
        </w:rPr>
        <w:t xml:space="preserve"> Пластуновск</w:t>
      </w:r>
      <w:r w:rsidR="00601AF2">
        <w:rPr>
          <w:sz w:val="24"/>
          <w:szCs w:val="24"/>
        </w:rPr>
        <w:t>ая</w:t>
      </w:r>
      <w:r w:rsidRPr="00A97B4C">
        <w:rPr>
          <w:sz w:val="24"/>
          <w:szCs w:val="24"/>
        </w:rPr>
        <w:t xml:space="preserve"> предусматривается от двух существующих и пяти новых районных котельных, а также от автономных источников питания – систем поквартирного теплоснабжения, от автоматических газовых отопительных котлов для индивидуальной одно- и двухэтажной застройки. </w:t>
      </w:r>
    </w:p>
    <w:p w:rsidR="00A97B4C" w:rsidRPr="00A97B4C" w:rsidRDefault="00A97B4C" w:rsidP="00781313">
      <w:pPr>
        <w:ind w:right="-283"/>
        <w:rPr>
          <w:sz w:val="24"/>
          <w:szCs w:val="24"/>
        </w:rPr>
      </w:pPr>
      <w:r w:rsidRPr="00A97B4C">
        <w:rPr>
          <w:sz w:val="24"/>
          <w:szCs w:val="24"/>
        </w:rPr>
        <w:t xml:space="preserve">Теплоснабжение планируемых к строительству общественных, культурно-бытовых и административных зданий на территории Пластуновского сельского поселения предусматривается осуществить от наружных тепловых сетей. Источниками теплоснабжения являются действующие и новые проектируемые котельные. В связи с чем, предусматривается прокладка новых участков трубопроводов системы отопления, а также реконструкция существующих трубопроводов, с учетом гидравлического расчета. </w:t>
      </w:r>
    </w:p>
    <w:p w:rsidR="00A97B4C" w:rsidRPr="00A97B4C" w:rsidRDefault="00A97B4C" w:rsidP="00781313">
      <w:pPr>
        <w:ind w:right="-283"/>
        <w:rPr>
          <w:sz w:val="24"/>
          <w:szCs w:val="24"/>
        </w:rPr>
      </w:pPr>
      <w:r w:rsidRPr="00A97B4C">
        <w:rPr>
          <w:sz w:val="24"/>
          <w:szCs w:val="24"/>
        </w:rPr>
        <w:t xml:space="preserve">Прокладка тепловых сетей принята подземно, в непроходных каналах. Компенсация тепловых удлинений обеспечивается поворотами трубопроводов в вертикальной и горизонтальной плоскостях, а также установкой компенсаторов. </w:t>
      </w:r>
    </w:p>
    <w:p w:rsidR="00A97B4C" w:rsidRPr="00A97B4C" w:rsidRDefault="00A97B4C" w:rsidP="00781313">
      <w:pPr>
        <w:ind w:right="-283"/>
        <w:rPr>
          <w:sz w:val="24"/>
          <w:szCs w:val="24"/>
        </w:rPr>
      </w:pPr>
      <w:r w:rsidRPr="00A97B4C">
        <w:rPr>
          <w:sz w:val="24"/>
          <w:szCs w:val="24"/>
        </w:rPr>
        <w:t xml:space="preserve">Трубопроводы для тепловых сетей приняты с изоляцией из </w:t>
      </w:r>
      <w:proofErr w:type="spellStart"/>
      <w:r w:rsidRPr="00A97B4C">
        <w:rPr>
          <w:sz w:val="24"/>
          <w:szCs w:val="24"/>
        </w:rPr>
        <w:t>пенополиуретана</w:t>
      </w:r>
      <w:proofErr w:type="spellEnd"/>
      <w:r w:rsidRPr="00A97B4C">
        <w:rPr>
          <w:sz w:val="24"/>
          <w:szCs w:val="24"/>
        </w:rPr>
        <w:t xml:space="preserve">: </w:t>
      </w:r>
    </w:p>
    <w:p w:rsidR="00A97B4C" w:rsidRPr="00A97B4C" w:rsidRDefault="00A97B4C" w:rsidP="00F80736">
      <w:pPr>
        <w:numPr>
          <w:ilvl w:val="0"/>
          <w:numId w:val="53"/>
        </w:numPr>
        <w:ind w:left="0" w:right="-283" w:firstLine="567"/>
        <w:rPr>
          <w:sz w:val="24"/>
          <w:szCs w:val="24"/>
        </w:rPr>
      </w:pPr>
      <w:r w:rsidRPr="00A97B4C">
        <w:rPr>
          <w:sz w:val="24"/>
          <w:szCs w:val="24"/>
        </w:rPr>
        <w:t>для отопления – стальные, электросварные по ГОСТ 10704-91*;</w:t>
      </w:r>
    </w:p>
    <w:p w:rsidR="00A97B4C" w:rsidRPr="00A97B4C" w:rsidRDefault="00A97B4C" w:rsidP="00F80736">
      <w:pPr>
        <w:numPr>
          <w:ilvl w:val="0"/>
          <w:numId w:val="53"/>
        </w:numPr>
        <w:ind w:left="0" w:right="-283" w:firstLine="567"/>
        <w:rPr>
          <w:sz w:val="24"/>
          <w:szCs w:val="24"/>
        </w:rPr>
      </w:pPr>
      <w:r w:rsidRPr="00A97B4C">
        <w:rPr>
          <w:sz w:val="24"/>
          <w:szCs w:val="24"/>
        </w:rPr>
        <w:t xml:space="preserve">для горячего водоснабжения – стальные </w:t>
      </w:r>
      <w:proofErr w:type="spellStart"/>
      <w:r w:rsidRPr="00A97B4C">
        <w:rPr>
          <w:sz w:val="24"/>
          <w:szCs w:val="24"/>
        </w:rPr>
        <w:t>водогазопроводные</w:t>
      </w:r>
      <w:proofErr w:type="spellEnd"/>
      <w:r w:rsidRPr="00A97B4C">
        <w:rPr>
          <w:sz w:val="24"/>
          <w:szCs w:val="24"/>
        </w:rPr>
        <w:t xml:space="preserve">, оцинкованные по ГОСТ 3262-75*. </w:t>
      </w:r>
    </w:p>
    <w:p w:rsidR="00A97B4C" w:rsidRPr="00A97B4C" w:rsidRDefault="00A97B4C" w:rsidP="00781313">
      <w:pPr>
        <w:ind w:right="-283"/>
        <w:rPr>
          <w:sz w:val="24"/>
          <w:szCs w:val="24"/>
        </w:rPr>
      </w:pPr>
      <w:r w:rsidRPr="00A97B4C">
        <w:rPr>
          <w:sz w:val="24"/>
          <w:szCs w:val="24"/>
        </w:rPr>
        <w:t xml:space="preserve">Теплоснабжение предприятий местной и развивающихся отраслей промышленности намечается осуществить от собственных источников тепла. </w:t>
      </w:r>
    </w:p>
    <w:p w:rsidR="00A97B4C" w:rsidRPr="00A97B4C" w:rsidRDefault="00A97B4C" w:rsidP="00781313">
      <w:pPr>
        <w:pStyle w:val="a0"/>
        <w:numPr>
          <w:ilvl w:val="0"/>
          <w:numId w:val="0"/>
        </w:numPr>
        <w:spacing w:before="0" w:line="276" w:lineRule="auto"/>
        <w:ind w:right="-283" w:firstLine="567"/>
      </w:pPr>
      <w:r w:rsidRPr="00A97B4C">
        <w:t xml:space="preserve">Целесообразно тепловые сети располагать вне проезжей части дорог, улиц, под пешеходными дорожками или по газонам. При замене трубопроводов тепловых сетей на современные, широко применяется </w:t>
      </w:r>
      <w:proofErr w:type="spellStart"/>
      <w:r w:rsidRPr="00A97B4C">
        <w:t>бесканальная</w:t>
      </w:r>
      <w:proofErr w:type="spellEnd"/>
      <w:r w:rsidRPr="00A97B4C">
        <w:t xml:space="preserve"> </w:t>
      </w:r>
      <w:r w:rsidRPr="00A97B4C">
        <w:rPr>
          <w:rStyle w:val="aff2"/>
          <w:bCs/>
          <w:i w:val="0"/>
          <w:iCs w:val="0"/>
          <w:shd w:val="clear" w:color="auto" w:fill="FFFFFF"/>
        </w:rPr>
        <w:t xml:space="preserve">прокладка </w:t>
      </w:r>
      <w:r w:rsidRPr="00A97B4C">
        <w:rPr>
          <w:shd w:val="clear" w:color="auto" w:fill="FFFFFF"/>
        </w:rPr>
        <w:t>в пенополиуретановой (</w:t>
      </w:r>
      <w:r w:rsidRPr="00A97B4C">
        <w:rPr>
          <w:rStyle w:val="aff2"/>
          <w:bCs/>
          <w:i w:val="0"/>
          <w:iCs w:val="0"/>
          <w:shd w:val="clear" w:color="auto" w:fill="FFFFFF"/>
        </w:rPr>
        <w:t>ППУ</w:t>
      </w:r>
      <w:r w:rsidRPr="00A97B4C">
        <w:rPr>
          <w:shd w:val="clear" w:color="auto" w:fill="FFFFFF"/>
        </w:rPr>
        <w:t>)</w:t>
      </w:r>
      <w:r w:rsidRPr="00A97B4C">
        <w:rPr>
          <w:rStyle w:val="apple-converted-space"/>
          <w:shd w:val="clear" w:color="auto" w:fill="FFFFFF"/>
        </w:rPr>
        <w:t xml:space="preserve"> </w:t>
      </w:r>
      <w:r w:rsidRPr="00A97B4C">
        <w:rPr>
          <w:rStyle w:val="aff2"/>
          <w:bCs/>
          <w:i w:val="0"/>
          <w:iCs w:val="0"/>
          <w:shd w:val="clear" w:color="auto" w:fill="FFFFFF"/>
        </w:rPr>
        <w:t xml:space="preserve">изоляции с оцинкованной оболочкой. </w:t>
      </w:r>
    </w:p>
    <w:p w:rsidR="00346EF7" w:rsidRPr="00A97B4C" w:rsidRDefault="00965066" w:rsidP="00C24F71">
      <w:pPr>
        <w:pStyle w:val="22"/>
        <w:spacing w:before="120"/>
        <w:ind w:left="924" w:right="-286" w:hanging="357"/>
        <w:jc w:val="left"/>
      </w:pPr>
      <w:bookmarkStart w:id="36" w:name="_Toc35177877"/>
      <w:r w:rsidRPr="00A97B4C">
        <w:t>Система газоснабжения</w:t>
      </w:r>
      <w:bookmarkEnd w:id="36"/>
    </w:p>
    <w:p w:rsidR="00A97B4C" w:rsidRPr="00A97B4C" w:rsidRDefault="00A97B4C" w:rsidP="00781313">
      <w:pPr>
        <w:ind w:right="-283"/>
        <w:rPr>
          <w:sz w:val="24"/>
          <w:szCs w:val="24"/>
        </w:rPr>
      </w:pPr>
      <w:r w:rsidRPr="00A97B4C">
        <w:rPr>
          <w:sz w:val="24"/>
          <w:szCs w:val="24"/>
        </w:rPr>
        <w:t xml:space="preserve">На территории Пластуновского сельского поселения осуществляется централизованное газоснабжение. Для нужд газоснабжения потребителей используется природный газ. Развитие газификации в сельском поселении позволило снабдить самым дешевым энергоносителем как жилые дома, так и объекты социальной сферы на селе. Газоснабжение Пластуновского сельского поселения осуществляется по межпоселковому газопроводу. </w:t>
      </w:r>
    </w:p>
    <w:p w:rsidR="00A97B4C" w:rsidRPr="00A97B4C" w:rsidRDefault="00A97B4C" w:rsidP="00781313">
      <w:pPr>
        <w:ind w:right="-283"/>
        <w:rPr>
          <w:sz w:val="24"/>
          <w:szCs w:val="24"/>
        </w:rPr>
      </w:pPr>
      <w:r w:rsidRPr="00A97B4C">
        <w:rPr>
          <w:sz w:val="24"/>
          <w:szCs w:val="24"/>
        </w:rPr>
        <w:lastRenderedPageBreak/>
        <w:t xml:space="preserve">Система газоснабжения одно и двухступенчатая, т.е. ГРП и ШРП редуцирует подаваемый газ с высокого на низкое и с высокого на среднее, а затем на низкое давление. Газоснабжение сельского поселения осуществляется от магистральных газопроводов через одну газораспределительную станцию. Газоснабжение производится от ГРС ст.Пластуновской, состоящей на балансе ОАО «Газпром газораспределение Краснодар» (Рвх-4,5 МПа, Рвых.-0,6 </w:t>
      </w:r>
      <w:proofErr w:type="spellStart"/>
      <w:r w:rsidRPr="00A97B4C">
        <w:rPr>
          <w:sz w:val="24"/>
          <w:szCs w:val="24"/>
        </w:rPr>
        <w:t>MПа</w:t>
      </w:r>
      <w:proofErr w:type="spellEnd"/>
      <w:r w:rsidRPr="00A97B4C">
        <w:rPr>
          <w:sz w:val="24"/>
          <w:szCs w:val="24"/>
        </w:rPr>
        <w:t xml:space="preserve">) и пропускная способность которой составляет : Qпрoeкт.-60,0 </w:t>
      </w:r>
      <w:proofErr w:type="spellStart"/>
      <w:r w:rsidRPr="00A97B4C">
        <w:rPr>
          <w:sz w:val="24"/>
          <w:szCs w:val="24"/>
        </w:rPr>
        <w:t>тыс.мЗ</w:t>
      </w:r>
      <w:proofErr w:type="spellEnd"/>
      <w:r w:rsidRPr="00A97B4C">
        <w:rPr>
          <w:sz w:val="24"/>
          <w:szCs w:val="24"/>
        </w:rPr>
        <w:t xml:space="preserve">, </w:t>
      </w:r>
      <w:proofErr w:type="spellStart"/>
      <w:r w:rsidRPr="00A97B4C">
        <w:rPr>
          <w:sz w:val="24"/>
          <w:szCs w:val="24"/>
        </w:rPr>
        <w:t>Qфакт</w:t>
      </w:r>
      <w:proofErr w:type="spellEnd"/>
      <w:r w:rsidRPr="00A97B4C">
        <w:rPr>
          <w:sz w:val="24"/>
          <w:szCs w:val="24"/>
        </w:rPr>
        <w:t xml:space="preserve">.- 50,8 тыс.м3. </w:t>
      </w:r>
    </w:p>
    <w:p w:rsidR="00A97B4C" w:rsidRPr="00A97B4C" w:rsidRDefault="00A97B4C" w:rsidP="00781313">
      <w:pPr>
        <w:ind w:right="-283"/>
        <w:rPr>
          <w:sz w:val="24"/>
          <w:szCs w:val="24"/>
        </w:rPr>
      </w:pPr>
      <w:r w:rsidRPr="00A97B4C">
        <w:rPr>
          <w:sz w:val="24"/>
          <w:szCs w:val="24"/>
        </w:rPr>
        <w:t xml:space="preserve">Подача природного газа потребителям Пластуновского сельского поселения </w:t>
      </w:r>
      <w:proofErr w:type="spellStart"/>
      <w:r w:rsidRPr="00A97B4C">
        <w:rPr>
          <w:sz w:val="24"/>
          <w:szCs w:val="24"/>
        </w:rPr>
        <w:t>Динского</w:t>
      </w:r>
      <w:proofErr w:type="spellEnd"/>
      <w:r w:rsidRPr="00A97B4C">
        <w:rPr>
          <w:sz w:val="24"/>
          <w:szCs w:val="24"/>
        </w:rPr>
        <w:t xml:space="preserve"> района осуществляется по существующим газопроводам высокого, среднего и низкого давления, запроектированным и построенным в соответствии с существующей схемой газоснабжения. Процент газификац</w:t>
      </w:r>
      <w:r w:rsidR="00390FAC">
        <w:rPr>
          <w:sz w:val="24"/>
          <w:szCs w:val="24"/>
        </w:rPr>
        <w:t>ии населения составляет 85,4%.</w:t>
      </w:r>
    </w:p>
    <w:p w:rsidR="00A97B4C" w:rsidRPr="00A97B4C" w:rsidRDefault="00A97B4C" w:rsidP="00781313">
      <w:pPr>
        <w:ind w:right="-283"/>
        <w:rPr>
          <w:sz w:val="24"/>
          <w:szCs w:val="24"/>
        </w:rPr>
      </w:pPr>
      <w:r w:rsidRPr="00A97B4C">
        <w:rPr>
          <w:sz w:val="24"/>
          <w:szCs w:val="24"/>
        </w:rPr>
        <w:t xml:space="preserve">Газоснабжение существующего жилого фонда осуществляется природным газом, частично сжиженным газом от индивидуальных баллонных установок. Баллонный газ по ГОСТ 20448–90 доставляется автотранспортом со склада хранения баллонов административного центра и используется только для целей </w:t>
      </w:r>
      <w:proofErr w:type="spellStart"/>
      <w:r w:rsidRPr="00A97B4C">
        <w:rPr>
          <w:sz w:val="24"/>
          <w:szCs w:val="24"/>
        </w:rPr>
        <w:t>пищеприготовления</w:t>
      </w:r>
      <w:proofErr w:type="spellEnd"/>
      <w:r w:rsidRPr="00A97B4C">
        <w:rPr>
          <w:sz w:val="24"/>
          <w:szCs w:val="24"/>
        </w:rPr>
        <w:t xml:space="preserve">. </w:t>
      </w:r>
    </w:p>
    <w:p w:rsidR="00A97B4C" w:rsidRPr="00A97B4C" w:rsidRDefault="00A97B4C" w:rsidP="00781313">
      <w:pPr>
        <w:ind w:right="-283"/>
        <w:rPr>
          <w:sz w:val="24"/>
          <w:szCs w:val="24"/>
        </w:rPr>
      </w:pPr>
      <w:r w:rsidRPr="00A97B4C">
        <w:rPr>
          <w:sz w:val="24"/>
          <w:szCs w:val="24"/>
        </w:rPr>
        <w:t>По состоянию на 2020 год в  Пластуновско</w:t>
      </w:r>
      <w:r w:rsidR="00601AF2">
        <w:rPr>
          <w:sz w:val="24"/>
          <w:szCs w:val="24"/>
        </w:rPr>
        <w:t>м</w:t>
      </w:r>
      <w:r w:rsidRPr="00A97B4C">
        <w:rPr>
          <w:sz w:val="24"/>
          <w:szCs w:val="24"/>
        </w:rPr>
        <w:t xml:space="preserve"> сельско</w:t>
      </w:r>
      <w:r w:rsidR="00601AF2">
        <w:rPr>
          <w:sz w:val="24"/>
          <w:szCs w:val="24"/>
        </w:rPr>
        <w:t>м</w:t>
      </w:r>
      <w:r w:rsidRPr="00A97B4C">
        <w:rPr>
          <w:sz w:val="24"/>
          <w:szCs w:val="24"/>
        </w:rPr>
        <w:t xml:space="preserve"> поселени</w:t>
      </w:r>
      <w:r w:rsidR="00601AF2">
        <w:rPr>
          <w:sz w:val="24"/>
          <w:szCs w:val="24"/>
        </w:rPr>
        <w:t>и</w:t>
      </w:r>
      <w:r w:rsidRPr="00A97B4C">
        <w:rPr>
          <w:sz w:val="24"/>
          <w:szCs w:val="24"/>
        </w:rPr>
        <w:t xml:space="preserve"> сетевым природным газом обеспечены 85,4% от общего количества жилищного фон</w:t>
      </w:r>
      <w:r w:rsidR="00390FAC">
        <w:rPr>
          <w:sz w:val="24"/>
          <w:szCs w:val="24"/>
        </w:rPr>
        <w:t xml:space="preserve">да муниципального образования. </w:t>
      </w:r>
    </w:p>
    <w:p w:rsidR="00A97B4C" w:rsidRPr="00A97B4C" w:rsidRDefault="00A97B4C" w:rsidP="00390FAC">
      <w:pPr>
        <w:spacing w:before="60" w:after="60"/>
        <w:ind w:right="-283" w:firstLine="709"/>
        <w:jc w:val="right"/>
        <w:rPr>
          <w:sz w:val="24"/>
          <w:szCs w:val="24"/>
        </w:rPr>
      </w:pPr>
      <w:r w:rsidRPr="00A97B4C">
        <w:rPr>
          <w:sz w:val="24"/>
          <w:szCs w:val="24"/>
        </w:rPr>
        <w:t xml:space="preserve">Таблица </w:t>
      </w:r>
      <w:r w:rsidR="00390FAC">
        <w:rPr>
          <w:sz w:val="24"/>
          <w:szCs w:val="24"/>
        </w:rPr>
        <w:t>4.6</w:t>
      </w:r>
      <w:r w:rsidRPr="00A97B4C">
        <w:rPr>
          <w:sz w:val="24"/>
          <w:szCs w:val="24"/>
        </w:rPr>
        <w:t xml:space="preserve"> </w:t>
      </w:r>
    </w:p>
    <w:p w:rsidR="00A97B4C" w:rsidRDefault="00A97B4C" w:rsidP="00390FAC">
      <w:pPr>
        <w:spacing w:before="60" w:after="60"/>
        <w:ind w:right="-283" w:firstLine="709"/>
        <w:jc w:val="center"/>
        <w:rPr>
          <w:sz w:val="24"/>
          <w:szCs w:val="24"/>
          <w:u w:val="single"/>
        </w:rPr>
      </w:pPr>
      <w:r w:rsidRPr="00390FAC">
        <w:rPr>
          <w:sz w:val="24"/>
          <w:szCs w:val="24"/>
          <w:u w:val="single"/>
        </w:rPr>
        <w:t>Сведения о газификации</w:t>
      </w:r>
    </w:p>
    <w:tbl>
      <w:tblPr>
        <w:tblStyle w:val="affa"/>
        <w:tblW w:w="9639" w:type="dxa"/>
        <w:tblInd w:w="108" w:type="dxa"/>
        <w:tblLook w:val="04A0" w:firstRow="1" w:lastRow="0" w:firstColumn="1" w:lastColumn="0" w:noHBand="0" w:noVBand="1"/>
      </w:tblPr>
      <w:tblGrid>
        <w:gridCol w:w="2285"/>
        <w:gridCol w:w="2393"/>
        <w:gridCol w:w="2393"/>
        <w:gridCol w:w="2568"/>
      </w:tblGrid>
      <w:tr w:rsidR="00390FAC" w:rsidRPr="00390FAC" w:rsidTr="00390FAC">
        <w:tc>
          <w:tcPr>
            <w:tcW w:w="2285" w:type="dxa"/>
            <w:vMerge w:val="restart"/>
          </w:tcPr>
          <w:p w:rsidR="00390FAC" w:rsidRPr="00C4631F" w:rsidRDefault="00390FAC" w:rsidP="00601AF2">
            <w:pPr>
              <w:spacing w:after="0"/>
              <w:ind w:right="-284" w:firstLine="0"/>
              <w:jc w:val="center"/>
              <w:rPr>
                <w:b/>
              </w:rPr>
            </w:pPr>
            <w:r w:rsidRPr="00C4631F">
              <w:rPr>
                <w:b/>
              </w:rPr>
              <w:t>Населенный пункт</w:t>
            </w:r>
          </w:p>
        </w:tc>
        <w:tc>
          <w:tcPr>
            <w:tcW w:w="2393" w:type="dxa"/>
            <w:vMerge w:val="restart"/>
          </w:tcPr>
          <w:p w:rsidR="00390FAC" w:rsidRPr="00C4631F" w:rsidRDefault="00390FAC" w:rsidP="00601AF2">
            <w:pPr>
              <w:spacing w:after="0"/>
              <w:ind w:right="-284" w:firstLine="0"/>
              <w:jc w:val="center"/>
              <w:rPr>
                <w:b/>
              </w:rPr>
            </w:pPr>
            <w:r w:rsidRPr="00C4631F">
              <w:rPr>
                <w:b/>
              </w:rPr>
              <w:t>Газификация %</w:t>
            </w:r>
          </w:p>
        </w:tc>
        <w:tc>
          <w:tcPr>
            <w:tcW w:w="4961" w:type="dxa"/>
            <w:gridSpan w:val="2"/>
          </w:tcPr>
          <w:p w:rsidR="00390FAC" w:rsidRPr="00C4631F" w:rsidRDefault="00390FAC" w:rsidP="00601AF2">
            <w:pPr>
              <w:spacing w:after="0"/>
              <w:ind w:right="-284" w:firstLine="0"/>
              <w:jc w:val="center"/>
              <w:rPr>
                <w:b/>
              </w:rPr>
            </w:pPr>
            <w:r w:rsidRPr="00C4631F">
              <w:rPr>
                <w:b/>
              </w:rPr>
              <w:t>Природным газом</w:t>
            </w:r>
          </w:p>
        </w:tc>
      </w:tr>
      <w:tr w:rsidR="00390FAC" w:rsidRPr="00390FAC" w:rsidTr="00390FAC">
        <w:tc>
          <w:tcPr>
            <w:tcW w:w="2285" w:type="dxa"/>
            <w:vMerge/>
          </w:tcPr>
          <w:p w:rsidR="00390FAC" w:rsidRPr="00C4631F" w:rsidRDefault="00390FAC" w:rsidP="00601AF2">
            <w:pPr>
              <w:spacing w:after="0"/>
              <w:ind w:right="-284" w:firstLine="0"/>
              <w:jc w:val="center"/>
              <w:rPr>
                <w:b/>
                <w:u w:val="single"/>
              </w:rPr>
            </w:pPr>
          </w:p>
        </w:tc>
        <w:tc>
          <w:tcPr>
            <w:tcW w:w="2393" w:type="dxa"/>
            <w:vMerge/>
          </w:tcPr>
          <w:p w:rsidR="00390FAC" w:rsidRPr="00C4631F" w:rsidRDefault="00390FAC" w:rsidP="00601AF2">
            <w:pPr>
              <w:spacing w:after="0"/>
              <w:ind w:right="-284" w:firstLine="0"/>
              <w:jc w:val="center"/>
              <w:rPr>
                <w:b/>
                <w:u w:val="single"/>
              </w:rPr>
            </w:pPr>
          </w:p>
        </w:tc>
        <w:tc>
          <w:tcPr>
            <w:tcW w:w="2393" w:type="dxa"/>
          </w:tcPr>
          <w:p w:rsidR="00390FAC" w:rsidRPr="00C4631F" w:rsidRDefault="00390FAC" w:rsidP="00601AF2">
            <w:pPr>
              <w:spacing w:after="0"/>
              <w:ind w:right="-284" w:firstLine="0"/>
              <w:jc w:val="center"/>
              <w:rPr>
                <w:b/>
              </w:rPr>
            </w:pPr>
            <w:r w:rsidRPr="00C4631F">
              <w:rPr>
                <w:b/>
              </w:rPr>
              <w:t>Количество квартир</w:t>
            </w:r>
          </w:p>
        </w:tc>
        <w:tc>
          <w:tcPr>
            <w:tcW w:w="2568" w:type="dxa"/>
          </w:tcPr>
          <w:p w:rsidR="00390FAC" w:rsidRPr="00C4631F" w:rsidRDefault="00390FAC" w:rsidP="00601AF2">
            <w:pPr>
              <w:spacing w:after="0"/>
              <w:ind w:right="-284" w:firstLine="0"/>
              <w:jc w:val="center"/>
              <w:rPr>
                <w:b/>
              </w:rPr>
            </w:pPr>
            <w:r w:rsidRPr="00C4631F">
              <w:rPr>
                <w:b/>
              </w:rPr>
              <w:t>Количество абонентов</w:t>
            </w:r>
          </w:p>
        </w:tc>
      </w:tr>
      <w:tr w:rsidR="00390FAC" w:rsidRPr="00390FAC" w:rsidTr="00390FAC">
        <w:tc>
          <w:tcPr>
            <w:tcW w:w="2285" w:type="dxa"/>
          </w:tcPr>
          <w:p w:rsidR="00390FAC" w:rsidRPr="00390FAC" w:rsidRDefault="00390FAC" w:rsidP="00601AF2">
            <w:pPr>
              <w:spacing w:after="0"/>
              <w:ind w:right="-284" w:firstLine="0"/>
              <w:jc w:val="center"/>
            </w:pPr>
            <w:r w:rsidRPr="00390FAC">
              <w:t>Ст. Пластуновская</w:t>
            </w:r>
          </w:p>
        </w:tc>
        <w:tc>
          <w:tcPr>
            <w:tcW w:w="2393" w:type="dxa"/>
          </w:tcPr>
          <w:p w:rsidR="00390FAC" w:rsidRPr="00390FAC" w:rsidRDefault="00390FAC" w:rsidP="00601AF2">
            <w:pPr>
              <w:spacing w:after="0"/>
              <w:ind w:right="-284" w:firstLine="0"/>
              <w:jc w:val="center"/>
            </w:pPr>
            <w:r w:rsidRPr="00390FAC">
              <w:t>85,4</w:t>
            </w:r>
          </w:p>
        </w:tc>
        <w:tc>
          <w:tcPr>
            <w:tcW w:w="2393" w:type="dxa"/>
          </w:tcPr>
          <w:p w:rsidR="00390FAC" w:rsidRPr="00390FAC" w:rsidRDefault="00390FAC" w:rsidP="00601AF2">
            <w:pPr>
              <w:spacing w:after="0"/>
              <w:ind w:right="-284" w:firstLine="0"/>
              <w:jc w:val="center"/>
            </w:pPr>
            <w:r w:rsidRPr="00390FAC">
              <w:t>4457</w:t>
            </w:r>
          </w:p>
        </w:tc>
        <w:tc>
          <w:tcPr>
            <w:tcW w:w="2568" w:type="dxa"/>
          </w:tcPr>
          <w:p w:rsidR="00390FAC" w:rsidRPr="00390FAC" w:rsidRDefault="00390FAC" w:rsidP="00601AF2">
            <w:pPr>
              <w:spacing w:after="0"/>
              <w:ind w:right="-284" w:firstLine="0"/>
              <w:jc w:val="center"/>
            </w:pPr>
            <w:r w:rsidRPr="00390FAC">
              <w:t>3805</w:t>
            </w:r>
          </w:p>
        </w:tc>
      </w:tr>
    </w:tbl>
    <w:p w:rsidR="00390FAC" w:rsidRDefault="00390FAC" w:rsidP="00A97B4C">
      <w:pPr>
        <w:spacing w:before="60" w:after="60"/>
        <w:ind w:right="-283" w:firstLine="709"/>
        <w:rPr>
          <w:sz w:val="24"/>
          <w:szCs w:val="24"/>
        </w:rPr>
      </w:pPr>
    </w:p>
    <w:p w:rsidR="00A97B4C" w:rsidRPr="00A97B4C" w:rsidRDefault="00A97B4C" w:rsidP="00781313">
      <w:pPr>
        <w:ind w:right="-283"/>
        <w:rPr>
          <w:sz w:val="24"/>
          <w:szCs w:val="24"/>
        </w:rPr>
      </w:pPr>
      <w:r w:rsidRPr="00A97B4C">
        <w:rPr>
          <w:sz w:val="24"/>
          <w:szCs w:val="24"/>
        </w:rPr>
        <w:t xml:space="preserve">Крупнейшими потребителями газа в поселении являются объекты промышленности, жилищно-коммунальной сферы и объекты обслуживания. Суммарная протяженность распределительных газопроводов – 150,7 км. Наиболее проблемными с точки зрения технического состояния являются внутридомовые газопроводы, из которых порядка 90% газопроводов подлежат техническому диагностированию. </w:t>
      </w:r>
    </w:p>
    <w:p w:rsidR="00A97B4C" w:rsidRPr="00A97B4C" w:rsidRDefault="00A97B4C" w:rsidP="00390FAC">
      <w:pPr>
        <w:spacing w:before="60" w:after="60"/>
        <w:ind w:right="-283" w:firstLine="709"/>
        <w:jc w:val="right"/>
        <w:rPr>
          <w:sz w:val="24"/>
          <w:szCs w:val="24"/>
        </w:rPr>
      </w:pPr>
      <w:r w:rsidRPr="00A97B4C">
        <w:rPr>
          <w:sz w:val="24"/>
          <w:szCs w:val="24"/>
        </w:rPr>
        <w:t>Таблица 4</w:t>
      </w:r>
      <w:r w:rsidR="00390FAC">
        <w:rPr>
          <w:sz w:val="24"/>
          <w:szCs w:val="24"/>
        </w:rPr>
        <w:t>.7</w:t>
      </w:r>
    </w:p>
    <w:p w:rsidR="00A97B4C" w:rsidRDefault="00A97B4C" w:rsidP="00390FAC">
      <w:pPr>
        <w:spacing w:before="60" w:after="60"/>
        <w:ind w:right="-283" w:firstLine="709"/>
        <w:jc w:val="center"/>
        <w:rPr>
          <w:sz w:val="24"/>
          <w:szCs w:val="24"/>
          <w:u w:val="single"/>
        </w:rPr>
      </w:pPr>
      <w:r w:rsidRPr="00390FAC">
        <w:rPr>
          <w:sz w:val="24"/>
          <w:szCs w:val="24"/>
          <w:u w:val="single"/>
        </w:rPr>
        <w:t>Показатели системы газоснабжения</w:t>
      </w:r>
    </w:p>
    <w:tbl>
      <w:tblPr>
        <w:tblStyle w:val="affa"/>
        <w:tblW w:w="9983" w:type="dxa"/>
        <w:tblLook w:val="04A0" w:firstRow="1" w:lastRow="0" w:firstColumn="1" w:lastColumn="0" w:noHBand="0" w:noVBand="1"/>
      </w:tblPr>
      <w:tblGrid>
        <w:gridCol w:w="4597"/>
        <w:gridCol w:w="2693"/>
        <w:gridCol w:w="2693"/>
      </w:tblGrid>
      <w:tr w:rsidR="00C4631F" w:rsidRPr="00C4631F" w:rsidTr="00601AF2">
        <w:tc>
          <w:tcPr>
            <w:tcW w:w="4597" w:type="dxa"/>
          </w:tcPr>
          <w:p w:rsidR="00C4631F" w:rsidRPr="00C4631F" w:rsidRDefault="00C4631F" w:rsidP="00601AF2">
            <w:pPr>
              <w:spacing w:after="0"/>
              <w:ind w:right="-283" w:firstLine="0"/>
              <w:jc w:val="center"/>
              <w:rPr>
                <w:b/>
              </w:rPr>
            </w:pPr>
            <w:r w:rsidRPr="00C4631F">
              <w:rPr>
                <w:b/>
              </w:rPr>
              <w:t>Показатель</w:t>
            </w:r>
          </w:p>
        </w:tc>
        <w:tc>
          <w:tcPr>
            <w:tcW w:w="2693" w:type="dxa"/>
          </w:tcPr>
          <w:p w:rsidR="00C4631F" w:rsidRPr="00C4631F" w:rsidRDefault="00C4631F" w:rsidP="00601AF2">
            <w:pPr>
              <w:spacing w:after="0"/>
              <w:ind w:right="-283" w:firstLine="0"/>
              <w:jc w:val="center"/>
              <w:rPr>
                <w:b/>
              </w:rPr>
            </w:pPr>
            <w:proofErr w:type="spellStart"/>
            <w:r w:rsidRPr="00C4631F">
              <w:rPr>
                <w:b/>
              </w:rPr>
              <w:t>Ед.изм</w:t>
            </w:r>
            <w:proofErr w:type="spellEnd"/>
            <w:r w:rsidRPr="00C4631F">
              <w:rPr>
                <w:b/>
              </w:rPr>
              <w:t>.</w:t>
            </w:r>
          </w:p>
        </w:tc>
        <w:tc>
          <w:tcPr>
            <w:tcW w:w="2693" w:type="dxa"/>
          </w:tcPr>
          <w:p w:rsidR="00C4631F" w:rsidRPr="00C4631F" w:rsidRDefault="00C4631F" w:rsidP="00601AF2">
            <w:pPr>
              <w:spacing w:after="0"/>
              <w:ind w:right="-283" w:firstLine="0"/>
              <w:jc w:val="center"/>
              <w:rPr>
                <w:b/>
              </w:rPr>
            </w:pPr>
            <w:r w:rsidRPr="00C4631F">
              <w:rPr>
                <w:b/>
              </w:rPr>
              <w:t>Количество</w:t>
            </w:r>
          </w:p>
        </w:tc>
      </w:tr>
      <w:tr w:rsidR="00C4631F" w:rsidRPr="00C4631F" w:rsidTr="00601AF2">
        <w:tc>
          <w:tcPr>
            <w:tcW w:w="4597" w:type="dxa"/>
          </w:tcPr>
          <w:p w:rsidR="00C4631F" w:rsidRPr="00C4631F" w:rsidRDefault="00C4631F" w:rsidP="00601AF2">
            <w:pPr>
              <w:spacing w:after="0"/>
              <w:ind w:firstLine="0"/>
            </w:pPr>
            <w:r w:rsidRPr="00C4631F">
              <w:t>Кол-во потребленного газа</w:t>
            </w:r>
          </w:p>
        </w:tc>
        <w:tc>
          <w:tcPr>
            <w:tcW w:w="2693" w:type="dxa"/>
          </w:tcPr>
          <w:p w:rsidR="00C4631F" w:rsidRPr="00C4631F" w:rsidRDefault="00C4631F" w:rsidP="00601AF2">
            <w:pPr>
              <w:spacing w:after="0"/>
              <w:ind w:right="-283" w:firstLine="0"/>
              <w:jc w:val="center"/>
              <w:rPr>
                <w:u w:val="single"/>
              </w:rPr>
            </w:pPr>
            <w:r w:rsidRPr="00C4631F">
              <w:t>тыс. м</w:t>
            </w:r>
            <w:r w:rsidRPr="00601AF2">
              <w:rPr>
                <w:vertAlign w:val="superscript"/>
              </w:rPr>
              <w:t>3</w:t>
            </w:r>
            <w:r w:rsidRPr="00C4631F">
              <w:t>/год</w:t>
            </w:r>
          </w:p>
        </w:tc>
        <w:tc>
          <w:tcPr>
            <w:tcW w:w="2693" w:type="dxa"/>
          </w:tcPr>
          <w:p w:rsidR="00C4631F" w:rsidRPr="00C4631F" w:rsidRDefault="00C4631F" w:rsidP="00601AF2">
            <w:pPr>
              <w:spacing w:after="0"/>
              <w:ind w:right="-283" w:firstLine="0"/>
              <w:jc w:val="center"/>
            </w:pPr>
            <w:r w:rsidRPr="00C4631F">
              <w:t>23300</w:t>
            </w:r>
          </w:p>
        </w:tc>
      </w:tr>
      <w:tr w:rsidR="00C4631F" w:rsidRPr="00C4631F" w:rsidTr="00601AF2">
        <w:tc>
          <w:tcPr>
            <w:tcW w:w="4597" w:type="dxa"/>
          </w:tcPr>
          <w:p w:rsidR="00C4631F" w:rsidRPr="00C4631F" w:rsidRDefault="00C4631F" w:rsidP="00601AF2">
            <w:pPr>
              <w:spacing w:after="0"/>
              <w:ind w:firstLine="0"/>
            </w:pPr>
            <w:r w:rsidRPr="00C4631F">
              <w:t xml:space="preserve">Кол-во ГРС </w:t>
            </w:r>
          </w:p>
        </w:tc>
        <w:tc>
          <w:tcPr>
            <w:tcW w:w="2693" w:type="dxa"/>
          </w:tcPr>
          <w:p w:rsidR="00C4631F" w:rsidRPr="00C4631F" w:rsidRDefault="00C4631F" w:rsidP="00601AF2">
            <w:pPr>
              <w:spacing w:after="0"/>
              <w:jc w:val="center"/>
            </w:pPr>
            <w:r w:rsidRPr="00C4631F">
              <w:t>шт.</w:t>
            </w:r>
          </w:p>
        </w:tc>
        <w:tc>
          <w:tcPr>
            <w:tcW w:w="2693" w:type="dxa"/>
          </w:tcPr>
          <w:p w:rsidR="00C4631F" w:rsidRPr="00C4631F" w:rsidRDefault="00C4631F" w:rsidP="00601AF2">
            <w:pPr>
              <w:spacing w:after="0"/>
              <w:ind w:right="-283" w:firstLine="0"/>
              <w:jc w:val="center"/>
            </w:pPr>
            <w:r w:rsidRPr="00C4631F">
              <w:t>1</w:t>
            </w:r>
          </w:p>
        </w:tc>
      </w:tr>
      <w:tr w:rsidR="00C4631F" w:rsidRPr="00C4631F" w:rsidTr="00601AF2">
        <w:tc>
          <w:tcPr>
            <w:tcW w:w="4597" w:type="dxa"/>
          </w:tcPr>
          <w:p w:rsidR="00C4631F" w:rsidRPr="00C4631F" w:rsidRDefault="00C4631F" w:rsidP="00601AF2">
            <w:pPr>
              <w:spacing w:after="0"/>
              <w:ind w:firstLine="0"/>
            </w:pPr>
            <w:r w:rsidRPr="00C4631F">
              <w:t xml:space="preserve">Кол-во ГРП </w:t>
            </w:r>
          </w:p>
        </w:tc>
        <w:tc>
          <w:tcPr>
            <w:tcW w:w="2693" w:type="dxa"/>
          </w:tcPr>
          <w:p w:rsidR="00C4631F" w:rsidRPr="00C4631F" w:rsidRDefault="00C4631F" w:rsidP="00601AF2">
            <w:pPr>
              <w:spacing w:after="0"/>
              <w:jc w:val="center"/>
            </w:pPr>
            <w:r w:rsidRPr="00C4631F">
              <w:t>шт.</w:t>
            </w:r>
          </w:p>
        </w:tc>
        <w:tc>
          <w:tcPr>
            <w:tcW w:w="2693" w:type="dxa"/>
          </w:tcPr>
          <w:p w:rsidR="00C4631F" w:rsidRPr="00C4631F" w:rsidRDefault="00C4631F" w:rsidP="00601AF2">
            <w:pPr>
              <w:spacing w:after="0"/>
              <w:ind w:right="-283" w:firstLine="0"/>
              <w:jc w:val="center"/>
            </w:pPr>
            <w:r w:rsidRPr="00C4631F">
              <w:t>1</w:t>
            </w:r>
          </w:p>
        </w:tc>
      </w:tr>
      <w:tr w:rsidR="00C4631F" w:rsidRPr="00C4631F" w:rsidTr="00601AF2">
        <w:tc>
          <w:tcPr>
            <w:tcW w:w="4597" w:type="dxa"/>
          </w:tcPr>
          <w:p w:rsidR="00C4631F" w:rsidRPr="00C4631F" w:rsidRDefault="00C4631F" w:rsidP="00601AF2">
            <w:pPr>
              <w:spacing w:after="0"/>
              <w:ind w:firstLine="0"/>
            </w:pPr>
            <w:r w:rsidRPr="00C4631F">
              <w:t xml:space="preserve">Кол-во ШГРП </w:t>
            </w:r>
          </w:p>
        </w:tc>
        <w:tc>
          <w:tcPr>
            <w:tcW w:w="2693" w:type="dxa"/>
          </w:tcPr>
          <w:p w:rsidR="00C4631F" w:rsidRPr="00C4631F" w:rsidRDefault="00C4631F" w:rsidP="00601AF2">
            <w:pPr>
              <w:spacing w:after="0"/>
              <w:jc w:val="center"/>
            </w:pPr>
            <w:r w:rsidRPr="00C4631F">
              <w:t>шт.</w:t>
            </w:r>
          </w:p>
        </w:tc>
        <w:tc>
          <w:tcPr>
            <w:tcW w:w="2693" w:type="dxa"/>
          </w:tcPr>
          <w:p w:rsidR="00C4631F" w:rsidRPr="00C4631F" w:rsidRDefault="00C4631F" w:rsidP="00601AF2">
            <w:pPr>
              <w:spacing w:after="0"/>
              <w:ind w:right="-283" w:firstLine="0"/>
              <w:jc w:val="center"/>
            </w:pPr>
            <w:r w:rsidRPr="00C4631F">
              <w:t>10</w:t>
            </w:r>
          </w:p>
        </w:tc>
      </w:tr>
      <w:tr w:rsidR="00C4631F" w:rsidRPr="00C4631F" w:rsidTr="00601AF2">
        <w:tc>
          <w:tcPr>
            <w:tcW w:w="4597" w:type="dxa"/>
          </w:tcPr>
          <w:p w:rsidR="00C4631F" w:rsidRPr="00C4631F" w:rsidRDefault="00C4631F" w:rsidP="00601AF2">
            <w:pPr>
              <w:spacing w:after="0"/>
              <w:ind w:right="-14" w:firstLine="0"/>
              <w:rPr>
                <w:u w:val="single"/>
              </w:rPr>
            </w:pPr>
            <w:r w:rsidRPr="00C4631F">
              <w:t>Количество абонентов получающие услуги газоснабжения</w:t>
            </w:r>
          </w:p>
        </w:tc>
        <w:tc>
          <w:tcPr>
            <w:tcW w:w="2693" w:type="dxa"/>
          </w:tcPr>
          <w:p w:rsidR="00C4631F" w:rsidRPr="00C4631F" w:rsidRDefault="00C4631F" w:rsidP="00601AF2">
            <w:pPr>
              <w:spacing w:after="0"/>
              <w:ind w:right="-283" w:firstLine="0"/>
              <w:jc w:val="center"/>
            </w:pPr>
            <w:r w:rsidRPr="00C4631F">
              <w:t>абонент</w:t>
            </w:r>
          </w:p>
        </w:tc>
        <w:tc>
          <w:tcPr>
            <w:tcW w:w="2693" w:type="dxa"/>
          </w:tcPr>
          <w:p w:rsidR="00C4631F" w:rsidRPr="00C4631F" w:rsidRDefault="00C4631F" w:rsidP="00601AF2">
            <w:pPr>
              <w:spacing w:after="0"/>
              <w:ind w:right="-283" w:firstLine="0"/>
              <w:jc w:val="center"/>
            </w:pPr>
            <w:r w:rsidRPr="00C4631F">
              <w:t>3864</w:t>
            </w:r>
          </w:p>
        </w:tc>
      </w:tr>
      <w:tr w:rsidR="00C4631F" w:rsidRPr="00C4631F" w:rsidTr="00601AF2">
        <w:tc>
          <w:tcPr>
            <w:tcW w:w="4597" w:type="dxa"/>
          </w:tcPr>
          <w:p w:rsidR="00C4631F" w:rsidRPr="00C4631F" w:rsidRDefault="00C4631F" w:rsidP="00601AF2">
            <w:pPr>
              <w:spacing w:after="0"/>
              <w:ind w:right="-283" w:firstLine="0"/>
              <w:rPr>
                <w:u w:val="single"/>
              </w:rPr>
            </w:pPr>
            <w:r w:rsidRPr="00C4631F">
              <w:t>Протяженность сети</w:t>
            </w:r>
          </w:p>
        </w:tc>
        <w:tc>
          <w:tcPr>
            <w:tcW w:w="2693" w:type="dxa"/>
          </w:tcPr>
          <w:p w:rsidR="00C4631F" w:rsidRPr="00C4631F" w:rsidRDefault="00C4631F" w:rsidP="00601AF2">
            <w:pPr>
              <w:spacing w:after="0"/>
              <w:ind w:right="-283" w:firstLine="0"/>
              <w:jc w:val="center"/>
            </w:pPr>
            <w:r w:rsidRPr="00C4631F">
              <w:t>км</w:t>
            </w:r>
          </w:p>
        </w:tc>
        <w:tc>
          <w:tcPr>
            <w:tcW w:w="2693" w:type="dxa"/>
          </w:tcPr>
          <w:p w:rsidR="00C4631F" w:rsidRPr="00C4631F" w:rsidRDefault="00C4631F" w:rsidP="00601AF2">
            <w:pPr>
              <w:spacing w:after="0"/>
              <w:ind w:right="-283" w:firstLine="0"/>
              <w:jc w:val="center"/>
            </w:pPr>
            <w:r w:rsidRPr="00C4631F">
              <w:t>150,7</w:t>
            </w:r>
          </w:p>
        </w:tc>
      </w:tr>
    </w:tbl>
    <w:p w:rsidR="00C4631F" w:rsidRDefault="00C4631F" w:rsidP="00A97B4C">
      <w:pPr>
        <w:spacing w:before="60" w:after="60"/>
        <w:ind w:right="-283" w:firstLine="709"/>
        <w:rPr>
          <w:sz w:val="24"/>
          <w:szCs w:val="24"/>
        </w:rPr>
      </w:pPr>
    </w:p>
    <w:p w:rsidR="00A97B4C" w:rsidRPr="00A97B4C" w:rsidRDefault="00A97B4C" w:rsidP="00781313">
      <w:pPr>
        <w:ind w:right="-283"/>
        <w:rPr>
          <w:sz w:val="24"/>
          <w:szCs w:val="24"/>
        </w:rPr>
      </w:pPr>
      <w:r w:rsidRPr="00A97B4C">
        <w:rPr>
          <w:sz w:val="24"/>
          <w:szCs w:val="24"/>
        </w:rPr>
        <w:t xml:space="preserve">По данным ООО «Газпром </w:t>
      </w:r>
      <w:proofErr w:type="spellStart"/>
      <w:r w:rsidRPr="00A97B4C">
        <w:rPr>
          <w:sz w:val="24"/>
          <w:szCs w:val="24"/>
        </w:rPr>
        <w:t>межрегионгаз</w:t>
      </w:r>
      <w:proofErr w:type="spellEnd"/>
      <w:r w:rsidRPr="00A97B4C">
        <w:rPr>
          <w:sz w:val="24"/>
          <w:szCs w:val="24"/>
        </w:rPr>
        <w:t xml:space="preserve"> Краснодар» ст. Пластуновская заключены договора с 3805 физическим</w:t>
      </w:r>
      <w:r w:rsidR="00601AF2">
        <w:rPr>
          <w:sz w:val="24"/>
          <w:szCs w:val="24"/>
        </w:rPr>
        <w:t>и</w:t>
      </w:r>
      <w:r w:rsidRPr="00A97B4C">
        <w:rPr>
          <w:sz w:val="24"/>
          <w:szCs w:val="24"/>
        </w:rPr>
        <w:t xml:space="preserve"> лиц</w:t>
      </w:r>
      <w:r w:rsidR="00601AF2">
        <w:rPr>
          <w:sz w:val="24"/>
          <w:szCs w:val="24"/>
        </w:rPr>
        <w:t>ами</w:t>
      </w:r>
      <w:r w:rsidRPr="00A97B4C">
        <w:rPr>
          <w:sz w:val="24"/>
          <w:szCs w:val="24"/>
        </w:rPr>
        <w:t xml:space="preserve"> и 59 юридическим</w:t>
      </w:r>
      <w:r w:rsidR="00601AF2">
        <w:rPr>
          <w:sz w:val="24"/>
          <w:szCs w:val="24"/>
        </w:rPr>
        <w:t>и</w:t>
      </w:r>
      <w:r w:rsidRPr="00A97B4C">
        <w:rPr>
          <w:sz w:val="24"/>
          <w:szCs w:val="24"/>
        </w:rPr>
        <w:t xml:space="preserve"> лиц</w:t>
      </w:r>
      <w:r w:rsidR="00601AF2">
        <w:rPr>
          <w:sz w:val="24"/>
          <w:szCs w:val="24"/>
        </w:rPr>
        <w:t>ами</w:t>
      </w:r>
      <w:r w:rsidRPr="00A97B4C">
        <w:rPr>
          <w:sz w:val="24"/>
          <w:szCs w:val="24"/>
        </w:rPr>
        <w:t xml:space="preserve">. Существующий баланс </w:t>
      </w:r>
      <w:r w:rsidR="00601AF2">
        <w:rPr>
          <w:sz w:val="24"/>
          <w:szCs w:val="24"/>
        </w:rPr>
        <w:t>п</w:t>
      </w:r>
      <w:r w:rsidRPr="00A97B4C">
        <w:rPr>
          <w:sz w:val="24"/>
          <w:szCs w:val="24"/>
        </w:rPr>
        <w:t>одачи и реализации ресурса по промышленным организациям за январь 2020 г. составляет 10 304,174 м</w:t>
      </w:r>
      <w:r w:rsidRPr="00601AF2">
        <w:rPr>
          <w:sz w:val="24"/>
          <w:szCs w:val="24"/>
          <w:vertAlign w:val="superscript"/>
        </w:rPr>
        <w:t>3</w:t>
      </w:r>
      <w:r w:rsidRPr="00A97B4C">
        <w:rPr>
          <w:sz w:val="24"/>
          <w:szCs w:val="24"/>
        </w:rPr>
        <w:t>, по населению -</w:t>
      </w:r>
      <w:r w:rsidR="00601AF2">
        <w:rPr>
          <w:sz w:val="24"/>
          <w:szCs w:val="24"/>
        </w:rPr>
        <w:t xml:space="preserve"> </w:t>
      </w:r>
      <w:r w:rsidRPr="00A97B4C">
        <w:rPr>
          <w:sz w:val="24"/>
          <w:szCs w:val="24"/>
        </w:rPr>
        <w:t>2 102,054 м</w:t>
      </w:r>
      <w:r w:rsidRPr="00601AF2">
        <w:rPr>
          <w:sz w:val="24"/>
          <w:szCs w:val="24"/>
          <w:vertAlign w:val="superscript"/>
        </w:rPr>
        <w:t>3</w:t>
      </w:r>
      <w:r w:rsidRPr="00A97B4C">
        <w:rPr>
          <w:sz w:val="24"/>
          <w:szCs w:val="24"/>
        </w:rPr>
        <w:t xml:space="preserve">. </w:t>
      </w:r>
    </w:p>
    <w:p w:rsidR="00A97B4C" w:rsidRDefault="00A97B4C" w:rsidP="00781313">
      <w:pPr>
        <w:ind w:right="-283"/>
        <w:rPr>
          <w:sz w:val="24"/>
          <w:szCs w:val="24"/>
          <w:highlight w:val="yellow"/>
        </w:rPr>
      </w:pPr>
      <w:r w:rsidRPr="00A97B4C">
        <w:rPr>
          <w:sz w:val="24"/>
          <w:szCs w:val="24"/>
        </w:rPr>
        <w:lastRenderedPageBreak/>
        <w:t>Подача газа потребителям сельского поселения осуществляется по газопроводам высокого (0,6МПа) и низкого (0,003МПа) давления, обслуживаемым АО «Газпром газораспределение Краснодар».</w:t>
      </w:r>
    </w:p>
    <w:p w:rsidR="00E16087" w:rsidRPr="00781313" w:rsidRDefault="00E16087" w:rsidP="007A2FBD">
      <w:pPr>
        <w:spacing w:before="60" w:after="60" w:line="240" w:lineRule="auto"/>
        <w:ind w:right="-283" w:firstLine="709"/>
        <w:jc w:val="right"/>
        <w:rPr>
          <w:sz w:val="24"/>
          <w:szCs w:val="24"/>
        </w:rPr>
      </w:pPr>
      <w:r w:rsidRPr="00781313">
        <w:rPr>
          <w:sz w:val="24"/>
          <w:szCs w:val="24"/>
        </w:rPr>
        <w:t>Таблица 4.</w:t>
      </w:r>
      <w:r w:rsidR="00781313" w:rsidRPr="00781313">
        <w:rPr>
          <w:sz w:val="24"/>
          <w:szCs w:val="24"/>
        </w:rPr>
        <w:t>8</w:t>
      </w:r>
    </w:p>
    <w:p w:rsidR="00E16087" w:rsidRDefault="00781313" w:rsidP="007A2FBD">
      <w:pPr>
        <w:spacing w:before="60" w:after="60" w:line="240" w:lineRule="auto"/>
        <w:ind w:right="-283" w:firstLine="709"/>
        <w:jc w:val="center"/>
        <w:rPr>
          <w:sz w:val="24"/>
          <w:szCs w:val="24"/>
          <w:u w:val="single"/>
        </w:rPr>
      </w:pPr>
      <w:r w:rsidRPr="00781313">
        <w:rPr>
          <w:sz w:val="24"/>
          <w:szCs w:val="24"/>
          <w:u w:val="single"/>
        </w:rPr>
        <w:t>Характеристика существующих источников газоснабжения</w:t>
      </w:r>
    </w:p>
    <w:tbl>
      <w:tblPr>
        <w:tblStyle w:val="affa"/>
        <w:tblW w:w="9747" w:type="dxa"/>
        <w:tblLook w:val="04A0" w:firstRow="1" w:lastRow="0" w:firstColumn="1" w:lastColumn="0" w:noHBand="0" w:noVBand="1"/>
      </w:tblPr>
      <w:tblGrid>
        <w:gridCol w:w="1832"/>
        <w:gridCol w:w="2226"/>
        <w:gridCol w:w="1832"/>
        <w:gridCol w:w="2015"/>
        <w:gridCol w:w="1842"/>
      </w:tblGrid>
      <w:tr w:rsidR="008B2CA7" w:rsidTr="00AA26EF">
        <w:tc>
          <w:tcPr>
            <w:tcW w:w="1832" w:type="dxa"/>
          </w:tcPr>
          <w:p w:rsidR="00781313" w:rsidRPr="00601AF2" w:rsidRDefault="008B2CA7" w:rsidP="00601AF2">
            <w:pPr>
              <w:spacing w:after="0"/>
              <w:ind w:firstLine="0"/>
              <w:jc w:val="center"/>
              <w:rPr>
                <w:b/>
              </w:rPr>
            </w:pPr>
            <w:r w:rsidRPr="00601AF2">
              <w:rPr>
                <w:b/>
              </w:rPr>
              <w:t>Наименование</w:t>
            </w:r>
          </w:p>
        </w:tc>
        <w:tc>
          <w:tcPr>
            <w:tcW w:w="2226" w:type="dxa"/>
          </w:tcPr>
          <w:p w:rsidR="00781313" w:rsidRPr="00601AF2" w:rsidRDefault="008B2CA7" w:rsidP="00601AF2">
            <w:pPr>
              <w:spacing w:after="0"/>
              <w:ind w:firstLine="0"/>
              <w:jc w:val="center"/>
              <w:rPr>
                <w:b/>
              </w:rPr>
            </w:pPr>
            <w:r w:rsidRPr="00601AF2">
              <w:rPr>
                <w:b/>
              </w:rPr>
              <w:t>Мощность п</w:t>
            </w:r>
            <w:r w:rsidR="00601AF2">
              <w:rPr>
                <w:b/>
              </w:rPr>
              <w:t>р</w:t>
            </w:r>
            <w:r w:rsidRPr="00601AF2">
              <w:rPr>
                <w:b/>
              </w:rPr>
              <w:t>оектная</w:t>
            </w:r>
            <w:r w:rsidR="00601AF2">
              <w:rPr>
                <w:b/>
              </w:rPr>
              <w:t xml:space="preserve"> </w:t>
            </w:r>
            <w:r w:rsidRPr="00601AF2">
              <w:rPr>
                <w:b/>
              </w:rPr>
              <w:t>/</w:t>
            </w:r>
            <w:r w:rsidR="00601AF2">
              <w:rPr>
                <w:b/>
              </w:rPr>
              <w:t xml:space="preserve"> </w:t>
            </w:r>
            <w:r w:rsidRPr="00601AF2">
              <w:rPr>
                <w:b/>
              </w:rPr>
              <w:t>фактич</w:t>
            </w:r>
            <w:r w:rsidR="00601AF2">
              <w:rPr>
                <w:b/>
              </w:rPr>
              <w:t xml:space="preserve">еская </w:t>
            </w:r>
            <w:r w:rsidRPr="00601AF2">
              <w:rPr>
                <w:b/>
              </w:rPr>
              <w:t>каждого головного сооружения</w:t>
            </w:r>
          </w:p>
        </w:tc>
        <w:tc>
          <w:tcPr>
            <w:tcW w:w="1832" w:type="dxa"/>
          </w:tcPr>
          <w:p w:rsidR="00781313" w:rsidRPr="00601AF2" w:rsidRDefault="008B2CA7" w:rsidP="00601AF2">
            <w:pPr>
              <w:spacing w:after="0"/>
              <w:ind w:firstLine="0"/>
              <w:jc w:val="center"/>
              <w:rPr>
                <w:b/>
              </w:rPr>
            </w:pPr>
            <w:r w:rsidRPr="00601AF2">
              <w:rPr>
                <w:b/>
              </w:rPr>
              <w:t xml:space="preserve">Потребители газа: (населенные пункты, </w:t>
            </w:r>
            <w:proofErr w:type="spellStart"/>
            <w:r w:rsidRPr="00601AF2">
              <w:rPr>
                <w:b/>
              </w:rPr>
              <w:t>пром</w:t>
            </w:r>
            <w:proofErr w:type="spellEnd"/>
            <w:r w:rsidRPr="00601AF2">
              <w:rPr>
                <w:b/>
              </w:rPr>
              <w:t xml:space="preserve">. </w:t>
            </w:r>
            <w:r w:rsidR="00601AF2">
              <w:rPr>
                <w:b/>
              </w:rPr>
              <w:t>и</w:t>
            </w:r>
            <w:r w:rsidRPr="00601AF2">
              <w:rPr>
                <w:b/>
              </w:rPr>
              <w:t xml:space="preserve"> с/х объекты</w:t>
            </w:r>
            <w:r w:rsidR="00601AF2">
              <w:rPr>
                <w:b/>
              </w:rPr>
              <w:t>)</w:t>
            </w:r>
          </w:p>
        </w:tc>
        <w:tc>
          <w:tcPr>
            <w:tcW w:w="2015" w:type="dxa"/>
          </w:tcPr>
          <w:p w:rsidR="00781313" w:rsidRPr="00601AF2" w:rsidRDefault="008B2CA7" w:rsidP="00601AF2">
            <w:pPr>
              <w:spacing w:after="0"/>
              <w:ind w:firstLine="0"/>
              <w:jc w:val="center"/>
              <w:rPr>
                <w:b/>
              </w:rPr>
            </w:pPr>
            <w:r w:rsidRPr="00601AF2">
              <w:rPr>
                <w:b/>
              </w:rPr>
              <w:t>Техническое состояние (год строительства) (остаточный ресурс оборудования)</w:t>
            </w:r>
          </w:p>
        </w:tc>
        <w:tc>
          <w:tcPr>
            <w:tcW w:w="1842" w:type="dxa"/>
          </w:tcPr>
          <w:p w:rsidR="00781313" w:rsidRPr="00601AF2" w:rsidRDefault="008B2CA7" w:rsidP="00601AF2">
            <w:pPr>
              <w:spacing w:after="0"/>
              <w:ind w:firstLine="0"/>
              <w:jc w:val="center"/>
              <w:rPr>
                <w:b/>
              </w:rPr>
            </w:pPr>
            <w:r w:rsidRPr="00601AF2">
              <w:rPr>
                <w:b/>
              </w:rPr>
              <w:t>Место расположения и ведомственная принадлежность</w:t>
            </w:r>
          </w:p>
        </w:tc>
      </w:tr>
      <w:tr w:rsidR="008B2CA7" w:rsidTr="00AA26EF">
        <w:tc>
          <w:tcPr>
            <w:tcW w:w="1832" w:type="dxa"/>
          </w:tcPr>
          <w:p w:rsidR="00781313" w:rsidRPr="008B2CA7" w:rsidRDefault="008B2CA7" w:rsidP="00601AF2">
            <w:pPr>
              <w:spacing w:after="0"/>
              <w:ind w:firstLine="0"/>
              <w:jc w:val="center"/>
            </w:pPr>
            <w:r>
              <w:t>ГРС ст. Пластуновская</w:t>
            </w:r>
          </w:p>
        </w:tc>
        <w:tc>
          <w:tcPr>
            <w:tcW w:w="2226" w:type="dxa"/>
          </w:tcPr>
          <w:p w:rsidR="00781313" w:rsidRPr="008B2CA7" w:rsidRDefault="008B2CA7" w:rsidP="00601AF2">
            <w:pPr>
              <w:spacing w:after="0"/>
              <w:ind w:firstLine="0"/>
              <w:jc w:val="center"/>
            </w:pPr>
            <w:r>
              <w:t>60,0/50,8 тыс.м</w:t>
            </w:r>
            <w:r w:rsidRPr="008B2CA7">
              <w:rPr>
                <w:vertAlign w:val="superscript"/>
              </w:rPr>
              <w:t>3</w:t>
            </w:r>
          </w:p>
        </w:tc>
        <w:tc>
          <w:tcPr>
            <w:tcW w:w="1832" w:type="dxa"/>
          </w:tcPr>
          <w:p w:rsidR="00781313" w:rsidRPr="008B2CA7" w:rsidRDefault="008B2CA7" w:rsidP="00601AF2">
            <w:pPr>
              <w:spacing w:after="0"/>
              <w:ind w:firstLine="0"/>
              <w:jc w:val="center"/>
            </w:pPr>
            <w:r>
              <w:t>ст. Пластуновская</w:t>
            </w:r>
          </w:p>
        </w:tc>
        <w:tc>
          <w:tcPr>
            <w:tcW w:w="2015" w:type="dxa"/>
          </w:tcPr>
          <w:p w:rsidR="00781313" w:rsidRPr="008B2CA7" w:rsidRDefault="008B2CA7" w:rsidP="00601AF2">
            <w:pPr>
              <w:spacing w:after="0"/>
              <w:ind w:firstLine="0"/>
              <w:jc w:val="center"/>
            </w:pPr>
            <w:r>
              <w:t>-</w:t>
            </w:r>
          </w:p>
        </w:tc>
        <w:tc>
          <w:tcPr>
            <w:tcW w:w="1842" w:type="dxa"/>
          </w:tcPr>
          <w:p w:rsidR="00781313" w:rsidRPr="008B2CA7" w:rsidRDefault="008B2CA7" w:rsidP="00601AF2">
            <w:pPr>
              <w:spacing w:after="0"/>
              <w:ind w:firstLine="0"/>
              <w:jc w:val="center"/>
            </w:pPr>
            <w:r>
              <w:t>ст. Пластуновская</w:t>
            </w:r>
          </w:p>
        </w:tc>
      </w:tr>
    </w:tbl>
    <w:p w:rsidR="00C35CA0" w:rsidRDefault="00C35CA0" w:rsidP="00DD30C9">
      <w:pPr>
        <w:pStyle w:val="aff4"/>
        <w:keepNext/>
        <w:ind w:firstLine="0"/>
        <w:jc w:val="right"/>
        <w:rPr>
          <w:szCs w:val="24"/>
        </w:rPr>
      </w:pPr>
    </w:p>
    <w:p w:rsidR="00AA26EF" w:rsidRDefault="00AA26EF" w:rsidP="00DD30C9">
      <w:pPr>
        <w:pStyle w:val="aff4"/>
        <w:keepNext/>
        <w:ind w:firstLine="0"/>
        <w:jc w:val="right"/>
        <w:rPr>
          <w:szCs w:val="24"/>
        </w:rPr>
      </w:pPr>
      <w:r w:rsidRPr="00AA26EF">
        <w:rPr>
          <w:szCs w:val="24"/>
        </w:rPr>
        <w:t>Таблица</w:t>
      </w:r>
      <w:r>
        <w:rPr>
          <w:szCs w:val="24"/>
        </w:rPr>
        <w:t xml:space="preserve"> 4.9</w:t>
      </w:r>
    </w:p>
    <w:p w:rsidR="00AA26EF" w:rsidRDefault="00AA26EF" w:rsidP="00AA26EF">
      <w:pPr>
        <w:pStyle w:val="aff4"/>
        <w:keepNext/>
        <w:jc w:val="center"/>
        <w:rPr>
          <w:szCs w:val="24"/>
          <w:u w:val="single"/>
        </w:rPr>
      </w:pPr>
      <w:r w:rsidRPr="00AA26EF">
        <w:rPr>
          <w:szCs w:val="24"/>
          <w:u w:val="single"/>
        </w:rPr>
        <w:t>Характеристика ГРП и ШГРП</w:t>
      </w:r>
    </w:p>
    <w:tbl>
      <w:tblPr>
        <w:tblStyle w:val="affa"/>
        <w:tblW w:w="0" w:type="auto"/>
        <w:tblLook w:val="04A0" w:firstRow="1" w:lastRow="0" w:firstColumn="1" w:lastColumn="0" w:noHBand="0" w:noVBand="1"/>
      </w:tblPr>
      <w:tblGrid>
        <w:gridCol w:w="797"/>
        <w:gridCol w:w="1438"/>
        <w:gridCol w:w="2806"/>
        <w:gridCol w:w="1569"/>
        <w:gridCol w:w="1465"/>
        <w:gridCol w:w="1497"/>
      </w:tblGrid>
      <w:tr w:rsidR="00C35CA0" w:rsidRPr="00601AF2" w:rsidTr="00C35CA0">
        <w:tc>
          <w:tcPr>
            <w:tcW w:w="797" w:type="dxa"/>
            <w:vMerge w:val="restart"/>
          </w:tcPr>
          <w:p w:rsidR="00AA26EF" w:rsidRPr="00601AF2" w:rsidRDefault="00AA26EF" w:rsidP="00601AF2">
            <w:pPr>
              <w:pStyle w:val="aff4"/>
              <w:keepNext/>
              <w:spacing w:after="0"/>
              <w:ind w:firstLine="0"/>
              <w:jc w:val="center"/>
              <w:rPr>
                <w:b/>
                <w:sz w:val="20"/>
                <w:szCs w:val="20"/>
              </w:rPr>
            </w:pPr>
            <w:r w:rsidRPr="00601AF2">
              <w:rPr>
                <w:b/>
                <w:sz w:val="20"/>
                <w:szCs w:val="20"/>
              </w:rPr>
              <w:t>№</w:t>
            </w:r>
          </w:p>
        </w:tc>
        <w:tc>
          <w:tcPr>
            <w:tcW w:w="1438" w:type="dxa"/>
            <w:vMerge w:val="restart"/>
          </w:tcPr>
          <w:p w:rsidR="00AA26EF" w:rsidRPr="00601AF2" w:rsidRDefault="00AA26EF" w:rsidP="00601AF2">
            <w:pPr>
              <w:pStyle w:val="aff4"/>
              <w:keepNext/>
              <w:spacing w:after="0"/>
              <w:ind w:firstLine="0"/>
              <w:jc w:val="center"/>
              <w:rPr>
                <w:b/>
                <w:sz w:val="20"/>
                <w:szCs w:val="20"/>
              </w:rPr>
            </w:pPr>
            <w:r w:rsidRPr="00601AF2">
              <w:rPr>
                <w:b/>
                <w:sz w:val="20"/>
                <w:szCs w:val="20"/>
              </w:rPr>
              <w:t>Тип</w:t>
            </w:r>
          </w:p>
        </w:tc>
        <w:tc>
          <w:tcPr>
            <w:tcW w:w="2806" w:type="dxa"/>
            <w:vMerge w:val="restart"/>
          </w:tcPr>
          <w:p w:rsidR="00AA26EF" w:rsidRPr="00601AF2" w:rsidRDefault="00AA26EF" w:rsidP="00601AF2">
            <w:pPr>
              <w:pStyle w:val="aff4"/>
              <w:keepNext/>
              <w:spacing w:after="0"/>
              <w:ind w:firstLine="0"/>
              <w:jc w:val="center"/>
              <w:rPr>
                <w:b/>
                <w:sz w:val="20"/>
                <w:szCs w:val="20"/>
              </w:rPr>
            </w:pPr>
            <w:r w:rsidRPr="00601AF2">
              <w:rPr>
                <w:b/>
                <w:sz w:val="20"/>
                <w:szCs w:val="20"/>
              </w:rPr>
              <w:t>Место положения ГРП и ШГРП</w:t>
            </w:r>
          </w:p>
        </w:tc>
        <w:tc>
          <w:tcPr>
            <w:tcW w:w="1569" w:type="dxa"/>
            <w:vMerge w:val="restart"/>
          </w:tcPr>
          <w:p w:rsidR="00AA26EF" w:rsidRPr="00601AF2" w:rsidRDefault="00AA26EF" w:rsidP="00601AF2">
            <w:pPr>
              <w:pStyle w:val="aff4"/>
              <w:keepNext/>
              <w:spacing w:after="0"/>
              <w:ind w:firstLine="0"/>
              <w:jc w:val="center"/>
              <w:rPr>
                <w:b/>
                <w:sz w:val="20"/>
                <w:szCs w:val="20"/>
              </w:rPr>
            </w:pPr>
            <w:r w:rsidRPr="00601AF2">
              <w:rPr>
                <w:b/>
                <w:sz w:val="20"/>
                <w:szCs w:val="20"/>
              </w:rPr>
              <w:t>Тип регулятора</w:t>
            </w:r>
          </w:p>
        </w:tc>
        <w:tc>
          <w:tcPr>
            <w:tcW w:w="2962" w:type="dxa"/>
            <w:gridSpan w:val="2"/>
          </w:tcPr>
          <w:p w:rsidR="00AA26EF" w:rsidRPr="00601AF2" w:rsidRDefault="00AA26EF" w:rsidP="00601AF2">
            <w:pPr>
              <w:pStyle w:val="aff4"/>
              <w:keepNext/>
              <w:spacing w:after="0"/>
              <w:ind w:firstLine="0"/>
              <w:jc w:val="center"/>
              <w:rPr>
                <w:b/>
                <w:sz w:val="20"/>
                <w:szCs w:val="20"/>
              </w:rPr>
            </w:pPr>
            <w:r w:rsidRPr="00601AF2">
              <w:rPr>
                <w:b/>
                <w:sz w:val="20"/>
                <w:szCs w:val="20"/>
              </w:rPr>
              <w:t>Давление газа, МПа</w:t>
            </w:r>
          </w:p>
        </w:tc>
      </w:tr>
      <w:tr w:rsidR="00DD30C9" w:rsidRPr="00601AF2" w:rsidTr="00C35CA0">
        <w:tc>
          <w:tcPr>
            <w:tcW w:w="797" w:type="dxa"/>
            <w:vMerge/>
          </w:tcPr>
          <w:p w:rsidR="00AA26EF" w:rsidRPr="00601AF2" w:rsidRDefault="00AA26EF" w:rsidP="00601AF2">
            <w:pPr>
              <w:pStyle w:val="aff4"/>
              <w:keepNext/>
              <w:spacing w:after="0"/>
              <w:ind w:firstLine="0"/>
              <w:jc w:val="center"/>
              <w:rPr>
                <w:b/>
                <w:sz w:val="20"/>
                <w:szCs w:val="20"/>
              </w:rPr>
            </w:pPr>
          </w:p>
        </w:tc>
        <w:tc>
          <w:tcPr>
            <w:tcW w:w="1438" w:type="dxa"/>
            <w:vMerge/>
          </w:tcPr>
          <w:p w:rsidR="00AA26EF" w:rsidRPr="00601AF2" w:rsidRDefault="00AA26EF" w:rsidP="00601AF2">
            <w:pPr>
              <w:pStyle w:val="aff4"/>
              <w:keepNext/>
              <w:spacing w:after="0"/>
              <w:ind w:firstLine="0"/>
              <w:jc w:val="center"/>
              <w:rPr>
                <w:b/>
                <w:sz w:val="20"/>
                <w:szCs w:val="20"/>
              </w:rPr>
            </w:pPr>
          </w:p>
        </w:tc>
        <w:tc>
          <w:tcPr>
            <w:tcW w:w="2806" w:type="dxa"/>
            <w:vMerge/>
          </w:tcPr>
          <w:p w:rsidR="00AA26EF" w:rsidRPr="00601AF2" w:rsidRDefault="00AA26EF" w:rsidP="00601AF2">
            <w:pPr>
              <w:pStyle w:val="aff4"/>
              <w:keepNext/>
              <w:spacing w:after="0"/>
              <w:ind w:firstLine="0"/>
              <w:jc w:val="center"/>
              <w:rPr>
                <w:b/>
                <w:sz w:val="20"/>
                <w:szCs w:val="20"/>
              </w:rPr>
            </w:pPr>
          </w:p>
        </w:tc>
        <w:tc>
          <w:tcPr>
            <w:tcW w:w="1569" w:type="dxa"/>
            <w:vMerge/>
          </w:tcPr>
          <w:p w:rsidR="00AA26EF" w:rsidRPr="00601AF2" w:rsidRDefault="00AA26EF" w:rsidP="00601AF2">
            <w:pPr>
              <w:pStyle w:val="aff4"/>
              <w:keepNext/>
              <w:spacing w:after="0"/>
              <w:ind w:firstLine="0"/>
              <w:jc w:val="center"/>
              <w:rPr>
                <w:b/>
                <w:sz w:val="20"/>
                <w:szCs w:val="20"/>
              </w:rPr>
            </w:pPr>
          </w:p>
        </w:tc>
        <w:tc>
          <w:tcPr>
            <w:tcW w:w="1465" w:type="dxa"/>
          </w:tcPr>
          <w:p w:rsidR="00AA26EF" w:rsidRPr="00601AF2" w:rsidRDefault="00AA26EF" w:rsidP="00601AF2">
            <w:pPr>
              <w:pStyle w:val="aff4"/>
              <w:keepNext/>
              <w:spacing w:after="0"/>
              <w:ind w:firstLine="0"/>
              <w:jc w:val="center"/>
              <w:rPr>
                <w:b/>
                <w:sz w:val="20"/>
                <w:szCs w:val="20"/>
              </w:rPr>
            </w:pPr>
            <w:r w:rsidRPr="00601AF2">
              <w:rPr>
                <w:b/>
                <w:sz w:val="20"/>
                <w:szCs w:val="20"/>
              </w:rPr>
              <w:t>На входе</w:t>
            </w:r>
          </w:p>
        </w:tc>
        <w:tc>
          <w:tcPr>
            <w:tcW w:w="1497" w:type="dxa"/>
          </w:tcPr>
          <w:p w:rsidR="00AA26EF" w:rsidRPr="00601AF2" w:rsidRDefault="00AA26EF" w:rsidP="00601AF2">
            <w:pPr>
              <w:pStyle w:val="aff4"/>
              <w:keepNext/>
              <w:spacing w:after="0"/>
              <w:ind w:firstLine="0"/>
              <w:jc w:val="center"/>
              <w:rPr>
                <w:b/>
                <w:sz w:val="20"/>
                <w:szCs w:val="20"/>
              </w:rPr>
            </w:pPr>
            <w:r w:rsidRPr="00601AF2">
              <w:rPr>
                <w:b/>
                <w:sz w:val="20"/>
                <w:szCs w:val="20"/>
              </w:rPr>
              <w:t>На выходе</w:t>
            </w:r>
          </w:p>
        </w:tc>
      </w:tr>
      <w:tr w:rsidR="00DD30C9" w:rsidRPr="00601AF2" w:rsidTr="00C35CA0">
        <w:tc>
          <w:tcPr>
            <w:tcW w:w="797" w:type="dxa"/>
          </w:tcPr>
          <w:p w:rsidR="00DD30C9" w:rsidRPr="00601AF2" w:rsidRDefault="00DD30C9" w:rsidP="00601AF2">
            <w:pPr>
              <w:pStyle w:val="aff4"/>
              <w:keepNext/>
              <w:spacing w:after="0"/>
              <w:ind w:firstLine="0"/>
              <w:jc w:val="center"/>
              <w:rPr>
                <w:sz w:val="20"/>
                <w:szCs w:val="20"/>
              </w:rPr>
            </w:pPr>
            <w:r w:rsidRPr="00601AF2">
              <w:rPr>
                <w:sz w:val="20"/>
                <w:szCs w:val="20"/>
              </w:rPr>
              <w:t>1</w:t>
            </w:r>
          </w:p>
        </w:tc>
        <w:tc>
          <w:tcPr>
            <w:tcW w:w="1438" w:type="dxa"/>
          </w:tcPr>
          <w:p w:rsidR="00DD30C9" w:rsidRPr="00601AF2" w:rsidRDefault="00DD30C9" w:rsidP="00601AF2">
            <w:pPr>
              <w:pStyle w:val="aff4"/>
              <w:keepNext/>
              <w:spacing w:after="0"/>
              <w:ind w:firstLine="0"/>
              <w:jc w:val="center"/>
              <w:rPr>
                <w:sz w:val="20"/>
                <w:szCs w:val="20"/>
              </w:rPr>
            </w:pPr>
            <w:r w:rsidRPr="00601AF2">
              <w:rPr>
                <w:sz w:val="20"/>
                <w:szCs w:val="20"/>
              </w:rPr>
              <w:t>ГРП</w:t>
            </w:r>
          </w:p>
        </w:tc>
        <w:tc>
          <w:tcPr>
            <w:tcW w:w="2806" w:type="dxa"/>
          </w:tcPr>
          <w:p w:rsidR="00DD30C9" w:rsidRPr="00601AF2" w:rsidRDefault="00DD30C9" w:rsidP="00601AF2">
            <w:pPr>
              <w:spacing w:after="0"/>
              <w:ind w:firstLine="0"/>
              <w:jc w:val="center"/>
            </w:pPr>
            <w:r w:rsidRPr="00601AF2">
              <w:t>Ул. Исполкомовская</w:t>
            </w:r>
          </w:p>
        </w:tc>
        <w:tc>
          <w:tcPr>
            <w:tcW w:w="1569" w:type="dxa"/>
          </w:tcPr>
          <w:p w:rsidR="00DD30C9" w:rsidRPr="00601AF2" w:rsidRDefault="00C35CA0" w:rsidP="00601AF2">
            <w:pPr>
              <w:pStyle w:val="aff4"/>
              <w:keepNext/>
              <w:spacing w:after="0"/>
              <w:ind w:firstLine="0"/>
              <w:jc w:val="center"/>
              <w:rPr>
                <w:sz w:val="20"/>
                <w:szCs w:val="20"/>
              </w:rPr>
            </w:pPr>
            <w:r w:rsidRPr="00601AF2">
              <w:rPr>
                <w:sz w:val="20"/>
                <w:szCs w:val="20"/>
              </w:rPr>
              <w:t>РДП-100Н</w:t>
            </w:r>
          </w:p>
        </w:tc>
        <w:tc>
          <w:tcPr>
            <w:tcW w:w="1465" w:type="dxa"/>
          </w:tcPr>
          <w:p w:rsidR="00DD30C9" w:rsidRPr="00601AF2" w:rsidRDefault="00C35CA0" w:rsidP="00601AF2">
            <w:pPr>
              <w:pStyle w:val="aff4"/>
              <w:keepNext/>
              <w:spacing w:after="0"/>
              <w:ind w:firstLine="0"/>
              <w:jc w:val="center"/>
              <w:rPr>
                <w:sz w:val="20"/>
                <w:szCs w:val="20"/>
              </w:rPr>
            </w:pPr>
            <w:r w:rsidRPr="00601AF2">
              <w:rPr>
                <w:sz w:val="20"/>
                <w:szCs w:val="20"/>
              </w:rPr>
              <w:t>0,6</w:t>
            </w:r>
          </w:p>
        </w:tc>
        <w:tc>
          <w:tcPr>
            <w:tcW w:w="1497" w:type="dxa"/>
          </w:tcPr>
          <w:p w:rsidR="00DD30C9" w:rsidRPr="00601AF2" w:rsidRDefault="00C35CA0" w:rsidP="00601AF2">
            <w:pPr>
              <w:pStyle w:val="aff4"/>
              <w:keepNext/>
              <w:spacing w:after="0"/>
              <w:ind w:firstLine="0"/>
              <w:jc w:val="center"/>
              <w:rPr>
                <w:sz w:val="20"/>
                <w:szCs w:val="20"/>
              </w:rPr>
            </w:pPr>
            <w:r w:rsidRPr="00601AF2">
              <w:rPr>
                <w:sz w:val="20"/>
                <w:szCs w:val="20"/>
              </w:rPr>
              <w:t>0,003</w:t>
            </w:r>
          </w:p>
        </w:tc>
      </w:tr>
      <w:tr w:rsidR="00C35CA0" w:rsidRPr="00601AF2" w:rsidTr="00C35CA0">
        <w:tc>
          <w:tcPr>
            <w:tcW w:w="797" w:type="dxa"/>
          </w:tcPr>
          <w:p w:rsidR="00C35CA0" w:rsidRPr="00601AF2" w:rsidRDefault="00C35CA0" w:rsidP="00601AF2">
            <w:pPr>
              <w:pStyle w:val="aff4"/>
              <w:keepNext/>
              <w:spacing w:after="0"/>
              <w:ind w:firstLine="0"/>
              <w:jc w:val="center"/>
              <w:rPr>
                <w:sz w:val="20"/>
                <w:szCs w:val="20"/>
              </w:rPr>
            </w:pPr>
            <w:r w:rsidRPr="00601AF2">
              <w:rPr>
                <w:sz w:val="20"/>
                <w:szCs w:val="20"/>
              </w:rPr>
              <w:t>2</w:t>
            </w:r>
          </w:p>
        </w:tc>
        <w:tc>
          <w:tcPr>
            <w:tcW w:w="1438" w:type="dxa"/>
          </w:tcPr>
          <w:p w:rsidR="00C35CA0" w:rsidRPr="00601AF2" w:rsidRDefault="00C35CA0" w:rsidP="00601AF2">
            <w:pPr>
              <w:pStyle w:val="aff4"/>
              <w:keepNext/>
              <w:spacing w:after="0"/>
              <w:ind w:firstLine="0"/>
              <w:jc w:val="center"/>
              <w:rPr>
                <w:sz w:val="20"/>
                <w:szCs w:val="20"/>
              </w:rPr>
            </w:pPr>
            <w:r w:rsidRPr="00601AF2">
              <w:rPr>
                <w:sz w:val="20"/>
                <w:szCs w:val="20"/>
              </w:rPr>
              <w:t>ШГРП</w:t>
            </w:r>
          </w:p>
        </w:tc>
        <w:tc>
          <w:tcPr>
            <w:tcW w:w="2806" w:type="dxa"/>
          </w:tcPr>
          <w:p w:rsidR="00C35CA0" w:rsidRPr="00601AF2" w:rsidRDefault="00C35CA0" w:rsidP="00601AF2">
            <w:pPr>
              <w:spacing w:after="0"/>
              <w:ind w:firstLine="0"/>
              <w:jc w:val="center"/>
            </w:pPr>
            <w:proofErr w:type="gramStart"/>
            <w:r w:rsidRPr="00601AF2">
              <w:t>Ул. Красная (от Петрова Ю.П.)</w:t>
            </w:r>
            <w:proofErr w:type="gramEnd"/>
          </w:p>
        </w:tc>
        <w:tc>
          <w:tcPr>
            <w:tcW w:w="1569" w:type="dxa"/>
          </w:tcPr>
          <w:p w:rsidR="00C35CA0" w:rsidRPr="00601AF2" w:rsidRDefault="00C35CA0" w:rsidP="00601AF2">
            <w:pPr>
              <w:pStyle w:val="aff4"/>
              <w:keepNext/>
              <w:spacing w:after="0"/>
              <w:ind w:firstLine="0"/>
              <w:jc w:val="center"/>
              <w:rPr>
                <w:sz w:val="20"/>
                <w:szCs w:val="20"/>
              </w:rPr>
            </w:pPr>
            <w:r w:rsidRPr="00601AF2">
              <w:rPr>
                <w:sz w:val="20"/>
                <w:szCs w:val="20"/>
              </w:rPr>
              <w:t>РДП-50Н</w:t>
            </w:r>
          </w:p>
        </w:tc>
        <w:tc>
          <w:tcPr>
            <w:tcW w:w="1465" w:type="dxa"/>
          </w:tcPr>
          <w:p w:rsidR="00C35CA0" w:rsidRPr="00601AF2" w:rsidRDefault="00C35CA0" w:rsidP="00601AF2">
            <w:pPr>
              <w:spacing w:after="0"/>
              <w:ind w:firstLine="0"/>
              <w:jc w:val="center"/>
            </w:pPr>
            <w:r w:rsidRPr="00601AF2">
              <w:t>0,6</w:t>
            </w:r>
          </w:p>
        </w:tc>
        <w:tc>
          <w:tcPr>
            <w:tcW w:w="1497" w:type="dxa"/>
          </w:tcPr>
          <w:p w:rsidR="00C35CA0" w:rsidRPr="00601AF2" w:rsidRDefault="00C35CA0" w:rsidP="00601AF2">
            <w:pPr>
              <w:spacing w:after="0"/>
              <w:ind w:firstLine="0"/>
              <w:jc w:val="center"/>
            </w:pPr>
            <w:r w:rsidRPr="00601AF2">
              <w:t>0,003</w:t>
            </w:r>
          </w:p>
        </w:tc>
      </w:tr>
      <w:tr w:rsidR="00C35CA0" w:rsidRPr="00601AF2" w:rsidTr="00C35CA0">
        <w:tc>
          <w:tcPr>
            <w:tcW w:w="797" w:type="dxa"/>
          </w:tcPr>
          <w:p w:rsidR="00C35CA0" w:rsidRPr="00601AF2" w:rsidRDefault="00C35CA0" w:rsidP="00601AF2">
            <w:pPr>
              <w:pStyle w:val="aff4"/>
              <w:keepNext/>
              <w:spacing w:after="0"/>
              <w:ind w:firstLine="0"/>
              <w:jc w:val="center"/>
              <w:rPr>
                <w:sz w:val="20"/>
                <w:szCs w:val="20"/>
              </w:rPr>
            </w:pPr>
            <w:r w:rsidRPr="00601AF2">
              <w:rPr>
                <w:sz w:val="20"/>
                <w:szCs w:val="20"/>
              </w:rPr>
              <w:t>3</w:t>
            </w:r>
          </w:p>
        </w:tc>
        <w:tc>
          <w:tcPr>
            <w:tcW w:w="1438" w:type="dxa"/>
          </w:tcPr>
          <w:p w:rsidR="00C35CA0" w:rsidRPr="00601AF2" w:rsidRDefault="00C35CA0" w:rsidP="00601AF2">
            <w:pPr>
              <w:spacing w:after="0"/>
              <w:ind w:firstLine="0"/>
              <w:jc w:val="center"/>
            </w:pPr>
            <w:r w:rsidRPr="00601AF2">
              <w:t>ШГРП</w:t>
            </w:r>
          </w:p>
        </w:tc>
        <w:tc>
          <w:tcPr>
            <w:tcW w:w="2806" w:type="dxa"/>
          </w:tcPr>
          <w:p w:rsidR="00C35CA0" w:rsidRPr="00601AF2" w:rsidRDefault="00C35CA0" w:rsidP="00601AF2">
            <w:pPr>
              <w:spacing w:after="0"/>
              <w:ind w:firstLine="0"/>
              <w:jc w:val="center"/>
            </w:pPr>
            <w:r w:rsidRPr="00601AF2">
              <w:t>Ул. Пионерская</w:t>
            </w:r>
          </w:p>
        </w:tc>
        <w:tc>
          <w:tcPr>
            <w:tcW w:w="1569" w:type="dxa"/>
          </w:tcPr>
          <w:p w:rsidR="00C35CA0" w:rsidRPr="00601AF2" w:rsidRDefault="00C35CA0" w:rsidP="00601AF2">
            <w:pPr>
              <w:pStyle w:val="aff4"/>
              <w:keepNext/>
              <w:spacing w:after="0"/>
              <w:ind w:firstLine="0"/>
              <w:jc w:val="center"/>
              <w:rPr>
                <w:sz w:val="20"/>
                <w:szCs w:val="20"/>
              </w:rPr>
            </w:pPr>
            <w:r w:rsidRPr="00601AF2">
              <w:rPr>
                <w:sz w:val="20"/>
                <w:szCs w:val="20"/>
              </w:rPr>
              <w:t>РДБК-50</w:t>
            </w:r>
          </w:p>
        </w:tc>
        <w:tc>
          <w:tcPr>
            <w:tcW w:w="1465" w:type="dxa"/>
          </w:tcPr>
          <w:p w:rsidR="00C35CA0" w:rsidRPr="00601AF2" w:rsidRDefault="00C35CA0" w:rsidP="00601AF2">
            <w:pPr>
              <w:spacing w:after="0"/>
              <w:ind w:firstLine="0"/>
              <w:jc w:val="center"/>
            </w:pPr>
            <w:r w:rsidRPr="00601AF2">
              <w:t>0,6</w:t>
            </w:r>
          </w:p>
        </w:tc>
        <w:tc>
          <w:tcPr>
            <w:tcW w:w="1497" w:type="dxa"/>
          </w:tcPr>
          <w:p w:rsidR="00C35CA0" w:rsidRPr="00601AF2" w:rsidRDefault="00C35CA0" w:rsidP="00601AF2">
            <w:pPr>
              <w:spacing w:after="0"/>
              <w:ind w:firstLine="0"/>
              <w:jc w:val="center"/>
            </w:pPr>
            <w:r w:rsidRPr="00601AF2">
              <w:t>0,003</w:t>
            </w:r>
          </w:p>
        </w:tc>
      </w:tr>
      <w:tr w:rsidR="00C35CA0" w:rsidRPr="00601AF2" w:rsidTr="00C35CA0">
        <w:tc>
          <w:tcPr>
            <w:tcW w:w="797" w:type="dxa"/>
          </w:tcPr>
          <w:p w:rsidR="00C35CA0" w:rsidRPr="00601AF2" w:rsidRDefault="00C35CA0" w:rsidP="00601AF2">
            <w:pPr>
              <w:pStyle w:val="aff4"/>
              <w:keepNext/>
              <w:spacing w:after="0"/>
              <w:ind w:firstLine="0"/>
              <w:jc w:val="center"/>
              <w:rPr>
                <w:sz w:val="20"/>
                <w:szCs w:val="20"/>
              </w:rPr>
            </w:pPr>
            <w:r w:rsidRPr="00601AF2">
              <w:rPr>
                <w:sz w:val="20"/>
                <w:szCs w:val="20"/>
              </w:rPr>
              <w:t>4</w:t>
            </w:r>
          </w:p>
        </w:tc>
        <w:tc>
          <w:tcPr>
            <w:tcW w:w="1438" w:type="dxa"/>
          </w:tcPr>
          <w:p w:rsidR="00C35CA0" w:rsidRPr="00601AF2" w:rsidRDefault="00C35CA0" w:rsidP="00601AF2">
            <w:pPr>
              <w:spacing w:after="0"/>
              <w:ind w:firstLine="0"/>
              <w:jc w:val="center"/>
            </w:pPr>
            <w:r w:rsidRPr="00601AF2">
              <w:t>ШГРП</w:t>
            </w:r>
          </w:p>
        </w:tc>
        <w:tc>
          <w:tcPr>
            <w:tcW w:w="2806" w:type="dxa"/>
          </w:tcPr>
          <w:p w:rsidR="00C35CA0" w:rsidRPr="00601AF2" w:rsidRDefault="00C35CA0" w:rsidP="00601AF2">
            <w:pPr>
              <w:spacing w:after="0"/>
              <w:ind w:firstLine="0"/>
              <w:jc w:val="center"/>
            </w:pPr>
            <w:r w:rsidRPr="00601AF2">
              <w:t xml:space="preserve">Ул. </w:t>
            </w:r>
            <w:proofErr w:type="gramStart"/>
            <w:r w:rsidRPr="00601AF2">
              <w:t>Платнировская-Красная</w:t>
            </w:r>
            <w:proofErr w:type="gramEnd"/>
            <w:r w:rsidRPr="00601AF2">
              <w:t xml:space="preserve"> (от Бойко)</w:t>
            </w:r>
          </w:p>
        </w:tc>
        <w:tc>
          <w:tcPr>
            <w:tcW w:w="1569" w:type="dxa"/>
          </w:tcPr>
          <w:p w:rsidR="00C35CA0" w:rsidRPr="00601AF2" w:rsidRDefault="00C35CA0" w:rsidP="00601AF2">
            <w:pPr>
              <w:spacing w:after="0"/>
              <w:ind w:firstLine="0"/>
              <w:jc w:val="center"/>
            </w:pPr>
            <w:r w:rsidRPr="00601AF2">
              <w:t>РДП-50Н</w:t>
            </w:r>
          </w:p>
        </w:tc>
        <w:tc>
          <w:tcPr>
            <w:tcW w:w="1465" w:type="dxa"/>
          </w:tcPr>
          <w:p w:rsidR="00C35CA0" w:rsidRPr="00601AF2" w:rsidRDefault="00C35CA0" w:rsidP="00601AF2">
            <w:pPr>
              <w:spacing w:after="0"/>
              <w:ind w:firstLine="0"/>
              <w:jc w:val="center"/>
            </w:pPr>
            <w:r w:rsidRPr="00601AF2">
              <w:t>0,6</w:t>
            </w:r>
          </w:p>
        </w:tc>
        <w:tc>
          <w:tcPr>
            <w:tcW w:w="1497" w:type="dxa"/>
          </w:tcPr>
          <w:p w:rsidR="00C35CA0" w:rsidRPr="00601AF2" w:rsidRDefault="00C35CA0" w:rsidP="00601AF2">
            <w:pPr>
              <w:spacing w:after="0"/>
              <w:ind w:firstLine="0"/>
              <w:jc w:val="center"/>
            </w:pPr>
            <w:r w:rsidRPr="00601AF2">
              <w:t>0,003</w:t>
            </w:r>
          </w:p>
        </w:tc>
      </w:tr>
      <w:tr w:rsidR="00C35CA0" w:rsidRPr="00601AF2" w:rsidTr="00C35CA0">
        <w:tc>
          <w:tcPr>
            <w:tcW w:w="797" w:type="dxa"/>
          </w:tcPr>
          <w:p w:rsidR="00C35CA0" w:rsidRPr="00601AF2" w:rsidRDefault="00C35CA0" w:rsidP="00601AF2">
            <w:pPr>
              <w:pStyle w:val="aff4"/>
              <w:keepNext/>
              <w:spacing w:after="0"/>
              <w:ind w:firstLine="0"/>
              <w:jc w:val="center"/>
              <w:rPr>
                <w:sz w:val="20"/>
                <w:szCs w:val="20"/>
              </w:rPr>
            </w:pPr>
            <w:r w:rsidRPr="00601AF2">
              <w:rPr>
                <w:sz w:val="20"/>
                <w:szCs w:val="20"/>
              </w:rPr>
              <w:t>5</w:t>
            </w:r>
          </w:p>
        </w:tc>
        <w:tc>
          <w:tcPr>
            <w:tcW w:w="1438" w:type="dxa"/>
          </w:tcPr>
          <w:p w:rsidR="00C35CA0" w:rsidRPr="00601AF2" w:rsidRDefault="00C35CA0" w:rsidP="00601AF2">
            <w:pPr>
              <w:spacing w:after="0"/>
              <w:ind w:firstLine="0"/>
              <w:jc w:val="center"/>
            </w:pPr>
            <w:r w:rsidRPr="00601AF2">
              <w:t>ШГРП</w:t>
            </w:r>
          </w:p>
        </w:tc>
        <w:tc>
          <w:tcPr>
            <w:tcW w:w="2806" w:type="dxa"/>
          </w:tcPr>
          <w:p w:rsidR="00C35CA0" w:rsidRPr="00601AF2" w:rsidRDefault="00C35CA0" w:rsidP="00601AF2">
            <w:pPr>
              <w:spacing w:after="0"/>
              <w:ind w:firstLine="0"/>
              <w:jc w:val="center"/>
            </w:pPr>
            <w:r w:rsidRPr="00601AF2">
              <w:t>Ул. Линейная</w:t>
            </w:r>
          </w:p>
        </w:tc>
        <w:tc>
          <w:tcPr>
            <w:tcW w:w="1569" w:type="dxa"/>
          </w:tcPr>
          <w:p w:rsidR="00C35CA0" w:rsidRPr="00601AF2" w:rsidRDefault="00C35CA0" w:rsidP="00601AF2">
            <w:pPr>
              <w:spacing w:after="0"/>
              <w:ind w:firstLine="0"/>
              <w:jc w:val="center"/>
            </w:pPr>
            <w:r w:rsidRPr="00601AF2">
              <w:t>РДП-50Н</w:t>
            </w:r>
          </w:p>
        </w:tc>
        <w:tc>
          <w:tcPr>
            <w:tcW w:w="1465" w:type="dxa"/>
          </w:tcPr>
          <w:p w:rsidR="00C35CA0" w:rsidRPr="00601AF2" w:rsidRDefault="00C35CA0" w:rsidP="00601AF2">
            <w:pPr>
              <w:spacing w:after="0"/>
              <w:ind w:firstLine="0"/>
              <w:jc w:val="center"/>
            </w:pPr>
            <w:r w:rsidRPr="00601AF2">
              <w:t>0,6</w:t>
            </w:r>
          </w:p>
        </w:tc>
        <w:tc>
          <w:tcPr>
            <w:tcW w:w="1497" w:type="dxa"/>
          </w:tcPr>
          <w:p w:rsidR="00C35CA0" w:rsidRPr="00601AF2" w:rsidRDefault="00C35CA0" w:rsidP="00601AF2">
            <w:pPr>
              <w:spacing w:after="0"/>
              <w:ind w:firstLine="0"/>
              <w:jc w:val="center"/>
            </w:pPr>
            <w:r w:rsidRPr="00601AF2">
              <w:t>0,003</w:t>
            </w:r>
          </w:p>
        </w:tc>
      </w:tr>
      <w:tr w:rsidR="00C35CA0" w:rsidRPr="00601AF2" w:rsidTr="00C35CA0">
        <w:tc>
          <w:tcPr>
            <w:tcW w:w="797" w:type="dxa"/>
          </w:tcPr>
          <w:p w:rsidR="00C35CA0" w:rsidRPr="00601AF2" w:rsidRDefault="00C35CA0" w:rsidP="00601AF2">
            <w:pPr>
              <w:pStyle w:val="aff4"/>
              <w:keepNext/>
              <w:spacing w:after="0"/>
              <w:ind w:firstLine="0"/>
              <w:jc w:val="center"/>
              <w:rPr>
                <w:sz w:val="20"/>
                <w:szCs w:val="20"/>
              </w:rPr>
            </w:pPr>
            <w:r w:rsidRPr="00601AF2">
              <w:rPr>
                <w:sz w:val="20"/>
                <w:szCs w:val="20"/>
              </w:rPr>
              <w:t>6</w:t>
            </w:r>
          </w:p>
        </w:tc>
        <w:tc>
          <w:tcPr>
            <w:tcW w:w="1438" w:type="dxa"/>
          </w:tcPr>
          <w:p w:rsidR="00C35CA0" w:rsidRPr="00601AF2" w:rsidRDefault="00C35CA0" w:rsidP="00601AF2">
            <w:pPr>
              <w:spacing w:after="0"/>
              <w:ind w:firstLine="0"/>
              <w:jc w:val="center"/>
            </w:pPr>
            <w:r w:rsidRPr="00601AF2">
              <w:t>ШГРП</w:t>
            </w:r>
          </w:p>
        </w:tc>
        <w:tc>
          <w:tcPr>
            <w:tcW w:w="2806" w:type="dxa"/>
          </w:tcPr>
          <w:p w:rsidR="00C35CA0" w:rsidRPr="00601AF2" w:rsidRDefault="00C35CA0" w:rsidP="00601AF2">
            <w:pPr>
              <w:spacing w:after="0"/>
              <w:ind w:firstLine="0"/>
              <w:jc w:val="center"/>
            </w:pPr>
            <w:r w:rsidRPr="00601AF2">
              <w:t>Ул. Пушкина-Ленина</w:t>
            </w:r>
          </w:p>
        </w:tc>
        <w:tc>
          <w:tcPr>
            <w:tcW w:w="1569" w:type="dxa"/>
          </w:tcPr>
          <w:p w:rsidR="00C35CA0" w:rsidRPr="00601AF2" w:rsidRDefault="00C35CA0" w:rsidP="00601AF2">
            <w:pPr>
              <w:spacing w:after="0"/>
              <w:ind w:firstLine="0"/>
              <w:jc w:val="center"/>
            </w:pPr>
            <w:r w:rsidRPr="00601AF2">
              <w:t>РДП-50Н</w:t>
            </w:r>
          </w:p>
        </w:tc>
        <w:tc>
          <w:tcPr>
            <w:tcW w:w="1465" w:type="dxa"/>
          </w:tcPr>
          <w:p w:rsidR="00C35CA0" w:rsidRPr="00601AF2" w:rsidRDefault="00C35CA0" w:rsidP="00601AF2">
            <w:pPr>
              <w:spacing w:after="0"/>
              <w:ind w:firstLine="0"/>
              <w:jc w:val="center"/>
            </w:pPr>
            <w:r w:rsidRPr="00601AF2">
              <w:t>0,6</w:t>
            </w:r>
          </w:p>
        </w:tc>
        <w:tc>
          <w:tcPr>
            <w:tcW w:w="1497" w:type="dxa"/>
          </w:tcPr>
          <w:p w:rsidR="00C35CA0" w:rsidRPr="00601AF2" w:rsidRDefault="00C35CA0" w:rsidP="00601AF2">
            <w:pPr>
              <w:spacing w:after="0"/>
              <w:ind w:firstLine="0"/>
              <w:jc w:val="center"/>
            </w:pPr>
            <w:r w:rsidRPr="00601AF2">
              <w:t>0,003</w:t>
            </w:r>
          </w:p>
        </w:tc>
      </w:tr>
      <w:tr w:rsidR="00C35CA0" w:rsidRPr="00601AF2" w:rsidTr="00C35CA0">
        <w:tc>
          <w:tcPr>
            <w:tcW w:w="797" w:type="dxa"/>
          </w:tcPr>
          <w:p w:rsidR="00C35CA0" w:rsidRPr="00601AF2" w:rsidRDefault="00C35CA0" w:rsidP="00601AF2">
            <w:pPr>
              <w:pStyle w:val="aff4"/>
              <w:keepNext/>
              <w:spacing w:after="0"/>
              <w:ind w:firstLine="0"/>
              <w:jc w:val="center"/>
              <w:rPr>
                <w:sz w:val="20"/>
                <w:szCs w:val="20"/>
              </w:rPr>
            </w:pPr>
            <w:r w:rsidRPr="00601AF2">
              <w:rPr>
                <w:sz w:val="20"/>
                <w:szCs w:val="20"/>
              </w:rPr>
              <w:t>7</w:t>
            </w:r>
          </w:p>
        </w:tc>
        <w:tc>
          <w:tcPr>
            <w:tcW w:w="1438" w:type="dxa"/>
          </w:tcPr>
          <w:p w:rsidR="00C35CA0" w:rsidRPr="00601AF2" w:rsidRDefault="00C35CA0" w:rsidP="00601AF2">
            <w:pPr>
              <w:spacing w:after="0"/>
              <w:ind w:firstLine="0"/>
              <w:jc w:val="center"/>
            </w:pPr>
            <w:r w:rsidRPr="00601AF2">
              <w:t>ШГРП</w:t>
            </w:r>
          </w:p>
        </w:tc>
        <w:tc>
          <w:tcPr>
            <w:tcW w:w="2806" w:type="dxa"/>
          </w:tcPr>
          <w:p w:rsidR="00C35CA0" w:rsidRPr="00601AF2" w:rsidRDefault="00C35CA0" w:rsidP="00601AF2">
            <w:pPr>
              <w:spacing w:after="0"/>
              <w:ind w:firstLine="0"/>
              <w:jc w:val="center"/>
            </w:pPr>
            <w:r w:rsidRPr="00601AF2">
              <w:t xml:space="preserve">Ул. </w:t>
            </w:r>
            <w:proofErr w:type="gramStart"/>
            <w:r w:rsidRPr="00601AF2">
              <w:t>Колхозная</w:t>
            </w:r>
            <w:proofErr w:type="gramEnd"/>
            <w:r w:rsidRPr="00601AF2">
              <w:t xml:space="preserve"> (от АО «</w:t>
            </w:r>
            <w:proofErr w:type="spellStart"/>
            <w:r w:rsidRPr="00601AF2">
              <w:t>Пластуновское</w:t>
            </w:r>
            <w:proofErr w:type="spellEnd"/>
            <w:r w:rsidRPr="00601AF2">
              <w:t>»)</w:t>
            </w:r>
          </w:p>
        </w:tc>
        <w:tc>
          <w:tcPr>
            <w:tcW w:w="1569" w:type="dxa"/>
          </w:tcPr>
          <w:p w:rsidR="00C35CA0" w:rsidRPr="00601AF2" w:rsidRDefault="00C35CA0" w:rsidP="00601AF2">
            <w:pPr>
              <w:spacing w:after="0"/>
              <w:ind w:firstLine="0"/>
              <w:jc w:val="center"/>
            </w:pPr>
            <w:r w:rsidRPr="00601AF2">
              <w:t>РДП-50Н</w:t>
            </w:r>
          </w:p>
        </w:tc>
        <w:tc>
          <w:tcPr>
            <w:tcW w:w="1465" w:type="dxa"/>
          </w:tcPr>
          <w:p w:rsidR="00C35CA0" w:rsidRPr="00601AF2" w:rsidRDefault="00C35CA0" w:rsidP="00601AF2">
            <w:pPr>
              <w:spacing w:after="0"/>
              <w:ind w:firstLine="0"/>
              <w:jc w:val="center"/>
            </w:pPr>
            <w:r w:rsidRPr="00601AF2">
              <w:t>0,6</w:t>
            </w:r>
          </w:p>
        </w:tc>
        <w:tc>
          <w:tcPr>
            <w:tcW w:w="1497" w:type="dxa"/>
          </w:tcPr>
          <w:p w:rsidR="00C35CA0" w:rsidRPr="00601AF2" w:rsidRDefault="00C35CA0" w:rsidP="00601AF2">
            <w:pPr>
              <w:spacing w:after="0"/>
              <w:ind w:firstLine="0"/>
              <w:jc w:val="center"/>
            </w:pPr>
            <w:r w:rsidRPr="00601AF2">
              <w:t>0,003</w:t>
            </w:r>
          </w:p>
        </w:tc>
      </w:tr>
      <w:tr w:rsidR="00C35CA0" w:rsidRPr="00601AF2" w:rsidTr="00C35CA0">
        <w:tc>
          <w:tcPr>
            <w:tcW w:w="797" w:type="dxa"/>
          </w:tcPr>
          <w:p w:rsidR="00C35CA0" w:rsidRPr="00601AF2" w:rsidRDefault="00C35CA0" w:rsidP="00601AF2">
            <w:pPr>
              <w:pStyle w:val="aff4"/>
              <w:keepNext/>
              <w:spacing w:after="0"/>
              <w:ind w:firstLine="0"/>
              <w:jc w:val="center"/>
              <w:rPr>
                <w:sz w:val="20"/>
                <w:szCs w:val="20"/>
              </w:rPr>
            </w:pPr>
            <w:r w:rsidRPr="00601AF2">
              <w:rPr>
                <w:sz w:val="20"/>
                <w:szCs w:val="20"/>
              </w:rPr>
              <w:t>8</w:t>
            </w:r>
          </w:p>
        </w:tc>
        <w:tc>
          <w:tcPr>
            <w:tcW w:w="1438" w:type="dxa"/>
          </w:tcPr>
          <w:p w:rsidR="00C35CA0" w:rsidRPr="00601AF2" w:rsidRDefault="00C35CA0" w:rsidP="00601AF2">
            <w:pPr>
              <w:spacing w:after="0"/>
              <w:ind w:firstLine="0"/>
              <w:jc w:val="center"/>
            </w:pPr>
            <w:r w:rsidRPr="00601AF2">
              <w:t>ШГРП</w:t>
            </w:r>
          </w:p>
        </w:tc>
        <w:tc>
          <w:tcPr>
            <w:tcW w:w="2806" w:type="dxa"/>
          </w:tcPr>
          <w:p w:rsidR="00C35CA0" w:rsidRPr="00601AF2" w:rsidRDefault="00C35CA0" w:rsidP="00601AF2">
            <w:pPr>
              <w:spacing w:after="0"/>
              <w:ind w:firstLine="0"/>
              <w:jc w:val="center"/>
            </w:pPr>
            <w:r w:rsidRPr="00601AF2">
              <w:t xml:space="preserve">Ул. </w:t>
            </w:r>
            <w:proofErr w:type="spellStart"/>
            <w:r w:rsidRPr="00601AF2">
              <w:t>К.</w:t>
            </w:r>
            <w:proofErr w:type="gramStart"/>
            <w:r w:rsidRPr="00601AF2">
              <w:t>Маркса</w:t>
            </w:r>
            <w:proofErr w:type="spellEnd"/>
            <w:r w:rsidRPr="00601AF2">
              <w:t>-Пролетарская</w:t>
            </w:r>
            <w:proofErr w:type="gramEnd"/>
            <w:r w:rsidRPr="00601AF2">
              <w:t xml:space="preserve"> (от АО «</w:t>
            </w:r>
            <w:proofErr w:type="spellStart"/>
            <w:r w:rsidRPr="00601AF2">
              <w:t>Пластуновское</w:t>
            </w:r>
            <w:proofErr w:type="spellEnd"/>
            <w:r w:rsidRPr="00601AF2">
              <w:t>»)</w:t>
            </w:r>
          </w:p>
        </w:tc>
        <w:tc>
          <w:tcPr>
            <w:tcW w:w="1569" w:type="dxa"/>
          </w:tcPr>
          <w:p w:rsidR="00C35CA0" w:rsidRPr="00601AF2" w:rsidRDefault="00C35CA0" w:rsidP="00601AF2">
            <w:pPr>
              <w:spacing w:after="0"/>
              <w:ind w:firstLine="0"/>
              <w:jc w:val="center"/>
            </w:pPr>
            <w:r w:rsidRPr="00601AF2">
              <w:t>РДП-50Н</w:t>
            </w:r>
          </w:p>
        </w:tc>
        <w:tc>
          <w:tcPr>
            <w:tcW w:w="1465" w:type="dxa"/>
          </w:tcPr>
          <w:p w:rsidR="00C35CA0" w:rsidRPr="00601AF2" w:rsidRDefault="00C35CA0" w:rsidP="00601AF2">
            <w:pPr>
              <w:spacing w:after="0"/>
              <w:ind w:firstLine="0"/>
              <w:jc w:val="center"/>
            </w:pPr>
            <w:r w:rsidRPr="00601AF2">
              <w:t>0,6</w:t>
            </w:r>
          </w:p>
        </w:tc>
        <w:tc>
          <w:tcPr>
            <w:tcW w:w="1497" w:type="dxa"/>
          </w:tcPr>
          <w:p w:rsidR="00C35CA0" w:rsidRPr="00601AF2" w:rsidRDefault="00C35CA0" w:rsidP="00601AF2">
            <w:pPr>
              <w:spacing w:after="0"/>
              <w:ind w:firstLine="0"/>
              <w:jc w:val="center"/>
            </w:pPr>
            <w:r w:rsidRPr="00601AF2">
              <w:t>0,003</w:t>
            </w:r>
          </w:p>
        </w:tc>
      </w:tr>
      <w:tr w:rsidR="00C35CA0" w:rsidRPr="00601AF2" w:rsidTr="00C35CA0">
        <w:tc>
          <w:tcPr>
            <w:tcW w:w="797" w:type="dxa"/>
          </w:tcPr>
          <w:p w:rsidR="00C35CA0" w:rsidRPr="00601AF2" w:rsidRDefault="00C35CA0" w:rsidP="00601AF2">
            <w:pPr>
              <w:pStyle w:val="aff4"/>
              <w:keepNext/>
              <w:spacing w:after="0"/>
              <w:ind w:firstLine="0"/>
              <w:jc w:val="center"/>
              <w:rPr>
                <w:sz w:val="20"/>
                <w:szCs w:val="20"/>
              </w:rPr>
            </w:pPr>
            <w:r w:rsidRPr="00601AF2">
              <w:rPr>
                <w:sz w:val="20"/>
                <w:szCs w:val="20"/>
              </w:rPr>
              <w:t>9</w:t>
            </w:r>
          </w:p>
        </w:tc>
        <w:tc>
          <w:tcPr>
            <w:tcW w:w="1438" w:type="dxa"/>
          </w:tcPr>
          <w:p w:rsidR="00C35CA0" w:rsidRPr="00601AF2" w:rsidRDefault="00C35CA0" w:rsidP="00601AF2">
            <w:pPr>
              <w:spacing w:after="0"/>
              <w:ind w:firstLine="0"/>
              <w:jc w:val="center"/>
            </w:pPr>
            <w:r w:rsidRPr="00601AF2">
              <w:t>ШГРП</w:t>
            </w:r>
          </w:p>
        </w:tc>
        <w:tc>
          <w:tcPr>
            <w:tcW w:w="2806" w:type="dxa"/>
          </w:tcPr>
          <w:p w:rsidR="00C35CA0" w:rsidRPr="00601AF2" w:rsidRDefault="00C35CA0" w:rsidP="00601AF2">
            <w:pPr>
              <w:spacing w:after="0"/>
              <w:ind w:firstLine="0"/>
              <w:jc w:val="center"/>
            </w:pPr>
            <w:r w:rsidRPr="00601AF2">
              <w:t xml:space="preserve">Ул. </w:t>
            </w:r>
            <w:proofErr w:type="gramStart"/>
            <w:r w:rsidRPr="00601AF2">
              <w:t>Платнировская-Красная</w:t>
            </w:r>
            <w:proofErr w:type="gramEnd"/>
            <w:r w:rsidRPr="00601AF2">
              <w:t xml:space="preserve"> (от Бойко)</w:t>
            </w:r>
          </w:p>
        </w:tc>
        <w:tc>
          <w:tcPr>
            <w:tcW w:w="1569" w:type="dxa"/>
          </w:tcPr>
          <w:p w:rsidR="00C35CA0" w:rsidRPr="00601AF2" w:rsidRDefault="00C35CA0" w:rsidP="00601AF2">
            <w:pPr>
              <w:spacing w:after="0"/>
              <w:ind w:firstLine="0"/>
              <w:jc w:val="center"/>
            </w:pPr>
            <w:r w:rsidRPr="00601AF2">
              <w:t>РДБК-50</w:t>
            </w:r>
          </w:p>
        </w:tc>
        <w:tc>
          <w:tcPr>
            <w:tcW w:w="1465" w:type="dxa"/>
          </w:tcPr>
          <w:p w:rsidR="00C35CA0" w:rsidRPr="00601AF2" w:rsidRDefault="00C35CA0" w:rsidP="00601AF2">
            <w:pPr>
              <w:spacing w:after="0"/>
              <w:ind w:firstLine="0"/>
              <w:jc w:val="center"/>
            </w:pPr>
            <w:r w:rsidRPr="00601AF2">
              <w:t>0,6</w:t>
            </w:r>
          </w:p>
        </w:tc>
        <w:tc>
          <w:tcPr>
            <w:tcW w:w="1497" w:type="dxa"/>
          </w:tcPr>
          <w:p w:rsidR="00C35CA0" w:rsidRPr="00601AF2" w:rsidRDefault="00C35CA0" w:rsidP="00601AF2">
            <w:pPr>
              <w:spacing w:after="0"/>
              <w:ind w:firstLine="0"/>
              <w:jc w:val="center"/>
            </w:pPr>
            <w:r w:rsidRPr="00601AF2">
              <w:t>0,003</w:t>
            </w:r>
          </w:p>
        </w:tc>
      </w:tr>
      <w:tr w:rsidR="00C35CA0" w:rsidRPr="00601AF2" w:rsidTr="00C35CA0">
        <w:tc>
          <w:tcPr>
            <w:tcW w:w="797" w:type="dxa"/>
          </w:tcPr>
          <w:p w:rsidR="00C35CA0" w:rsidRPr="00601AF2" w:rsidRDefault="00C35CA0" w:rsidP="00601AF2">
            <w:pPr>
              <w:pStyle w:val="aff4"/>
              <w:keepNext/>
              <w:spacing w:after="0"/>
              <w:ind w:firstLine="0"/>
              <w:jc w:val="center"/>
              <w:rPr>
                <w:sz w:val="20"/>
                <w:szCs w:val="20"/>
              </w:rPr>
            </w:pPr>
            <w:r w:rsidRPr="00601AF2">
              <w:rPr>
                <w:sz w:val="20"/>
                <w:szCs w:val="20"/>
              </w:rPr>
              <w:t>10</w:t>
            </w:r>
          </w:p>
        </w:tc>
        <w:tc>
          <w:tcPr>
            <w:tcW w:w="1438" w:type="dxa"/>
          </w:tcPr>
          <w:p w:rsidR="00C35CA0" w:rsidRPr="00601AF2" w:rsidRDefault="00C35CA0" w:rsidP="00601AF2">
            <w:pPr>
              <w:spacing w:after="0"/>
              <w:ind w:firstLine="0"/>
              <w:jc w:val="center"/>
            </w:pPr>
            <w:r w:rsidRPr="00601AF2">
              <w:t>ШГРП</w:t>
            </w:r>
          </w:p>
        </w:tc>
        <w:tc>
          <w:tcPr>
            <w:tcW w:w="2806" w:type="dxa"/>
          </w:tcPr>
          <w:p w:rsidR="00C35CA0" w:rsidRPr="00601AF2" w:rsidRDefault="00C35CA0" w:rsidP="00601AF2">
            <w:pPr>
              <w:spacing w:after="0"/>
              <w:ind w:firstLine="0"/>
              <w:jc w:val="center"/>
            </w:pPr>
            <w:r w:rsidRPr="00601AF2">
              <w:t xml:space="preserve">Ул. Ленина-Кирова (от </w:t>
            </w:r>
            <w:proofErr w:type="spellStart"/>
            <w:r w:rsidRPr="00601AF2">
              <w:t>Отлетова</w:t>
            </w:r>
            <w:proofErr w:type="spellEnd"/>
            <w:r w:rsidRPr="00601AF2">
              <w:t>)</w:t>
            </w:r>
          </w:p>
        </w:tc>
        <w:tc>
          <w:tcPr>
            <w:tcW w:w="1569" w:type="dxa"/>
          </w:tcPr>
          <w:p w:rsidR="00C35CA0" w:rsidRPr="00601AF2" w:rsidRDefault="00C35CA0" w:rsidP="00601AF2">
            <w:pPr>
              <w:spacing w:after="0"/>
              <w:ind w:firstLine="0"/>
              <w:jc w:val="center"/>
            </w:pPr>
            <w:r w:rsidRPr="00601AF2">
              <w:t>РДБК-50</w:t>
            </w:r>
          </w:p>
        </w:tc>
        <w:tc>
          <w:tcPr>
            <w:tcW w:w="1465" w:type="dxa"/>
          </w:tcPr>
          <w:p w:rsidR="00C35CA0" w:rsidRPr="00601AF2" w:rsidRDefault="00C35CA0" w:rsidP="00601AF2">
            <w:pPr>
              <w:spacing w:after="0"/>
              <w:ind w:firstLine="0"/>
              <w:jc w:val="center"/>
            </w:pPr>
            <w:r w:rsidRPr="00601AF2">
              <w:t>0,6</w:t>
            </w:r>
          </w:p>
        </w:tc>
        <w:tc>
          <w:tcPr>
            <w:tcW w:w="1497" w:type="dxa"/>
          </w:tcPr>
          <w:p w:rsidR="00C35CA0" w:rsidRPr="00601AF2" w:rsidRDefault="00C35CA0" w:rsidP="00601AF2">
            <w:pPr>
              <w:spacing w:after="0"/>
              <w:ind w:firstLine="0"/>
              <w:jc w:val="center"/>
            </w:pPr>
            <w:r w:rsidRPr="00601AF2">
              <w:t>0,003</w:t>
            </w:r>
          </w:p>
        </w:tc>
      </w:tr>
      <w:tr w:rsidR="00C35CA0" w:rsidRPr="00601AF2" w:rsidTr="00C35CA0">
        <w:tc>
          <w:tcPr>
            <w:tcW w:w="797" w:type="dxa"/>
          </w:tcPr>
          <w:p w:rsidR="00C35CA0" w:rsidRPr="00601AF2" w:rsidRDefault="00C35CA0" w:rsidP="00601AF2">
            <w:pPr>
              <w:pStyle w:val="aff4"/>
              <w:keepNext/>
              <w:spacing w:after="0"/>
              <w:ind w:firstLine="0"/>
              <w:jc w:val="center"/>
              <w:rPr>
                <w:sz w:val="20"/>
                <w:szCs w:val="20"/>
              </w:rPr>
            </w:pPr>
            <w:r w:rsidRPr="00601AF2">
              <w:rPr>
                <w:sz w:val="20"/>
                <w:szCs w:val="20"/>
              </w:rPr>
              <w:t>11</w:t>
            </w:r>
          </w:p>
        </w:tc>
        <w:tc>
          <w:tcPr>
            <w:tcW w:w="1438" w:type="dxa"/>
          </w:tcPr>
          <w:p w:rsidR="00C35CA0" w:rsidRPr="00601AF2" w:rsidRDefault="00C35CA0" w:rsidP="00601AF2">
            <w:pPr>
              <w:spacing w:after="0"/>
              <w:ind w:firstLine="0"/>
              <w:jc w:val="center"/>
            </w:pPr>
            <w:r w:rsidRPr="00601AF2">
              <w:t>ШГРП</w:t>
            </w:r>
          </w:p>
        </w:tc>
        <w:tc>
          <w:tcPr>
            <w:tcW w:w="2806" w:type="dxa"/>
          </w:tcPr>
          <w:p w:rsidR="00C35CA0" w:rsidRPr="00601AF2" w:rsidRDefault="00C35CA0" w:rsidP="00601AF2">
            <w:pPr>
              <w:spacing w:after="0"/>
              <w:ind w:firstLine="0"/>
              <w:jc w:val="center"/>
            </w:pPr>
            <w:r w:rsidRPr="00601AF2">
              <w:t xml:space="preserve">Ул. </w:t>
            </w:r>
            <w:proofErr w:type="gramStart"/>
            <w:r w:rsidRPr="00601AF2">
              <w:t>Короткая-Средняя</w:t>
            </w:r>
            <w:proofErr w:type="gramEnd"/>
          </w:p>
        </w:tc>
        <w:tc>
          <w:tcPr>
            <w:tcW w:w="1569" w:type="dxa"/>
          </w:tcPr>
          <w:p w:rsidR="00C35CA0" w:rsidRPr="00601AF2" w:rsidRDefault="00C35CA0" w:rsidP="00601AF2">
            <w:pPr>
              <w:pStyle w:val="aff4"/>
              <w:keepNext/>
              <w:spacing w:after="0"/>
              <w:ind w:firstLine="0"/>
              <w:jc w:val="center"/>
              <w:rPr>
                <w:sz w:val="20"/>
                <w:szCs w:val="20"/>
              </w:rPr>
            </w:pPr>
            <w:r w:rsidRPr="00601AF2">
              <w:rPr>
                <w:sz w:val="20"/>
                <w:szCs w:val="20"/>
              </w:rPr>
              <w:t>УГРШ-50Н</w:t>
            </w:r>
          </w:p>
        </w:tc>
        <w:tc>
          <w:tcPr>
            <w:tcW w:w="1465" w:type="dxa"/>
          </w:tcPr>
          <w:p w:rsidR="00C35CA0" w:rsidRPr="00601AF2" w:rsidRDefault="00C35CA0" w:rsidP="00601AF2">
            <w:pPr>
              <w:spacing w:after="0"/>
              <w:ind w:firstLine="0"/>
              <w:jc w:val="center"/>
            </w:pPr>
            <w:r w:rsidRPr="00601AF2">
              <w:t>0,6</w:t>
            </w:r>
          </w:p>
        </w:tc>
        <w:tc>
          <w:tcPr>
            <w:tcW w:w="1497" w:type="dxa"/>
          </w:tcPr>
          <w:p w:rsidR="00C35CA0" w:rsidRPr="00601AF2" w:rsidRDefault="00C35CA0" w:rsidP="00601AF2">
            <w:pPr>
              <w:spacing w:after="0"/>
              <w:ind w:firstLine="0"/>
              <w:jc w:val="center"/>
            </w:pPr>
            <w:r w:rsidRPr="00601AF2">
              <w:t>0,003</w:t>
            </w:r>
          </w:p>
        </w:tc>
      </w:tr>
      <w:tr w:rsidR="00C35CA0" w:rsidRPr="00601AF2" w:rsidTr="00C35CA0">
        <w:tc>
          <w:tcPr>
            <w:tcW w:w="797" w:type="dxa"/>
          </w:tcPr>
          <w:p w:rsidR="00C35CA0" w:rsidRPr="00601AF2" w:rsidRDefault="00C35CA0" w:rsidP="00601AF2">
            <w:pPr>
              <w:pStyle w:val="aff4"/>
              <w:keepNext/>
              <w:spacing w:after="0"/>
              <w:ind w:firstLine="0"/>
              <w:jc w:val="center"/>
              <w:rPr>
                <w:sz w:val="20"/>
                <w:szCs w:val="20"/>
              </w:rPr>
            </w:pPr>
            <w:r w:rsidRPr="00601AF2">
              <w:rPr>
                <w:sz w:val="20"/>
                <w:szCs w:val="20"/>
              </w:rPr>
              <w:t>12</w:t>
            </w:r>
          </w:p>
        </w:tc>
        <w:tc>
          <w:tcPr>
            <w:tcW w:w="1438" w:type="dxa"/>
          </w:tcPr>
          <w:p w:rsidR="00C35CA0" w:rsidRPr="00601AF2" w:rsidRDefault="00C35CA0" w:rsidP="00601AF2">
            <w:pPr>
              <w:spacing w:after="0"/>
              <w:ind w:firstLine="0"/>
              <w:jc w:val="center"/>
            </w:pPr>
            <w:r w:rsidRPr="00601AF2">
              <w:t>ШГРП</w:t>
            </w:r>
          </w:p>
        </w:tc>
        <w:tc>
          <w:tcPr>
            <w:tcW w:w="2806" w:type="dxa"/>
          </w:tcPr>
          <w:p w:rsidR="00C35CA0" w:rsidRPr="00601AF2" w:rsidRDefault="00C35CA0" w:rsidP="00601AF2">
            <w:pPr>
              <w:spacing w:after="0"/>
              <w:ind w:firstLine="0"/>
              <w:jc w:val="center"/>
            </w:pPr>
            <w:r w:rsidRPr="00601AF2">
              <w:t xml:space="preserve">Ул. </w:t>
            </w:r>
            <w:proofErr w:type="gramStart"/>
            <w:r w:rsidRPr="00601AF2">
              <w:t>Короткая-Средняя</w:t>
            </w:r>
            <w:proofErr w:type="gramEnd"/>
          </w:p>
        </w:tc>
        <w:tc>
          <w:tcPr>
            <w:tcW w:w="1569" w:type="dxa"/>
          </w:tcPr>
          <w:p w:rsidR="00C35CA0" w:rsidRPr="00601AF2" w:rsidRDefault="00C35CA0" w:rsidP="00601AF2">
            <w:pPr>
              <w:pStyle w:val="aff4"/>
              <w:keepNext/>
              <w:spacing w:after="0"/>
              <w:ind w:firstLine="0"/>
              <w:jc w:val="center"/>
              <w:rPr>
                <w:sz w:val="20"/>
                <w:szCs w:val="20"/>
              </w:rPr>
            </w:pPr>
            <w:r w:rsidRPr="00601AF2">
              <w:rPr>
                <w:sz w:val="20"/>
                <w:szCs w:val="20"/>
              </w:rPr>
              <w:t>УГРШ-50Н</w:t>
            </w:r>
          </w:p>
        </w:tc>
        <w:tc>
          <w:tcPr>
            <w:tcW w:w="1465" w:type="dxa"/>
          </w:tcPr>
          <w:p w:rsidR="00C35CA0" w:rsidRPr="00601AF2" w:rsidRDefault="00C35CA0" w:rsidP="00601AF2">
            <w:pPr>
              <w:spacing w:after="0"/>
              <w:ind w:firstLine="0"/>
              <w:jc w:val="center"/>
            </w:pPr>
            <w:r w:rsidRPr="00601AF2">
              <w:t>0,6</w:t>
            </w:r>
          </w:p>
        </w:tc>
        <w:tc>
          <w:tcPr>
            <w:tcW w:w="1497" w:type="dxa"/>
          </w:tcPr>
          <w:p w:rsidR="00C35CA0" w:rsidRPr="00601AF2" w:rsidRDefault="00C35CA0" w:rsidP="00601AF2">
            <w:pPr>
              <w:spacing w:after="0"/>
              <w:ind w:firstLine="0"/>
              <w:jc w:val="center"/>
            </w:pPr>
            <w:r w:rsidRPr="00601AF2">
              <w:t>0,003</w:t>
            </w:r>
          </w:p>
        </w:tc>
      </w:tr>
      <w:tr w:rsidR="00C35CA0" w:rsidRPr="00601AF2" w:rsidTr="00C35CA0">
        <w:tc>
          <w:tcPr>
            <w:tcW w:w="797" w:type="dxa"/>
          </w:tcPr>
          <w:p w:rsidR="00C35CA0" w:rsidRPr="00601AF2" w:rsidRDefault="00C35CA0" w:rsidP="00601AF2">
            <w:pPr>
              <w:pStyle w:val="aff4"/>
              <w:keepNext/>
              <w:spacing w:after="0"/>
              <w:ind w:firstLine="0"/>
              <w:jc w:val="center"/>
              <w:rPr>
                <w:sz w:val="20"/>
                <w:szCs w:val="20"/>
              </w:rPr>
            </w:pPr>
            <w:r w:rsidRPr="00601AF2">
              <w:rPr>
                <w:sz w:val="20"/>
                <w:szCs w:val="20"/>
              </w:rPr>
              <w:t>13</w:t>
            </w:r>
          </w:p>
        </w:tc>
        <w:tc>
          <w:tcPr>
            <w:tcW w:w="1438" w:type="dxa"/>
          </w:tcPr>
          <w:p w:rsidR="00C35CA0" w:rsidRPr="00601AF2" w:rsidRDefault="00C35CA0" w:rsidP="00601AF2">
            <w:pPr>
              <w:spacing w:after="0"/>
              <w:ind w:firstLine="0"/>
              <w:jc w:val="center"/>
            </w:pPr>
            <w:r w:rsidRPr="00601AF2">
              <w:t>ШГРП</w:t>
            </w:r>
          </w:p>
        </w:tc>
        <w:tc>
          <w:tcPr>
            <w:tcW w:w="2806" w:type="dxa"/>
          </w:tcPr>
          <w:p w:rsidR="00C35CA0" w:rsidRPr="00601AF2" w:rsidRDefault="00C35CA0" w:rsidP="00601AF2">
            <w:pPr>
              <w:spacing w:after="0"/>
              <w:ind w:firstLine="0"/>
              <w:jc w:val="center"/>
            </w:pPr>
            <w:r w:rsidRPr="00601AF2">
              <w:t>Ул. Исполкомовская</w:t>
            </w:r>
          </w:p>
        </w:tc>
        <w:tc>
          <w:tcPr>
            <w:tcW w:w="1569" w:type="dxa"/>
          </w:tcPr>
          <w:p w:rsidR="00C35CA0" w:rsidRPr="00601AF2" w:rsidRDefault="00C35CA0" w:rsidP="00601AF2">
            <w:pPr>
              <w:pStyle w:val="aff4"/>
              <w:keepNext/>
              <w:spacing w:after="0"/>
              <w:ind w:firstLine="0"/>
              <w:jc w:val="center"/>
              <w:rPr>
                <w:sz w:val="20"/>
                <w:szCs w:val="20"/>
              </w:rPr>
            </w:pPr>
            <w:r w:rsidRPr="00601AF2">
              <w:rPr>
                <w:sz w:val="20"/>
                <w:szCs w:val="20"/>
              </w:rPr>
              <w:t>РДП-50Н</w:t>
            </w:r>
          </w:p>
        </w:tc>
        <w:tc>
          <w:tcPr>
            <w:tcW w:w="1465" w:type="dxa"/>
          </w:tcPr>
          <w:p w:rsidR="00C35CA0" w:rsidRPr="00601AF2" w:rsidRDefault="00C35CA0" w:rsidP="00601AF2">
            <w:pPr>
              <w:spacing w:after="0"/>
              <w:ind w:firstLine="0"/>
              <w:jc w:val="center"/>
            </w:pPr>
            <w:r w:rsidRPr="00601AF2">
              <w:t>0,6</w:t>
            </w:r>
          </w:p>
        </w:tc>
        <w:tc>
          <w:tcPr>
            <w:tcW w:w="1497" w:type="dxa"/>
          </w:tcPr>
          <w:p w:rsidR="00C35CA0" w:rsidRPr="00601AF2" w:rsidRDefault="00C35CA0" w:rsidP="00601AF2">
            <w:pPr>
              <w:spacing w:after="0"/>
              <w:ind w:firstLine="0"/>
              <w:jc w:val="center"/>
            </w:pPr>
            <w:r w:rsidRPr="00601AF2">
              <w:t>0,003</w:t>
            </w:r>
          </w:p>
        </w:tc>
      </w:tr>
    </w:tbl>
    <w:p w:rsidR="00AA26EF" w:rsidRPr="00AA26EF" w:rsidRDefault="00AA26EF" w:rsidP="00AA26EF">
      <w:pPr>
        <w:pStyle w:val="aff4"/>
        <w:keepNext/>
        <w:jc w:val="center"/>
        <w:rPr>
          <w:szCs w:val="24"/>
          <w:u w:val="single"/>
        </w:rPr>
      </w:pPr>
    </w:p>
    <w:p w:rsidR="00E16087" w:rsidRPr="008B2CA7" w:rsidRDefault="00E16087" w:rsidP="00E16087">
      <w:pPr>
        <w:pStyle w:val="aff4"/>
        <w:keepNext/>
        <w:rPr>
          <w:b/>
          <w:i/>
        </w:rPr>
      </w:pPr>
      <w:r w:rsidRPr="008B2CA7">
        <w:rPr>
          <w:b/>
          <w:i/>
        </w:rPr>
        <w:t>Действующие тарифы на услуги газоснабжения</w:t>
      </w:r>
    </w:p>
    <w:p w:rsidR="00E04B19" w:rsidRPr="008B2CA7" w:rsidRDefault="00E04B19" w:rsidP="00E04B19">
      <w:pPr>
        <w:pStyle w:val="aff4"/>
        <w:ind w:right="-283"/>
        <w:rPr>
          <w:szCs w:val="24"/>
        </w:rPr>
      </w:pPr>
      <w:r w:rsidRPr="008B2CA7">
        <w:rPr>
          <w:szCs w:val="24"/>
        </w:rPr>
        <w:t>В таблице 4.</w:t>
      </w:r>
      <w:r w:rsidR="00C35CA0">
        <w:rPr>
          <w:szCs w:val="24"/>
        </w:rPr>
        <w:t>10</w:t>
      </w:r>
      <w:r w:rsidRPr="008B2CA7">
        <w:rPr>
          <w:szCs w:val="24"/>
        </w:rPr>
        <w:t xml:space="preserve"> представлены сведения о единых тарифах на услуги газоснабжения.</w:t>
      </w:r>
    </w:p>
    <w:p w:rsidR="00E04B19" w:rsidRPr="008B2CA7" w:rsidRDefault="00E04B19" w:rsidP="007A2FBD">
      <w:pPr>
        <w:spacing w:line="240" w:lineRule="auto"/>
        <w:ind w:right="-283"/>
        <w:jc w:val="right"/>
        <w:rPr>
          <w:sz w:val="24"/>
          <w:szCs w:val="24"/>
          <w:lang w:eastAsia="ru-RU"/>
        </w:rPr>
      </w:pPr>
      <w:r w:rsidRPr="008B2CA7">
        <w:rPr>
          <w:sz w:val="24"/>
          <w:szCs w:val="24"/>
          <w:lang w:eastAsia="ru-RU"/>
        </w:rPr>
        <w:t>Таблица 4.</w:t>
      </w:r>
      <w:r w:rsidR="00C35CA0">
        <w:rPr>
          <w:sz w:val="24"/>
          <w:szCs w:val="24"/>
          <w:lang w:eastAsia="ru-RU"/>
        </w:rPr>
        <w:t>10</w:t>
      </w:r>
    </w:p>
    <w:p w:rsidR="00E04B19" w:rsidRPr="008B2CA7" w:rsidRDefault="00E04B19" w:rsidP="007A2FBD">
      <w:pPr>
        <w:spacing w:line="240" w:lineRule="auto"/>
        <w:ind w:firstLine="0"/>
        <w:jc w:val="center"/>
        <w:rPr>
          <w:sz w:val="24"/>
          <w:szCs w:val="24"/>
          <w:u w:val="single"/>
          <w:lang w:eastAsia="ru-RU"/>
        </w:rPr>
      </w:pPr>
      <w:r w:rsidRPr="008B2CA7">
        <w:rPr>
          <w:sz w:val="24"/>
          <w:szCs w:val="24"/>
          <w:u w:val="single"/>
          <w:lang w:eastAsia="ru-RU"/>
        </w:rPr>
        <w:t>Динамика утвержденных тарифов в сфере газоснабжения</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89"/>
      </w:tblGrid>
      <w:tr w:rsidR="00E16087" w:rsidRPr="008B2CA7" w:rsidTr="00C24CED">
        <w:trPr>
          <w:trHeight w:val="70"/>
        </w:trPr>
        <w:tc>
          <w:tcPr>
            <w:tcW w:w="4678" w:type="dxa"/>
            <w:shd w:val="clear" w:color="auto" w:fill="auto"/>
            <w:tcMar>
              <w:left w:w="28" w:type="dxa"/>
              <w:right w:w="28" w:type="dxa"/>
            </w:tcMar>
            <w:vAlign w:val="center"/>
            <w:hideMark/>
          </w:tcPr>
          <w:p w:rsidR="00E16087" w:rsidRPr="008B2CA7" w:rsidRDefault="00E16087" w:rsidP="00664F36">
            <w:pPr>
              <w:spacing w:after="0" w:line="240" w:lineRule="auto"/>
              <w:jc w:val="center"/>
              <w:rPr>
                <w:b/>
                <w:szCs w:val="20"/>
                <w:vertAlign w:val="superscript"/>
              </w:rPr>
            </w:pPr>
            <w:r w:rsidRPr="008B2CA7">
              <w:rPr>
                <w:b/>
                <w:szCs w:val="20"/>
              </w:rPr>
              <w:t>Тариф, руб./м</w:t>
            </w:r>
            <w:r w:rsidRPr="008B2CA7">
              <w:rPr>
                <w:b/>
                <w:szCs w:val="20"/>
                <w:vertAlign w:val="superscript"/>
              </w:rPr>
              <w:t>3</w:t>
            </w:r>
          </w:p>
        </w:tc>
        <w:tc>
          <w:tcPr>
            <w:tcW w:w="4989" w:type="dxa"/>
            <w:shd w:val="clear" w:color="auto" w:fill="auto"/>
            <w:tcMar>
              <w:left w:w="28" w:type="dxa"/>
              <w:right w:w="28" w:type="dxa"/>
            </w:tcMar>
            <w:vAlign w:val="center"/>
            <w:hideMark/>
          </w:tcPr>
          <w:p w:rsidR="00E16087" w:rsidRPr="008B2CA7" w:rsidRDefault="00E16087" w:rsidP="00664F36">
            <w:pPr>
              <w:spacing w:after="0" w:line="240" w:lineRule="auto"/>
              <w:jc w:val="center"/>
              <w:rPr>
                <w:b/>
                <w:szCs w:val="20"/>
              </w:rPr>
            </w:pPr>
            <w:r w:rsidRPr="008B2CA7">
              <w:rPr>
                <w:b/>
                <w:szCs w:val="20"/>
              </w:rPr>
              <w:t>Период действия тарифа</w:t>
            </w:r>
          </w:p>
        </w:tc>
      </w:tr>
      <w:tr w:rsidR="008B2CA7" w:rsidRPr="008B2CA7" w:rsidTr="00C24CED">
        <w:trPr>
          <w:trHeight w:val="70"/>
        </w:trPr>
        <w:tc>
          <w:tcPr>
            <w:tcW w:w="4678" w:type="dxa"/>
            <w:shd w:val="clear" w:color="auto" w:fill="auto"/>
            <w:tcMar>
              <w:left w:w="28" w:type="dxa"/>
              <w:right w:w="28" w:type="dxa"/>
            </w:tcMar>
            <w:vAlign w:val="center"/>
          </w:tcPr>
          <w:p w:rsidR="008B2CA7" w:rsidRPr="008B2CA7" w:rsidRDefault="008B2CA7">
            <w:pPr>
              <w:spacing w:after="0" w:line="240" w:lineRule="auto"/>
              <w:jc w:val="center"/>
              <w:rPr>
                <w:szCs w:val="20"/>
              </w:rPr>
            </w:pPr>
            <w:r w:rsidRPr="008B2CA7">
              <w:rPr>
                <w:szCs w:val="20"/>
              </w:rPr>
              <w:t>6,61</w:t>
            </w:r>
          </w:p>
        </w:tc>
        <w:tc>
          <w:tcPr>
            <w:tcW w:w="4989" w:type="dxa"/>
            <w:shd w:val="clear" w:color="auto" w:fill="auto"/>
            <w:tcMar>
              <w:left w:w="28" w:type="dxa"/>
              <w:right w:w="28" w:type="dxa"/>
            </w:tcMar>
            <w:vAlign w:val="center"/>
            <w:hideMark/>
          </w:tcPr>
          <w:p w:rsidR="008B2CA7" w:rsidRPr="008B2CA7" w:rsidRDefault="008B2CA7" w:rsidP="00664F36">
            <w:pPr>
              <w:spacing w:after="0" w:line="240" w:lineRule="auto"/>
              <w:jc w:val="center"/>
              <w:rPr>
                <w:szCs w:val="20"/>
              </w:rPr>
            </w:pPr>
            <w:r w:rsidRPr="008B2CA7">
              <w:rPr>
                <w:szCs w:val="20"/>
                <w:lang w:val="en-US"/>
              </w:rPr>
              <w:t xml:space="preserve">I </w:t>
            </w:r>
            <w:r w:rsidRPr="008B2CA7">
              <w:rPr>
                <w:szCs w:val="20"/>
              </w:rPr>
              <w:t>полугодие</w:t>
            </w:r>
          </w:p>
        </w:tc>
      </w:tr>
      <w:tr w:rsidR="008B2CA7" w:rsidRPr="00CD4B94" w:rsidTr="00C24CED">
        <w:trPr>
          <w:trHeight w:val="70"/>
        </w:trPr>
        <w:tc>
          <w:tcPr>
            <w:tcW w:w="4678" w:type="dxa"/>
            <w:shd w:val="clear" w:color="auto" w:fill="auto"/>
            <w:tcMar>
              <w:left w:w="28" w:type="dxa"/>
              <w:right w:w="28" w:type="dxa"/>
            </w:tcMar>
            <w:vAlign w:val="center"/>
          </w:tcPr>
          <w:p w:rsidR="008B2CA7" w:rsidRPr="008B2CA7" w:rsidRDefault="008B2CA7">
            <w:pPr>
              <w:spacing w:after="0" w:line="240" w:lineRule="auto"/>
              <w:jc w:val="center"/>
              <w:rPr>
                <w:szCs w:val="20"/>
              </w:rPr>
            </w:pPr>
            <w:r w:rsidRPr="008B2CA7">
              <w:rPr>
                <w:szCs w:val="20"/>
              </w:rPr>
              <w:t>6,95</w:t>
            </w:r>
          </w:p>
        </w:tc>
        <w:tc>
          <w:tcPr>
            <w:tcW w:w="4989" w:type="dxa"/>
            <w:shd w:val="clear" w:color="auto" w:fill="auto"/>
            <w:tcMar>
              <w:left w:w="28" w:type="dxa"/>
              <w:right w:w="28" w:type="dxa"/>
            </w:tcMar>
            <w:vAlign w:val="center"/>
            <w:hideMark/>
          </w:tcPr>
          <w:p w:rsidR="008B2CA7" w:rsidRPr="008B2CA7" w:rsidRDefault="008B2CA7" w:rsidP="00664F36">
            <w:pPr>
              <w:spacing w:after="0" w:line="240" w:lineRule="auto"/>
              <w:jc w:val="center"/>
              <w:rPr>
                <w:szCs w:val="20"/>
              </w:rPr>
            </w:pPr>
            <w:r w:rsidRPr="008B2CA7">
              <w:rPr>
                <w:szCs w:val="20"/>
                <w:lang w:val="en-US"/>
              </w:rPr>
              <w:t xml:space="preserve">II </w:t>
            </w:r>
            <w:r w:rsidRPr="008B2CA7">
              <w:rPr>
                <w:szCs w:val="20"/>
              </w:rPr>
              <w:t>полугодие</w:t>
            </w:r>
          </w:p>
        </w:tc>
      </w:tr>
    </w:tbl>
    <w:p w:rsidR="00E16087" w:rsidRPr="00CD4B94" w:rsidRDefault="00E16087" w:rsidP="00E16087">
      <w:pPr>
        <w:spacing w:before="60" w:after="60"/>
        <w:ind w:firstLine="709"/>
        <w:jc w:val="center"/>
        <w:rPr>
          <w:sz w:val="16"/>
          <w:szCs w:val="16"/>
          <w:highlight w:val="yellow"/>
        </w:rPr>
      </w:pPr>
    </w:p>
    <w:p w:rsidR="008671EB" w:rsidRPr="008B2CA7" w:rsidRDefault="00E72220" w:rsidP="008671EB">
      <w:pPr>
        <w:widowControl w:val="0"/>
        <w:ind w:right="-283"/>
        <w:rPr>
          <w:b/>
          <w:i/>
          <w:sz w:val="24"/>
          <w:szCs w:val="24"/>
        </w:rPr>
      </w:pPr>
      <w:r w:rsidRPr="008B2CA7">
        <w:rPr>
          <w:b/>
          <w:i/>
          <w:sz w:val="24"/>
          <w:szCs w:val="24"/>
        </w:rPr>
        <w:t>Проектные предложения</w:t>
      </w:r>
      <w:r w:rsidR="00100954" w:rsidRPr="008B2CA7">
        <w:rPr>
          <w:b/>
          <w:i/>
          <w:sz w:val="24"/>
          <w:szCs w:val="24"/>
        </w:rPr>
        <w:t>:</w:t>
      </w:r>
    </w:p>
    <w:p w:rsidR="00BE7990" w:rsidRDefault="00BE7990" w:rsidP="00FF6D8A">
      <w:pPr>
        <w:pStyle w:val="a0"/>
        <w:numPr>
          <w:ilvl w:val="0"/>
          <w:numId w:val="0"/>
        </w:numPr>
        <w:tabs>
          <w:tab w:val="left" w:pos="0"/>
          <w:tab w:val="left" w:pos="1800"/>
        </w:tabs>
        <w:spacing w:before="0" w:line="276" w:lineRule="auto"/>
        <w:ind w:right="-283" w:firstLine="567"/>
      </w:pPr>
      <w:r>
        <w:t xml:space="preserve">Схемой предусматривается развитие системы газоснабжения потребителей Пластуновского сельского поселения.  </w:t>
      </w:r>
    </w:p>
    <w:p w:rsidR="00BE7990" w:rsidRDefault="00BE7990" w:rsidP="00FF6D8A">
      <w:pPr>
        <w:pStyle w:val="a0"/>
        <w:numPr>
          <w:ilvl w:val="0"/>
          <w:numId w:val="0"/>
        </w:numPr>
        <w:tabs>
          <w:tab w:val="left" w:pos="0"/>
          <w:tab w:val="left" w:pos="1800"/>
        </w:tabs>
        <w:spacing w:before="0" w:line="276" w:lineRule="auto"/>
        <w:ind w:right="-283" w:firstLine="567"/>
      </w:pPr>
      <w:r>
        <w:lastRenderedPageBreak/>
        <w:t xml:space="preserve">По реконструкции и развитию системы газоснабжения проектом предлагаются следующие мероприятия: </w:t>
      </w:r>
    </w:p>
    <w:p w:rsidR="00BE7990" w:rsidRDefault="00BE7990" w:rsidP="00FF6D8A">
      <w:pPr>
        <w:pStyle w:val="a0"/>
        <w:numPr>
          <w:ilvl w:val="0"/>
          <w:numId w:val="0"/>
        </w:numPr>
        <w:tabs>
          <w:tab w:val="left" w:pos="0"/>
          <w:tab w:val="left" w:pos="1800"/>
        </w:tabs>
        <w:spacing w:before="0" w:line="276" w:lineRule="auto"/>
        <w:ind w:right="-283" w:firstLine="567"/>
      </w:pPr>
      <w:r>
        <w:t xml:space="preserve">- На 2020-2022 г.г. согласно инвестиционной программы запланировано строительство газопроводов высокого и низкого давления с установкой ШГРП по ул.Пролетарской на участке от ул.Карла Маркса до ул.Солдатской. </w:t>
      </w:r>
    </w:p>
    <w:p w:rsidR="00BE7990" w:rsidRDefault="00BE7990" w:rsidP="00FF6D8A">
      <w:pPr>
        <w:pStyle w:val="a0"/>
        <w:numPr>
          <w:ilvl w:val="0"/>
          <w:numId w:val="0"/>
        </w:numPr>
        <w:tabs>
          <w:tab w:val="left" w:pos="0"/>
          <w:tab w:val="left" w:pos="1800"/>
        </w:tabs>
        <w:spacing w:before="0" w:line="276" w:lineRule="auto"/>
        <w:ind w:right="-283" w:firstLine="567"/>
      </w:pPr>
      <w:r>
        <w:t xml:space="preserve">- Мероприятия по обслуживанию Газопровод </w:t>
      </w:r>
      <w:proofErr w:type="spellStart"/>
      <w:r>
        <w:t>выс.и</w:t>
      </w:r>
      <w:proofErr w:type="spellEnd"/>
      <w:r>
        <w:t xml:space="preserve"> </w:t>
      </w:r>
      <w:proofErr w:type="spellStart"/>
      <w:r>
        <w:t>низ.давл</w:t>
      </w:r>
      <w:proofErr w:type="spellEnd"/>
      <w:r>
        <w:t xml:space="preserve"> и ШГРП по ул. Морозова </w:t>
      </w:r>
    </w:p>
    <w:p w:rsidR="00BE7990" w:rsidRDefault="00BE7990" w:rsidP="00FF6D8A">
      <w:pPr>
        <w:pStyle w:val="a0"/>
        <w:numPr>
          <w:ilvl w:val="0"/>
          <w:numId w:val="0"/>
        </w:numPr>
        <w:tabs>
          <w:tab w:val="left" w:pos="0"/>
          <w:tab w:val="left" w:pos="1800"/>
        </w:tabs>
        <w:spacing w:before="0" w:line="276" w:lineRule="auto"/>
        <w:ind w:right="-283" w:firstLine="567"/>
      </w:pPr>
      <w:r>
        <w:t>Подача природного газа в ст. Пластуновск</w:t>
      </w:r>
      <w:r w:rsidR="00601AF2">
        <w:t>ая</w:t>
      </w:r>
      <w:r>
        <w:t xml:space="preserve"> предусматривается по существующему стальному газопроводу высокого давления, подающему газ от газораспределительной станции. </w:t>
      </w:r>
    </w:p>
    <w:p w:rsidR="00BE7990" w:rsidRDefault="00BE7990" w:rsidP="00FF6D8A">
      <w:pPr>
        <w:pStyle w:val="a0"/>
        <w:numPr>
          <w:ilvl w:val="0"/>
          <w:numId w:val="0"/>
        </w:numPr>
        <w:tabs>
          <w:tab w:val="left" w:pos="0"/>
          <w:tab w:val="left" w:pos="1800"/>
        </w:tabs>
        <w:spacing w:before="0" w:line="276" w:lineRule="auto"/>
        <w:ind w:right="-283" w:firstLine="567"/>
      </w:pPr>
      <w:r>
        <w:t>По числу ступеней давления в газовых сетях ст. Пластуновск</w:t>
      </w:r>
      <w:r w:rsidR="00601AF2">
        <w:t>ая</w:t>
      </w:r>
      <w:r>
        <w:t xml:space="preserve"> система газоснабжения сохраняется 2-х </w:t>
      </w:r>
      <w:proofErr w:type="gramStart"/>
      <w:r>
        <w:t>ступенчатой</w:t>
      </w:r>
      <w:proofErr w:type="gramEnd"/>
      <w:r>
        <w:t xml:space="preserve">: </w:t>
      </w:r>
    </w:p>
    <w:p w:rsidR="00BE7990" w:rsidRDefault="00BE7990" w:rsidP="00FF6D8A">
      <w:pPr>
        <w:pStyle w:val="a0"/>
        <w:numPr>
          <w:ilvl w:val="0"/>
          <w:numId w:val="0"/>
        </w:numPr>
        <w:tabs>
          <w:tab w:val="left" w:pos="0"/>
          <w:tab w:val="left" w:pos="1800"/>
        </w:tabs>
        <w:spacing w:before="0" w:line="276" w:lineRule="auto"/>
        <w:ind w:right="-283" w:firstLine="567"/>
      </w:pPr>
      <w:r>
        <w:t xml:space="preserve">- от газораспределительной станции </w:t>
      </w:r>
      <w:proofErr w:type="spellStart"/>
      <w:r>
        <w:t>запитывается</w:t>
      </w:r>
      <w:proofErr w:type="spellEnd"/>
      <w:r>
        <w:t xml:space="preserve"> газопровод высокого (0,6 МПа) давления, подходящий к газорегуляторным пунктам (ГРП);  </w:t>
      </w:r>
    </w:p>
    <w:p w:rsidR="00BE7990" w:rsidRDefault="00BE7990" w:rsidP="00FF6D8A">
      <w:pPr>
        <w:pStyle w:val="a0"/>
        <w:numPr>
          <w:ilvl w:val="0"/>
          <w:numId w:val="0"/>
        </w:numPr>
        <w:tabs>
          <w:tab w:val="left" w:pos="0"/>
          <w:tab w:val="left" w:pos="1800"/>
        </w:tabs>
        <w:spacing w:before="0" w:line="276" w:lineRule="auto"/>
        <w:ind w:right="-283" w:firstLine="567"/>
      </w:pPr>
      <w:r>
        <w:t xml:space="preserve">- от ГРП </w:t>
      </w:r>
      <w:proofErr w:type="spellStart"/>
      <w:r>
        <w:t>запитываются</w:t>
      </w:r>
      <w:proofErr w:type="spellEnd"/>
      <w:r>
        <w:t xml:space="preserve"> сети низкого давления (0,003 МПа), подводящие газ к потребителям жилой застройки. </w:t>
      </w:r>
    </w:p>
    <w:p w:rsidR="00BE7990" w:rsidRDefault="00BE7990" w:rsidP="00FF6D8A">
      <w:pPr>
        <w:pStyle w:val="a0"/>
        <w:numPr>
          <w:ilvl w:val="0"/>
          <w:numId w:val="0"/>
        </w:numPr>
        <w:tabs>
          <w:tab w:val="left" w:pos="0"/>
          <w:tab w:val="left" w:pos="1800"/>
        </w:tabs>
        <w:spacing w:before="0" w:line="276" w:lineRule="auto"/>
        <w:ind w:right="-283" w:firstLine="567"/>
      </w:pPr>
      <w:r>
        <w:t xml:space="preserve">Система газоснабжения выполнена тупиковая. </w:t>
      </w:r>
    </w:p>
    <w:p w:rsidR="00BE7990" w:rsidRDefault="00BE7990" w:rsidP="00FF6D8A">
      <w:pPr>
        <w:pStyle w:val="a0"/>
        <w:numPr>
          <w:ilvl w:val="0"/>
          <w:numId w:val="0"/>
        </w:numPr>
        <w:tabs>
          <w:tab w:val="left" w:pos="0"/>
          <w:tab w:val="left" w:pos="1800"/>
        </w:tabs>
        <w:spacing w:before="0" w:line="276" w:lineRule="auto"/>
        <w:ind w:right="-283" w:firstLine="567"/>
      </w:pPr>
      <w:r>
        <w:t xml:space="preserve">Классификация газопроводов: </w:t>
      </w:r>
    </w:p>
    <w:p w:rsidR="00BE7990" w:rsidRDefault="00BE7990" w:rsidP="00FF6D8A">
      <w:pPr>
        <w:pStyle w:val="a0"/>
        <w:numPr>
          <w:ilvl w:val="0"/>
          <w:numId w:val="0"/>
        </w:numPr>
        <w:tabs>
          <w:tab w:val="left" w:pos="0"/>
          <w:tab w:val="left" w:pos="1800"/>
        </w:tabs>
        <w:spacing w:before="0" w:line="276" w:lineRule="auto"/>
        <w:ind w:right="-283" w:firstLine="567"/>
      </w:pPr>
      <w:r>
        <w:t xml:space="preserve">- вид транспортируемого газа – природный; </w:t>
      </w:r>
    </w:p>
    <w:p w:rsidR="00BE7990" w:rsidRDefault="00BE7990" w:rsidP="00FF6D8A">
      <w:pPr>
        <w:pStyle w:val="a0"/>
        <w:numPr>
          <w:ilvl w:val="0"/>
          <w:numId w:val="0"/>
        </w:numPr>
        <w:tabs>
          <w:tab w:val="left" w:pos="0"/>
          <w:tab w:val="left" w:pos="1800"/>
        </w:tabs>
        <w:spacing w:before="0" w:line="276" w:lineRule="auto"/>
        <w:ind w:right="-283" w:firstLine="567"/>
      </w:pPr>
      <w:r>
        <w:t xml:space="preserve">- давление газа – низкое 0,003 МПа, высокое 0,6 МПа; </w:t>
      </w:r>
    </w:p>
    <w:p w:rsidR="00BE7990" w:rsidRDefault="00BE7990" w:rsidP="00FF6D8A">
      <w:pPr>
        <w:pStyle w:val="a0"/>
        <w:numPr>
          <w:ilvl w:val="0"/>
          <w:numId w:val="0"/>
        </w:numPr>
        <w:tabs>
          <w:tab w:val="left" w:pos="0"/>
          <w:tab w:val="left" w:pos="1800"/>
        </w:tabs>
        <w:spacing w:before="0" w:line="276" w:lineRule="auto"/>
        <w:ind w:right="-283" w:firstLine="567"/>
      </w:pPr>
      <w:r>
        <w:t xml:space="preserve">- местоположение относительно земли – подземные; </w:t>
      </w:r>
    </w:p>
    <w:p w:rsidR="00BE7990" w:rsidRDefault="00BE7990" w:rsidP="00FF6D8A">
      <w:pPr>
        <w:pStyle w:val="a0"/>
        <w:numPr>
          <w:ilvl w:val="0"/>
          <w:numId w:val="0"/>
        </w:numPr>
        <w:tabs>
          <w:tab w:val="left" w:pos="0"/>
          <w:tab w:val="left" w:pos="1800"/>
        </w:tabs>
        <w:spacing w:before="0" w:line="276" w:lineRule="auto"/>
        <w:ind w:right="-283" w:firstLine="567"/>
      </w:pPr>
      <w:r>
        <w:t xml:space="preserve">- принцип построения – тупиковые; </w:t>
      </w:r>
    </w:p>
    <w:p w:rsidR="00BE7990" w:rsidRDefault="00BE7990" w:rsidP="00FF6D8A">
      <w:pPr>
        <w:pStyle w:val="a0"/>
        <w:numPr>
          <w:ilvl w:val="0"/>
          <w:numId w:val="0"/>
        </w:numPr>
        <w:tabs>
          <w:tab w:val="left" w:pos="0"/>
          <w:tab w:val="left" w:pos="1800"/>
        </w:tabs>
        <w:spacing w:before="0" w:line="276" w:lineRule="auto"/>
        <w:ind w:right="-283" w:firstLine="567"/>
      </w:pPr>
      <w:r>
        <w:t xml:space="preserve">- материал газопроводов высокого и низкого давления – сталь, полиэтилен. </w:t>
      </w:r>
    </w:p>
    <w:p w:rsidR="00BE7990" w:rsidRDefault="00BE7990" w:rsidP="00FF6D8A">
      <w:pPr>
        <w:pStyle w:val="a0"/>
        <w:numPr>
          <w:ilvl w:val="0"/>
          <w:numId w:val="0"/>
        </w:numPr>
        <w:tabs>
          <w:tab w:val="left" w:pos="0"/>
          <w:tab w:val="left" w:pos="1800"/>
        </w:tabs>
        <w:spacing w:before="0" w:line="276" w:lineRule="auto"/>
        <w:ind w:right="-283" w:firstLine="567"/>
      </w:pPr>
      <w:r>
        <w:t xml:space="preserve">Для обеспечения территории ст. Пластуновской централизованной системой газоснабжения необходимо предусмотреть ряд мероприятий: </w:t>
      </w:r>
    </w:p>
    <w:p w:rsidR="00BE7990" w:rsidRDefault="00BE7990" w:rsidP="00FF6D8A">
      <w:pPr>
        <w:pStyle w:val="a0"/>
        <w:numPr>
          <w:ilvl w:val="0"/>
          <w:numId w:val="0"/>
        </w:numPr>
        <w:tabs>
          <w:tab w:val="left" w:pos="0"/>
          <w:tab w:val="left" w:pos="1800"/>
        </w:tabs>
        <w:spacing w:before="0" w:line="276" w:lineRule="auto"/>
        <w:ind w:right="-283" w:firstLine="567"/>
      </w:pPr>
      <w:r>
        <w:t xml:space="preserve">- установку ГРП шкафного типа мощностью не менее 800 м3/ч (точную мощность уточнить на стадии рабочего проектирования); </w:t>
      </w:r>
    </w:p>
    <w:p w:rsidR="00BE7990" w:rsidRDefault="00BE7990" w:rsidP="00FF6D8A">
      <w:pPr>
        <w:pStyle w:val="a0"/>
        <w:numPr>
          <w:ilvl w:val="0"/>
          <w:numId w:val="0"/>
        </w:numPr>
        <w:tabs>
          <w:tab w:val="left" w:pos="0"/>
          <w:tab w:val="left" w:pos="1800"/>
        </w:tabs>
        <w:spacing w:before="0" w:line="276" w:lineRule="auto"/>
        <w:ind w:right="-283" w:firstLine="567"/>
      </w:pPr>
      <w:r>
        <w:t xml:space="preserve">- сохранение существующих ГРП; </w:t>
      </w:r>
    </w:p>
    <w:p w:rsidR="00BE7990" w:rsidRDefault="00BE7990" w:rsidP="00FF6D8A">
      <w:pPr>
        <w:pStyle w:val="a0"/>
        <w:numPr>
          <w:ilvl w:val="0"/>
          <w:numId w:val="0"/>
        </w:numPr>
        <w:tabs>
          <w:tab w:val="left" w:pos="0"/>
          <w:tab w:val="left" w:pos="1800"/>
        </w:tabs>
        <w:spacing w:before="0" w:line="276" w:lineRule="auto"/>
        <w:ind w:right="-283" w:firstLine="567"/>
      </w:pPr>
      <w:r>
        <w:t xml:space="preserve">- замену распределительных стальных надземных газопроводов низкого давления на подземные полиэтиленовые трубопроводы по мере из физического износа; </w:t>
      </w:r>
    </w:p>
    <w:p w:rsidR="00BE7990" w:rsidRDefault="00BE7990" w:rsidP="00FF6D8A">
      <w:pPr>
        <w:pStyle w:val="a0"/>
        <w:numPr>
          <w:ilvl w:val="0"/>
          <w:numId w:val="0"/>
        </w:numPr>
        <w:tabs>
          <w:tab w:val="left" w:pos="0"/>
          <w:tab w:val="left" w:pos="1800"/>
        </w:tabs>
        <w:spacing w:before="0" w:line="276" w:lineRule="auto"/>
        <w:ind w:right="-283" w:firstLine="567"/>
      </w:pPr>
      <w:r>
        <w:t xml:space="preserve">- изменение трассировки существующих газопроводов высокого давления, согласно измененной планировочной структуры (перекладку выполнить в течение расчетного срока, по мере формирования новой планировочной структуры). </w:t>
      </w:r>
    </w:p>
    <w:p w:rsidR="00BE7990" w:rsidRDefault="00BE7990" w:rsidP="00FF6D8A">
      <w:pPr>
        <w:pStyle w:val="a0"/>
        <w:numPr>
          <w:ilvl w:val="0"/>
          <w:numId w:val="0"/>
        </w:numPr>
        <w:tabs>
          <w:tab w:val="left" w:pos="0"/>
          <w:tab w:val="left" w:pos="1800"/>
        </w:tabs>
        <w:spacing w:before="0" w:line="276" w:lineRule="auto"/>
        <w:ind w:right="-283" w:firstLine="567"/>
      </w:pPr>
      <w:r>
        <w:t xml:space="preserve">В соответствии с проектными решениями, учитывая объекты, запланированные к строительству и реконструкции, определен следующий перечень объектов местного значения, предусмотренных к размещению - газорегуляторный пункт (шкафного типа, мощностью не менее 800 м3/ч). </w:t>
      </w:r>
    </w:p>
    <w:p w:rsidR="00BE7990" w:rsidRDefault="00BE7990" w:rsidP="00FF6D8A">
      <w:pPr>
        <w:pStyle w:val="a0"/>
        <w:numPr>
          <w:ilvl w:val="0"/>
          <w:numId w:val="0"/>
        </w:numPr>
        <w:tabs>
          <w:tab w:val="left" w:pos="0"/>
          <w:tab w:val="left" w:pos="1800"/>
        </w:tabs>
        <w:spacing w:before="0" w:line="276" w:lineRule="auto"/>
        <w:ind w:right="-283" w:firstLine="567"/>
      </w:pPr>
      <w:r>
        <w:t xml:space="preserve">При строительстве новых распределительных газопроводов предлагается использовать полиэтиленовые трубы. </w:t>
      </w:r>
    </w:p>
    <w:p w:rsidR="00346EF7" w:rsidRPr="00295DE5" w:rsidRDefault="00965066" w:rsidP="00C24F71">
      <w:pPr>
        <w:pStyle w:val="22"/>
        <w:spacing w:before="120"/>
        <w:ind w:left="924" w:right="-286" w:hanging="357"/>
        <w:jc w:val="left"/>
      </w:pPr>
      <w:bookmarkStart w:id="37" w:name="_Toc35177878"/>
      <w:r w:rsidRPr="00295DE5">
        <w:lastRenderedPageBreak/>
        <w:t>Система водоснабжения</w:t>
      </w:r>
      <w:bookmarkEnd w:id="37"/>
    </w:p>
    <w:p w:rsidR="00701EBD" w:rsidRPr="00701EBD" w:rsidRDefault="00701EBD" w:rsidP="00701EBD">
      <w:pPr>
        <w:spacing w:after="60"/>
        <w:rPr>
          <w:sz w:val="24"/>
          <w:szCs w:val="24"/>
        </w:rPr>
      </w:pPr>
      <w:r w:rsidRPr="00701EBD">
        <w:rPr>
          <w:sz w:val="24"/>
          <w:szCs w:val="24"/>
        </w:rPr>
        <w:t xml:space="preserve">Централизованное горячее водоснабжение на территории Пластуновского сельского поселения отсутствует. </w:t>
      </w:r>
    </w:p>
    <w:p w:rsidR="00701EBD" w:rsidRPr="00701EBD" w:rsidRDefault="00701EBD" w:rsidP="00701EBD">
      <w:pPr>
        <w:rPr>
          <w:sz w:val="24"/>
          <w:szCs w:val="24"/>
        </w:rPr>
      </w:pPr>
      <w:r w:rsidRPr="00701EBD">
        <w:rPr>
          <w:sz w:val="24"/>
          <w:szCs w:val="24"/>
        </w:rPr>
        <w:t xml:space="preserve">Систему холодного водоснабжения условно можно разделить на 1 технологическую зону: </w:t>
      </w:r>
    </w:p>
    <w:p w:rsidR="00701EBD" w:rsidRPr="00701EBD" w:rsidRDefault="00701EBD" w:rsidP="00F80736">
      <w:pPr>
        <w:pStyle w:val="ad"/>
        <w:numPr>
          <w:ilvl w:val="0"/>
          <w:numId w:val="55"/>
        </w:numPr>
        <w:spacing w:after="120" w:line="276" w:lineRule="auto"/>
        <w:ind w:left="851" w:hanging="284"/>
        <w:rPr>
          <w:sz w:val="24"/>
        </w:rPr>
      </w:pPr>
      <w:r w:rsidRPr="00701EBD">
        <w:rPr>
          <w:sz w:val="24"/>
        </w:rPr>
        <w:t xml:space="preserve">Водоснабжение станицы Пластуновской объединенное для хозяйственно-питьевых нужд. Подземная вода поднимается на 3 водозаборных скважинах и поступает в резервуары чистой воды. Там она проходит очистку хлорированием, затем поступает на насосную станцию 2-го подъема, откуда подается в разводящую сеть к потребителям. Протяженность водопроводных сетей на территории станицы составляет 63,1 км. </w:t>
      </w:r>
    </w:p>
    <w:p w:rsidR="00701EBD" w:rsidRPr="00701EBD" w:rsidRDefault="00701EBD" w:rsidP="00701EBD">
      <w:pPr>
        <w:spacing w:after="0"/>
        <w:rPr>
          <w:sz w:val="24"/>
          <w:szCs w:val="24"/>
        </w:rPr>
      </w:pPr>
      <w:r w:rsidRPr="00701EBD">
        <w:rPr>
          <w:sz w:val="24"/>
          <w:szCs w:val="24"/>
        </w:rPr>
        <w:t>Часть территорий станицы Пластуновск</w:t>
      </w:r>
      <w:r w:rsidR="00601AF2">
        <w:rPr>
          <w:sz w:val="24"/>
          <w:szCs w:val="24"/>
        </w:rPr>
        <w:t>ая</w:t>
      </w:r>
      <w:r w:rsidRPr="00701EBD">
        <w:rPr>
          <w:sz w:val="24"/>
          <w:szCs w:val="24"/>
        </w:rPr>
        <w:t xml:space="preserve"> для нужд водоснабжения использует шахтные колодцы и индивидуальные скважины. </w:t>
      </w:r>
    </w:p>
    <w:p w:rsidR="00701EBD" w:rsidRPr="00701EBD" w:rsidRDefault="00701EBD" w:rsidP="00701EBD">
      <w:pPr>
        <w:rPr>
          <w:sz w:val="24"/>
          <w:szCs w:val="24"/>
        </w:rPr>
      </w:pPr>
      <w:r w:rsidRPr="00701EBD">
        <w:rPr>
          <w:sz w:val="24"/>
          <w:szCs w:val="24"/>
        </w:rPr>
        <w:t>Централизованным водоснабжением обеспечено около 90% населения станицы Пластуновск</w:t>
      </w:r>
      <w:r w:rsidR="00601AF2">
        <w:rPr>
          <w:sz w:val="24"/>
          <w:szCs w:val="24"/>
        </w:rPr>
        <w:t>ая</w:t>
      </w:r>
      <w:r w:rsidRPr="00701EBD">
        <w:rPr>
          <w:sz w:val="24"/>
          <w:szCs w:val="24"/>
        </w:rPr>
        <w:t xml:space="preserve">, бюджетные и прочие потребители обеспечены централизованным водоснабжением на 100%. </w:t>
      </w:r>
    </w:p>
    <w:p w:rsidR="00701EBD" w:rsidRPr="00701EBD" w:rsidRDefault="00701EBD" w:rsidP="00701EBD">
      <w:pPr>
        <w:rPr>
          <w:sz w:val="24"/>
          <w:szCs w:val="24"/>
        </w:rPr>
      </w:pPr>
      <w:r w:rsidRPr="00701EBD">
        <w:rPr>
          <w:sz w:val="24"/>
          <w:szCs w:val="24"/>
        </w:rPr>
        <w:t>Артезианские скважины, резервуары чистой воды и водопроводные сети на территории станицы Пластуновской находятся в собственности Администрации Пластуновского сельского поселения и переданы по хозяйственному ведению МООО «</w:t>
      </w:r>
      <w:proofErr w:type="spellStart"/>
      <w:r w:rsidRPr="00701EBD">
        <w:rPr>
          <w:sz w:val="24"/>
          <w:szCs w:val="24"/>
        </w:rPr>
        <w:t>Пластуновское</w:t>
      </w:r>
      <w:proofErr w:type="spellEnd"/>
      <w:r w:rsidRPr="00701EBD">
        <w:rPr>
          <w:sz w:val="24"/>
          <w:szCs w:val="24"/>
        </w:rPr>
        <w:t xml:space="preserve"> ЖКХ». Эксплуатирующей организацией является </w:t>
      </w:r>
      <w:r w:rsidR="00601AF2">
        <w:rPr>
          <w:sz w:val="24"/>
          <w:szCs w:val="24"/>
        </w:rPr>
        <w:t>м</w:t>
      </w:r>
      <w:r w:rsidRPr="00701EBD">
        <w:rPr>
          <w:sz w:val="24"/>
          <w:szCs w:val="24"/>
        </w:rPr>
        <w:t>униципальное общество с ограниченной ответственностью «</w:t>
      </w:r>
      <w:proofErr w:type="spellStart"/>
      <w:r w:rsidRPr="00701EBD">
        <w:rPr>
          <w:sz w:val="24"/>
          <w:szCs w:val="24"/>
        </w:rPr>
        <w:t>Пластуновское</w:t>
      </w:r>
      <w:proofErr w:type="spellEnd"/>
      <w:r w:rsidRPr="00701EBD">
        <w:rPr>
          <w:sz w:val="24"/>
          <w:szCs w:val="24"/>
        </w:rPr>
        <w:t xml:space="preserve"> ЖКХ». </w:t>
      </w:r>
    </w:p>
    <w:p w:rsidR="00F061AA" w:rsidRDefault="00F061AA" w:rsidP="00244E77">
      <w:pPr>
        <w:pStyle w:val="29"/>
        <w:widowControl w:val="0"/>
        <w:spacing w:line="276" w:lineRule="auto"/>
        <w:ind w:left="0" w:right="-283" w:firstLine="567"/>
        <w:jc w:val="both"/>
      </w:pPr>
      <w:r w:rsidRPr="00EB5260">
        <w:t>Характерист</w:t>
      </w:r>
      <w:r w:rsidR="0019201C" w:rsidRPr="00EB5260">
        <w:t xml:space="preserve">ика водопроводных сооружений </w:t>
      </w:r>
      <w:r w:rsidR="00601AF2">
        <w:t>Пластуновского сельского поселения</w:t>
      </w:r>
      <w:r w:rsidR="00601AF2" w:rsidRPr="00403338">
        <w:t xml:space="preserve"> </w:t>
      </w:r>
      <w:r w:rsidRPr="00EB5260">
        <w:t>приведена в таблице 4.</w:t>
      </w:r>
      <w:r w:rsidR="00EB5260" w:rsidRPr="00EB5260">
        <w:t>11</w:t>
      </w:r>
      <w:r w:rsidRPr="00EB5260">
        <w:t>.</w:t>
      </w:r>
    </w:p>
    <w:p w:rsidR="00EB5260" w:rsidRDefault="00EB5260" w:rsidP="00244E77">
      <w:pPr>
        <w:pStyle w:val="29"/>
        <w:widowControl w:val="0"/>
        <w:spacing w:line="276" w:lineRule="auto"/>
        <w:ind w:left="0" w:right="-283" w:firstLine="567"/>
        <w:jc w:val="both"/>
      </w:pPr>
    </w:p>
    <w:p w:rsidR="00EB5260" w:rsidRDefault="00EB5260" w:rsidP="00244E77">
      <w:pPr>
        <w:pStyle w:val="29"/>
        <w:widowControl w:val="0"/>
        <w:spacing w:line="276" w:lineRule="auto"/>
        <w:ind w:left="0" w:right="-283" w:firstLine="567"/>
        <w:jc w:val="both"/>
        <w:sectPr w:rsidR="00EB5260" w:rsidSect="0023546B">
          <w:pgSz w:w="11905" w:h="16838" w:code="9"/>
          <w:pgMar w:top="1134" w:right="848" w:bottom="1134" w:left="1701" w:header="709" w:footer="709" w:gutter="0"/>
          <w:cols w:space="720"/>
          <w:titlePg/>
          <w:docGrid w:linePitch="381"/>
        </w:sectPr>
      </w:pPr>
    </w:p>
    <w:p w:rsidR="00EB5260" w:rsidRPr="00EB5260" w:rsidRDefault="00EB5260" w:rsidP="00EB5260">
      <w:pPr>
        <w:pStyle w:val="29"/>
        <w:widowControl w:val="0"/>
        <w:spacing w:line="240" w:lineRule="auto"/>
        <w:ind w:left="0" w:right="-283" w:firstLine="567"/>
        <w:jc w:val="right"/>
      </w:pPr>
      <w:r w:rsidRPr="00EB5260">
        <w:lastRenderedPageBreak/>
        <w:t>Таблица 4.11</w:t>
      </w:r>
    </w:p>
    <w:p w:rsidR="00EB5260" w:rsidRDefault="00EB5260" w:rsidP="00EB5260">
      <w:pPr>
        <w:pStyle w:val="29"/>
        <w:widowControl w:val="0"/>
        <w:spacing w:line="276" w:lineRule="auto"/>
        <w:ind w:left="0" w:right="-283" w:firstLine="567"/>
      </w:pPr>
      <w:r w:rsidRPr="00EB5260">
        <w:rPr>
          <w:u w:val="single"/>
        </w:rPr>
        <w:t xml:space="preserve">Характеристика водопроводных </w:t>
      </w:r>
      <w:r w:rsidRPr="00601AF2">
        <w:rPr>
          <w:u w:val="single"/>
        </w:rPr>
        <w:t xml:space="preserve">сооружений </w:t>
      </w:r>
      <w:r w:rsidR="00601AF2" w:rsidRPr="00601AF2">
        <w:rPr>
          <w:u w:val="single"/>
        </w:rPr>
        <w:t>Пластуновского сельского поселения</w:t>
      </w:r>
      <w:r w:rsidR="00601AF2" w:rsidRPr="00403338">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516"/>
        <w:gridCol w:w="1036"/>
        <w:gridCol w:w="1089"/>
        <w:gridCol w:w="1397"/>
        <w:gridCol w:w="1287"/>
        <w:gridCol w:w="4345"/>
        <w:gridCol w:w="814"/>
        <w:gridCol w:w="1425"/>
      </w:tblGrid>
      <w:tr w:rsidR="00EB5260" w:rsidRPr="00EB5260" w:rsidTr="00EB5260">
        <w:trPr>
          <w:trHeight w:val="679"/>
          <w:jc w:val="center"/>
        </w:trPr>
        <w:tc>
          <w:tcPr>
            <w:tcW w:w="649" w:type="pct"/>
            <w:vMerge w:val="restar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b/>
                <w:szCs w:val="20"/>
                <w:lang w:eastAsia="ru-RU"/>
              </w:rPr>
            </w:pPr>
            <w:r w:rsidRPr="00EB5260">
              <w:rPr>
                <w:rFonts w:eastAsia="Times New Roman"/>
                <w:b/>
                <w:szCs w:val="20"/>
                <w:lang w:eastAsia="ru-RU"/>
              </w:rPr>
              <w:t>Наименование, местонахождение водозабора</w:t>
            </w: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b/>
                <w:szCs w:val="20"/>
                <w:lang w:eastAsia="ru-RU"/>
              </w:rPr>
            </w:pPr>
            <w:r w:rsidRPr="00EB5260">
              <w:rPr>
                <w:rFonts w:eastAsia="Times New Roman"/>
                <w:b/>
                <w:szCs w:val="20"/>
                <w:lang w:eastAsia="ru-RU"/>
              </w:rPr>
              <w:t>Год ввода в эксплуатацию</w:t>
            </w:r>
          </w:p>
        </w:tc>
        <w:tc>
          <w:tcPr>
            <w:tcW w:w="352" w:type="pct"/>
            <w:vMerge w:val="restar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b/>
                <w:szCs w:val="20"/>
                <w:lang w:eastAsia="ru-RU"/>
              </w:rPr>
            </w:pPr>
            <w:r w:rsidRPr="00EB5260">
              <w:rPr>
                <w:rFonts w:eastAsia="Times New Roman"/>
                <w:b/>
                <w:szCs w:val="20"/>
                <w:lang w:eastAsia="ru-RU"/>
              </w:rPr>
              <w:t>Глубина, м</w:t>
            </w:r>
          </w:p>
        </w:tc>
        <w:tc>
          <w:tcPr>
            <w:tcW w:w="835" w:type="pct"/>
            <w:gridSpan w:val="2"/>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b/>
                <w:szCs w:val="20"/>
                <w:lang w:eastAsia="ru-RU"/>
              </w:rPr>
            </w:pPr>
            <w:r w:rsidRPr="00EB5260">
              <w:rPr>
                <w:rFonts w:eastAsia="Times New Roman"/>
                <w:b/>
                <w:szCs w:val="20"/>
                <w:lang w:eastAsia="ru-RU"/>
              </w:rPr>
              <w:t>Производительность, м</w:t>
            </w:r>
            <w:r w:rsidRPr="00EB5260">
              <w:rPr>
                <w:rFonts w:eastAsia="Times New Roman"/>
                <w:b/>
                <w:szCs w:val="20"/>
                <w:vertAlign w:val="superscript"/>
                <w:lang w:eastAsia="ru-RU"/>
              </w:rPr>
              <w:t>3</w:t>
            </w:r>
            <w:r w:rsidRPr="00EB5260">
              <w:rPr>
                <w:rFonts w:eastAsia="Times New Roman"/>
                <w:b/>
                <w:szCs w:val="20"/>
                <w:lang w:eastAsia="ru-RU"/>
              </w:rPr>
              <w:t>/</w:t>
            </w:r>
            <w:proofErr w:type="spellStart"/>
            <w:r w:rsidRPr="00EB5260">
              <w:rPr>
                <w:rFonts w:eastAsia="Times New Roman"/>
                <w:b/>
                <w:szCs w:val="20"/>
                <w:lang w:eastAsia="ru-RU"/>
              </w:rPr>
              <w:t>сут</w:t>
            </w:r>
            <w:proofErr w:type="spellEnd"/>
            <w:r w:rsidRPr="00EB5260">
              <w:rPr>
                <w:rFonts w:eastAsia="Times New Roman"/>
                <w:b/>
                <w:szCs w:val="20"/>
                <w:lang w:eastAsia="ru-RU"/>
              </w:rPr>
              <w:t>.</w:t>
            </w:r>
          </w:p>
        </w:tc>
        <w:tc>
          <w:tcPr>
            <w:tcW w:w="439" w:type="pct"/>
            <w:vMerge w:val="restar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b/>
                <w:szCs w:val="20"/>
                <w:lang w:eastAsia="ru-RU"/>
              </w:rPr>
            </w:pPr>
            <w:r w:rsidRPr="00EB5260">
              <w:rPr>
                <w:rFonts w:eastAsia="Times New Roman"/>
                <w:b/>
                <w:szCs w:val="20"/>
                <w:lang w:eastAsia="ru-RU"/>
              </w:rPr>
              <w:t>Наличие приборов учета воды</w:t>
            </w:r>
          </w:p>
        </w:tc>
        <w:tc>
          <w:tcPr>
            <w:tcW w:w="1494" w:type="pct"/>
            <w:vMerge w:val="restar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b/>
                <w:szCs w:val="20"/>
                <w:lang w:eastAsia="ru-RU"/>
              </w:rPr>
            </w:pPr>
            <w:r w:rsidRPr="00EB5260">
              <w:rPr>
                <w:rFonts w:eastAsia="Times New Roman"/>
                <w:b/>
                <w:szCs w:val="20"/>
                <w:lang w:eastAsia="ru-RU"/>
              </w:rPr>
              <w:t>Состав сооружений установленного оборудования</w:t>
            </w:r>
          </w:p>
        </w:tc>
        <w:tc>
          <w:tcPr>
            <w:tcW w:w="289" w:type="pct"/>
            <w:vMerge w:val="restar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b/>
                <w:szCs w:val="20"/>
                <w:lang w:eastAsia="ru-RU"/>
              </w:rPr>
            </w:pPr>
            <w:r w:rsidRPr="00EB5260">
              <w:rPr>
                <w:rFonts w:eastAsia="Times New Roman"/>
                <w:b/>
                <w:szCs w:val="20"/>
                <w:lang w:eastAsia="ru-RU"/>
              </w:rPr>
              <w:t>Износ, %</w:t>
            </w:r>
          </w:p>
        </w:tc>
        <w:tc>
          <w:tcPr>
            <w:tcW w:w="459" w:type="pct"/>
            <w:vMerge w:val="restar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b/>
                <w:szCs w:val="20"/>
                <w:lang w:eastAsia="ru-RU"/>
              </w:rPr>
            </w:pPr>
            <w:r w:rsidRPr="00EB5260">
              <w:rPr>
                <w:rFonts w:eastAsia="Times New Roman"/>
                <w:b/>
                <w:szCs w:val="20"/>
                <w:lang w:eastAsia="ru-RU"/>
              </w:rPr>
              <w:t>Наличие ЗСО (ограждения)</w:t>
            </w:r>
          </w:p>
        </w:tc>
      </w:tr>
      <w:tr w:rsidR="00EB5260" w:rsidRPr="00EB5260" w:rsidTr="00EB5260">
        <w:trPr>
          <w:cantSplit/>
          <w:trHeight w:val="1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left"/>
              <w:rPr>
                <w:rFonts w:eastAsia="Times New Roman"/>
                <w:b/>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left"/>
              <w:rPr>
                <w:rFonts w:eastAsia="Times New Roman"/>
                <w:b/>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left"/>
              <w:rPr>
                <w:rFonts w:eastAsia="Times New Roman"/>
                <w:b/>
                <w:szCs w:val="20"/>
                <w:lang w:eastAsia="ru-RU"/>
              </w:rPr>
            </w:pPr>
          </w:p>
        </w:tc>
        <w:tc>
          <w:tcPr>
            <w:tcW w:w="395"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b/>
                <w:szCs w:val="20"/>
                <w:lang w:eastAsia="ru-RU"/>
              </w:rPr>
            </w:pPr>
            <w:r w:rsidRPr="00EB5260">
              <w:rPr>
                <w:rFonts w:eastAsia="Times New Roman"/>
                <w:b/>
                <w:szCs w:val="20"/>
                <w:lang w:eastAsia="ru-RU"/>
              </w:rPr>
              <w:t>дебит</w:t>
            </w:r>
          </w:p>
        </w:tc>
        <w:tc>
          <w:tcPr>
            <w:tcW w:w="440"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b/>
                <w:szCs w:val="20"/>
                <w:lang w:eastAsia="ru-RU"/>
              </w:rPr>
            </w:pPr>
            <w:r w:rsidRPr="00EB5260">
              <w:rPr>
                <w:rFonts w:eastAsia="Times New Roman"/>
                <w:b/>
                <w:szCs w:val="20"/>
                <w:lang w:eastAsia="ru-RU"/>
              </w:rPr>
              <w:t>фактическая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left"/>
              <w:rPr>
                <w:rFonts w:eastAsia="Times New Roman"/>
                <w:b/>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left"/>
              <w:rPr>
                <w:rFonts w:eastAsia="Times New Roman"/>
                <w:b/>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left"/>
              <w:rPr>
                <w:rFonts w:eastAsia="Times New Roman"/>
                <w:b/>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left"/>
              <w:rPr>
                <w:rFonts w:eastAsia="Times New Roman"/>
                <w:b/>
                <w:szCs w:val="20"/>
                <w:lang w:eastAsia="ru-RU"/>
              </w:rPr>
            </w:pPr>
          </w:p>
        </w:tc>
      </w:tr>
      <w:tr w:rsidR="00EB5260" w:rsidRPr="00EB5260" w:rsidTr="00EB5260">
        <w:trPr>
          <w:trHeight w:val="75"/>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1</w:t>
            </w:r>
          </w:p>
        </w:tc>
        <w:tc>
          <w:tcPr>
            <w:tcW w:w="483"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2</w:t>
            </w:r>
          </w:p>
        </w:tc>
        <w:tc>
          <w:tcPr>
            <w:tcW w:w="352"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3</w:t>
            </w:r>
          </w:p>
        </w:tc>
        <w:tc>
          <w:tcPr>
            <w:tcW w:w="395"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4</w:t>
            </w:r>
          </w:p>
        </w:tc>
        <w:tc>
          <w:tcPr>
            <w:tcW w:w="440"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5</w:t>
            </w:r>
          </w:p>
        </w:tc>
        <w:tc>
          <w:tcPr>
            <w:tcW w:w="43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6</w:t>
            </w:r>
          </w:p>
        </w:tc>
        <w:tc>
          <w:tcPr>
            <w:tcW w:w="1494"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7</w:t>
            </w:r>
          </w:p>
        </w:tc>
        <w:tc>
          <w:tcPr>
            <w:tcW w:w="28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8</w:t>
            </w:r>
          </w:p>
        </w:tc>
        <w:tc>
          <w:tcPr>
            <w:tcW w:w="45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9</w:t>
            </w:r>
          </w:p>
        </w:tc>
      </w:tr>
      <w:tr w:rsidR="00EB5260" w:rsidRPr="00EB5260" w:rsidTr="00EB5260">
        <w:trPr>
          <w:trHeight w:val="185"/>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rPr>
                <w:rFonts w:eastAsia="Times New Roman"/>
                <w:b/>
                <w:szCs w:val="20"/>
                <w:lang w:eastAsia="ru-RU"/>
              </w:rPr>
            </w:pPr>
            <w:r w:rsidRPr="00EB5260">
              <w:rPr>
                <w:rFonts w:eastAsia="Times New Roman"/>
                <w:b/>
                <w:szCs w:val="20"/>
                <w:lang w:eastAsia="ru-RU"/>
              </w:rPr>
              <w:t xml:space="preserve">Артезианская скважина №6977 (№1), </w:t>
            </w:r>
            <w:proofErr w:type="spellStart"/>
            <w:r w:rsidRPr="00EB5260">
              <w:rPr>
                <w:rFonts w:eastAsia="Times New Roman"/>
                <w:b/>
                <w:szCs w:val="20"/>
                <w:lang w:eastAsia="ru-RU"/>
              </w:rPr>
              <w:t>ст-ца</w:t>
            </w:r>
            <w:proofErr w:type="spellEnd"/>
            <w:r w:rsidRPr="00EB5260">
              <w:rPr>
                <w:rFonts w:eastAsia="Times New Roman"/>
                <w:b/>
                <w:szCs w:val="20"/>
                <w:lang w:eastAsia="ru-RU"/>
              </w:rPr>
              <w:t xml:space="preserve"> Пластуновская </w:t>
            </w:r>
          </w:p>
        </w:tc>
        <w:tc>
          <w:tcPr>
            <w:tcW w:w="483"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1987</w:t>
            </w:r>
          </w:p>
        </w:tc>
        <w:tc>
          <w:tcPr>
            <w:tcW w:w="352"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600</w:t>
            </w:r>
          </w:p>
        </w:tc>
        <w:tc>
          <w:tcPr>
            <w:tcW w:w="395"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28</w:t>
            </w:r>
          </w:p>
        </w:tc>
        <w:tc>
          <w:tcPr>
            <w:tcW w:w="440" w:type="pct"/>
            <w:tcBorders>
              <w:top w:val="single" w:sz="4" w:space="0" w:color="auto"/>
              <w:left w:val="single" w:sz="4" w:space="0" w:color="auto"/>
              <w:bottom w:val="single" w:sz="4" w:space="0" w:color="auto"/>
              <w:right w:val="single" w:sz="4" w:space="0" w:color="auto"/>
            </w:tcBorders>
            <w:vAlign w:val="center"/>
          </w:tcPr>
          <w:p w:rsidR="00EB5260" w:rsidRPr="00EB5260" w:rsidRDefault="00EB5260">
            <w:pPr>
              <w:spacing w:after="0" w:line="240" w:lineRule="auto"/>
              <w:ind w:firstLine="0"/>
              <w:jc w:val="center"/>
              <w:rPr>
                <w:rFonts w:eastAsia="Times New Roman"/>
                <w:szCs w:val="20"/>
                <w:lang w:eastAsia="ru-RU"/>
              </w:rPr>
            </w:pPr>
          </w:p>
        </w:tc>
        <w:tc>
          <w:tcPr>
            <w:tcW w:w="43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szCs w:val="20"/>
              </w:rPr>
            </w:pPr>
            <w:r w:rsidRPr="00EB5260">
              <w:rPr>
                <w:szCs w:val="20"/>
              </w:rPr>
              <w:t>отсутствуют</w:t>
            </w:r>
          </w:p>
        </w:tc>
        <w:tc>
          <w:tcPr>
            <w:tcW w:w="1494"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rPr>
                <w:szCs w:val="20"/>
              </w:rPr>
            </w:pPr>
            <w:r w:rsidRPr="00EB5260">
              <w:rPr>
                <w:szCs w:val="20"/>
              </w:rPr>
              <w:t>Насос ЭЦВ 10-65-110, 1 шт. Сооружения водоподготовки отсутствуют, подает воду на 2 РЧВ по 750 м</w:t>
            </w:r>
            <w:r w:rsidRPr="00EB5260">
              <w:rPr>
                <w:szCs w:val="20"/>
                <w:vertAlign w:val="superscript"/>
              </w:rPr>
              <w:t>3</w:t>
            </w:r>
            <w:r w:rsidRPr="00EB5260">
              <w:rPr>
                <w:szCs w:val="20"/>
              </w:rPr>
              <w:t xml:space="preserve"> каждый</w:t>
            </w:r>
          </w:p>
        </w:tc>
        <w:tc>
          <w:tcPr>
            <w:tcW w:w="28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szCs w:val="20"/>
              </w:rPr>
            </w:pPr>
            <w:r w:rsidRPr="00EB5260">
              <w:rPr>
                <w:szCs w:val="20"/>
              </w:rPr>
              <w:t>н/д</w:t>
            </w:r>
          </w:p>
        </w:tc>
        <w:tc>
          <w:tcPr>
            <w:tcW w:w="45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szCs w:val="20"/>
              </w:rPr>
            </w:pPr>
            <w:r w:rsidRPr="00EB5260">
              <w:rPr>
                <w:szCs w:val="20"/>
              </w:rPr>
              <w:t>имеется</w:t>
            </w:r>
          </w:p>
        </w:tc>
      </w:tr>
      <w:tr w:rsidR="00EB5260" w:rsidRPr="00EB5260" w:rsidTr="00EB5260">
        <w:trPr>
          <w:trHeight w:val="185"/>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rPr>
                <w:rFonts w:eastAsia="Times New Roman"/>
                <w:b/>
                <w:szCs w:val="20"/>
                <w:lang w:eastAsia="ru-RU"/>
              </w:rPr>
            </w:pPr>
            <w:r w:rsidRPr="00EB5260">
              <w:rPr>
                <w:rFonts w:eastAsia="Times New Roman"/>
                <w:b/>
                <w:szCs w:val="20"/>
                <w:lang w:eastAsia="ru-RU"/>
              </w:rPr>
              <w:t xml:space="preserve">Артезианская скважина №6988 (№2), </w:t>
            </w:r>
            <w:proofErr w:type="spellStart"/>
            <w:r w:rsidRPr="00EB5260">
              <w:rPr>
                <w:rFonts w:eastAsia="Times New Roman"/>
                <w:b/>
                <w:szCs w:val="20"/>
                <w:lang w:eastAsia="ru-RU"/>
              </w:rPr>
              <w:t>ст-ца</w:t>
            </w:r>
            <w:proofErr w:type="spellEnd"/>
            <w:r w:rsidRPr="00EB5260">
              <w:rPr>
                <w:rFonts w:eastAsia="Times New Roman"/>
                <w:b/>
                <w:szCs w:val="20"/>
                <w:lang w:eastAsia="ru-RU"/>
              </w:rPr>
              <w:t xml:space="preserve"> Пластуновская </w:t>
            </w:r>
          </w:p>
        </w:tc>
        <w:tc>
          <w:tcPr>
            <w:tcW w:w="483"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1987</w:t>
            </w:r>
          </w:p>
        </w:tc>
        <w:tc>
          <w:tcPr>
            <w:tcW w:w="352"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229</w:t>
            </w:r>
          </w:p>
        </w:tc>
        <w:tc>
          <w:tcPr>
            <w:tcW w:w="395"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25</w:t>
            </w:r>
          </w:p>
        </w:tc>
        <w:tc>
          <w:tcPr>
            <w:tcW w:w="2373" w:type="pct"/>
            <w:gridSpan w:val="3"/>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szCs w:val="20"/>
              </w:rPr>
            </w:pPr>
            <w:r w:rsidRPr="00EB5260">
              <w:rPr>
                <w:szCs w:val="20"/>
              </w:rPr>
              <w:t>Скважина не работает</w:t>
            </w:r>
          </w:p>
        </w:tc>
        <w:tc>
          <w:tcPr>
            <w:tcW w:w="28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szCs w:val="20"/>
              </w:rPr>
            </w:pPr>
            <w:r w:rsidRPr="00EB5260">
              <w:rPr>
                <w:szCs w:val="20"/>
              </w:rPr>
              <w:t>н/д</w:t>
            </w:r>
          </w:p>
        </w:tc>
        <w:tc>
          <w:tcPr>
            <w:tcW w:w="459" w:type="pct"/>
            <w:tcBorders>
              <w:top w:val="single" w:sz="4" w:space="0" w:color="auto"/>
              <w:left w:val="single" w:sz="4" w:space="0" w:color="auto"/>
              <w:bottom w:val="single" w:sz="4" w:space="0" w:color="auto"/>
              <w:right w:val="single" w:sz="4" w:space="0" w:color="auto"/>
            </w:tcBorders>
            <w:vAlign w:val="center"/>
          </w:tcPr>
          <w:p w:rsidR="00EB5260" w:rsidRPr="00EB5260" w:rsidRDefault="00EB5260">
            <w:pPr>
              <w:spacing w:after="0" w:line="240" w:lineRule="auto"/>
              <w:ind w:firstLine="0"/>
              <w:jc w:val="center"/>
              <w:rPr>
                <w:szCs w:val="20"/>
              </w:rPr>
            </w:pPr>
          </w:p>
        </w:tc>
      </w:tr>
      <w:tr w:rsidR="00EB5260" w:rsidRPr="00EB5260" w:rsidTr="00EB5260">
        <w:trPr>
          <w:trHeight w:val="185"/>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rPr>
                <w:rFonts w:eastAsia="Times New Roman"/>
                <w:b/>
                <w:szCs w:val="20"/>
                <w:lang w:eastAsia="ru-RU"/>
              </w:rPr>
            </w:pPr>
            <w:r w:rsidRPr="00EB5260">
              <w:rPr>
                <w:rFonts w:eastAsia="Times New Roman"/>
                <w:b/>
                <w:szCs w:val="20"/>
                <w:lang w:eastAsia="ru-RU"/>
              </w:rPr>
              <w:t xml:space="preserve">Артезианская скважина №6991 (№3), </w:t>
            </w:r>
            <w:proofErr w:type="spellStart"/>
            <w:r w:rsidRPr="00EB5260">
              <w:rPr>
                <w:rFonts w:eastAsia="Times New Roman"/>
                <w:b/>
                <w:szCs w:val="20"/>
                <w:lang w:eastAsia="ru-RU"/>
              </w:rPr>
              <w:t>ст-ца</w:t>
            </w:r>
            <w:proofErr w:type="spellEnd"/>
            <w:r w:rsidRPr="00EB5260">
              <w:rPr>
                <w:rFonts w:eastAsia="Times New Roman"/>
                <w:b/>
                <w:szCs w:val="20"/>
                <w:lang w:eastAsia="ru-RU"/>
              </w:rPr>
              <w:t xml:space="preserve"> Пластуновская</w:t>
            </w:r>
          </w:p>
        </w:tc>
        <w:tc>
          <w:tcPr>
            <w:tcW w:w="483"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1987</w:t>
            </w:r>
          </w:p>
        </w:tc>
        <w:tc>
          <w:tcPr>
            <w:tcW w:w="352"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135</w:t>
            </w:r>
          </w:p>
        </w:tc>
        <w:tc>
          <w:tcPr>
            <w:tcW w:w="395"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27</w:t>
            </w:r>
          </w:p>
        </w:tc>
        <w:tc>
          <w:tcPr>
            <w:tcW w:w="440" w:type="pct"/>
            <w:tcBorders>
              <w:top w:val="single" w:sz="4" w:space="0" w:color="auto"/>
              <w:left w:val="single" w:sz="4" w:space="0" w:color="auto"/>
              <w:bottom w:val="single" w:sz="4" w:space="0" w:color="auto"/>
              <w:right w:val="single" w:sz="4" w:space="0" w:color="auto"/>
            </w:tcBorders>
            <w:vAlign w:val="center"/>
          </w:tcPr>
          <w:p w:rsidR="00EB5260" w:rsidRPr="00EB5260" w:rsidRDefault="00EB5260">
            <w:pPr>
              <w:spacing w:after="0" w:line="240" w:lineRule="auto"/>
              <w:ind w:firstLine="0"/>
              <w:jc w:val="center"/>
              <w:rPr>
                <w:rFonts w:eastAsia="Times New Roman"/>
                <w:szCs w:val="20"/>
                <w:lang w:eastAsia="ru-RU"/>
              </w:rPr>
            </w:pPr>
          </w:p>
        </w:tc>
        <w:tc>
          <w:tcPr>
            <w:tcW w:w="43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szCs w:val="20"/>
              </w:rPr>
            </w:pPr>
            <w:r w:rsidRPr="00EB5260">
              <w:rPr>
                <w:szCs w:val="20"/>
              </w:rPr>
              <w:t>отсутствуют</w:t>
            </w:r>
          </w:p>
        </w:tc>
        <w:tc>
          <w:tcPr>
            <w:tcW w:w="1494"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rPr>
                <w:szCs w:val="20"/>
              </w:rPr>
            </w:pPr>
            <w:r w:rsidRPr="00EB5260">
              <w:rPr>
                <w:szCs w:val="20"/>
              </w:rPr>
              <w:t>Насос ЭЦВ 8-25-100, 1 шт. Сооружения водоподготовки отсутствуют, подает воду на 2 РЧВ по 750 м</w:t>
            </w:r>
            <w:r w:rsidRPr="00EB5260">
              <w:rPr>
                <w:szCs w:val="20"/>
                <w:vertAlign w:val="superscript"/>
              </w:rPr>
              <w:t>3</w:t>
            </w:r>
            <w:r w:rsidRPr="00EB5260">
              <w:rPr>
                <w:szCs w:val="20"/>
              </w:rPr>
              <w:t xml:space="preserve"> каждый</w:t>
            </w:r>
          </w:p>
        </w:tc>
        <w:tc>
          <w:tcPr>
            <w:tcW w:w="28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szCs w:val="20"/>
              </w:rPr>
            </w:pPr>
            <w:r w:rsidRPr="00EB5260">
              <w:rPr>
                <w:szCs w:val="20"/>
              </w:rPr>
              <w:t>н/д</w:t>
            </w:r>
          </w:p>
        </w:tc>
        <w:tc>
          <w:tcPr>
            <w:tcW w:w="45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szCs w:val="20"/>
              </w:rPr>
            </w:pPr>
            <w:r w:rsidRPr="00EB5260">
              <w:rPr>
                <w:szCs w:val="20"/>
              </w:rPr>
              <w:t>имеется</w:t>
            </w:r>
          </w:p>
        </w:tc>
      </w:tr>
      <w:tr w:rsidR="00EB5260" w:rsidRPr="00EB5260" w:rsidTr="00EB5260">
        <w:trPr>
          <w:trHeight w:val="185"/>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rPr>
                <w:rFonts w:eastAsia="Times New Roman"/>
                <w:b/>
                <w:szCs w:val="20"/>
                <w:lang w:eastAsia="ru-RU"/>
              </w:rPr>
            </w:pPr>
            <w:r w:rsidRPr="00EB5260">
              <w:rPr>
                <w:rFonts w:eastAsia="Times New Roman"/>
                <w:b/>
                <w:szCs w:val="20"/>
                <w:lang w:eastAsia="ru-RU"/>
              </w:rPr>
              <w:t xml:space="preserve">Артезианская скважина №7393 (№4), </w:t>
            </w:r>
            <w:proofErr w:type="spellStart"/>
            <w:r w:rsidRPr="00EB5260">
              <w:rPr>
                <w:rFonts w:eastAsia="Times New Roman"/>
                <w:b/>
                <w:szCs w:val="20"/>
                <w:lang w:eastAsia="ru-RU"/>
              </w:rPr>
              <w:t>ст-ца</w:t>
            </w:r>
            <w:proofErr w:type="spellEnd"/>
            <w:r w:rsidRPr="00EB5260">
              <w:rPr>
                <w:rFonts w:eastAsia="Times New Roman"/>
                <w:b/>
                <w:szCs w:val="20"/>
                <w:lang w:eastAsia="ru-RU"/>
              </w:rPr>
              <w:t xml:space="preserve"> Пластуновская </w:t>
            </w:r>
          </w:p>
        </w:tc>
        <w:tc>
          <w:tcPr>
            <w:tcW w:w="483"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1988</w:t>
            </w:r>
          </w:p>
        </w:tc>
        <w:tc>
          <w:tcPr>
            <w:tcW w:w="352"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150</w:t>
            </w:r>
          </w:p>
        </w:tc>
        <w:tc>
          <w:tcPr>
            <w:tcW w:w="395"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25</w:t>
            </w:r>
          </w:p>
        </w:tc>
        <w:tc>
          <w:tcPr>
            <w:tcW w:w="2373" w:type="pct"/>
            <w:gridSpan w:val="3"/>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szCs w:val="20"/>
              </w:rPr>
            </w:pPr>
            <w:r w:rsidRPr="00EB5260">
              <w:rPr>
                <w:szCs w:val="20"/>
              </w:rPr>
              <w:t>Скважина не работает</w:t>
            </w:r>
          </w:p>
        </w:tc>
        <w:tc>
          <w:tcPr>
            <w:tcW w:w="28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szCs w:val="20"/>
              </w:rPr>
            </w:pPr>
            <w:r w:rsidRPr="00EB5260">
              <w:rPr>
                <w:szCs w:val="20"/>
              </w:rPr>
              <w:t>н/д</w:t>
            </w:r>
          </w:p>
        </w:tc>
        <w:tc>
          <w:tcPr>
            <w:tcW w:w="459" w:type="pct"/>
            <w:tcBorders>
              <w:top w:val="single" w:sz="4" w:space="0" w:color="auto"/>
              <w:left w:val="single" w:sz="4" w:space="0" w:color="auto"/>
              <w:bottom w:val="single" w:sz="4" w:space="0" w:color="auto"/>
              <w:right w:val="single" w:sz="4" w:space="0" w:color="auto"/>
            </w:tcBorders>
            <w:vAlign w:val="center"/>
          </w:tcPr>
          <w:p w:rsidR="00EB5260" w:rsidRPr="00EB5260" w:rsidRDefault="00EB5260">
            <w:pPr>
              <w:spacing w:after="0" w:line="240" w:lineRule="auto"/>
              <w:ind w:firstLine="0"/>
              <w:jc w:val="center"/>
              <w:rPr>
                <w:szCs w:val="20"/>
              </w:rPr>
            </w:pPr>
          </w:p>
        </w:tc>
      </w:tr>
      <w:tr w:rsidR="00EB5260" w:rsidRPr="00EB5260" w:rsidTr="00EB5260">
        <w:trPr>
          <w:trHeight w:val="185"/>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rPr>
                <w:rFonts w:eastAsia="Times New Roman"/>
                <w:b/>
                <w:szCs w:val="20"/>
                <w:lang w:eastAsia="ru-RU"/>
              </w:rPr>
            </w:pPr>
            <w:r w:rsidRPr="00EB5260">
              <w:rPr>
                <w:rFonts w:eastAsia="Times New Roman"/>
                <w:b/>
                <w:szCs w:val="20"/>
                <w:lang w:eastAsia="ru-RU"/>
              </w:rPr>
              <w:t xml:space="preserve">Артезианская скважина №7392 (№5), </w:t>
            </w:r>
            <w:proofErr w:type="spellStart"/>
            <w:r w:rsidRPr="00EB5260">
              <w:rPr>
                <w:rFonts w:eastAsia="Times New Roman"/>
                <w:b/>
                <w:szCs w:val="20"/>
                <w:lang w:eastAsia="ru-RU"/>
              </w:rPr>
              <w:t>ст-ца</w:t>
            </w:r>
            <w:proofErr w:type="spellEnd"/>
            <w:r w:rsidRPr="00EB5260">
              <w:rPr>
                <w:rFonts w:eastAsia="Times New Roman"/>
                <w:b/>
                <w:szCs w:val="20"/>
                <w:lang w:eastAsia="ru-RU"/>
              </w:rPr>
              <w:t xml:space="preserve"> Пластуновская</w:t>
            </w:r>
          </w:p>
        </w:tc>
        <w:tc>
          <w:tcPr>
            <w:tcW w:w="483"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1988</w:t>
            </w:r>
          </w:p>
        </w:tc>
        <w:tc>
          <w:tcPr>
            <w:tcW w:w="352"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228</w:t>
            </w:r>
          </w:p>
        </w:tc>
        <w:tc>
          <w:tcPr>
            <w:tcW w:w="395"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rFonts w:eastAsia="Times New Roman"/>
                <w:szCs w:val="20"/>
                <w:lang w:eastAsia="ru-RU"/>
              </w:rPr>
            </w:pPr>
            <w:r w:rsidRPr="00EB5260">
              <w:rPr>
                <w:rFonts w:eastAsia="Times New Roman"/>
                <w:szCs w:val="20"/>
                <w:lang w:eastAsia="ru-RU"/>
              </w:rPr>
              <w:t>34</w:t>
            </w:r>
          </w:p>
        </w:tc>
        <w:tc>
          <w:tcPr>
            <w:tcW w:w="440" w:type="pct"/>
            <w:tcBorders>
              <w:top w:val="single" w:sz="4" w:space="0" w:color="auto"/>
              <w:left w:val="single" w:sz="4" w:space="0" w:color="auto"/>
              <w:bottom w:val="single" w:sz="4" w:space="0" w:color="auto"/>
              <w:right w:val="single" w:sz="4" w:space="0" w:color="auto"/>
            </w:tcBorders>
            <w:vAlign w:val="center"/>
          </w:tcPr>
          <w:p w:rsidR="00EB5260" w:rsidRPr="00EB5260" w:rsidRDefault="00EB5260">
            <w:pPr>
              <w:spacing w:after="0" w:line="240" w:lineRule="auto"/>
              <w:ind w:firstLine="0"/>
              <w:jc w:val="center"/>
              <w:rPr>
                <w:rFonts w:eastAsia="Times New Roman"/>
                <w:szCs w:val="20"/>
                <w:lang w:eastAsia="ru-RU"/>
              </w:rPr>
            </w:pPr>
          </w:p>
        </w:tc>
        <w:tc>
          <w:tcPr>
            <w:tcW w:w="43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szCs w:val="20"/>
              </w:rPr>
            </w:pPr>
            <w:r w:rsidRPr="00EB5260">
              <w:rPr>
                <w:szCs w:val="20"/>
              </w:rPr>
              <w:t>отсутствуют</w:t>
            </w:r>
          </w:p>
        </w:tc>
        <w:tc>
          <w:tcPr>
            <w:tcW w:w="1494"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rPr>
                <w:szCs w:val="20"/>
              </w:rPr>
            </w:pPr>
            <w:r w:rsidRPr="00EB5260">
              <w:rPr>
                <w:szCs w:val="20"/>
              </w:rPr>
              <w:t>Насос ЭЦВ 8-25-100, 1 шт. Сооружения водоподготовки отсутствуют, подает воду на 2 РЧВ по 750 м</w:t>
            </w:r>
            <w:r w:rsidRPr="00EB5260">
              <w:rPr>
                <w:szCs w:val="20"/>
                <w:vertAlign w:val="superscript"/>
              </w:rPr>
              <w:t>3</w:t>
            </w:r>
            <w:r w:rsidRPr="00EB5260">
              <w:rPr>
                <w:szCs w:val="20"/>
              </w:rPr>
              <w:t xml:space="preserve"> каждый</w:t>
            </w:r>
          </w:p>
        </w:tc>
        <w:tc>
          <w:tcPr>
            <w:tcW w:w="28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szCs w:val="20"/>
              </w:rPr>
            </w:pPr>
            <w:r w:rsidRPr="00EB5260">
              <w:rPr>
                <w:szCs w:val="20"/>
              </w:rPr>
              <w:t>н/д</w:t>
            </w:r>
          </w:p>
        </w:tc>
        <w:tc>
          <w:tcPr>
            <w:tcW w:w="459" w:type="pct"/>
            <w:tcBorders>
              <w:top w:val="single" w:sz="4" w:space="0" w:color="auto"/>
              <w:left w:val="single" w:sz="4" w:space="0" w:color="auto"/>
              <w:bottom w:val="single" w:sz="4" w:space="0" w:color="auto"/>
              <w:right w:val="single" w:sz="4" w:space="0" w:color="auto"/>
            </w:tcBorders>
            <w:vAlign w:val="center"/>
            <w:hideMark/>
          </w:tcPr>
          <w:p w:rsidR="00EB5260" w:rsidRPr="00EB5260" w:rsidRDefault="00EB5260">
            <w:pPr>
              <w:spacing w:after="0" w:line="240" w:lineRule="auto"/>
              <w:ind w:firstLine="0"/>
              <w:jc w:val="center"/>
              <w:rPr>
                <w:szCs w:val="20"/>
              </w:rPr>
            </w:pPr>
            <w:r w:rsidRPr="00EB5260">
              <w:rPr>
                <w:szCs w:val="20"/>
              </w:rPr>
              <w:t>имеется</w:t>
            </w:r>
          </w:p>
        </w:tc>
      </w:tr>
    </w:tbl>
    <w:p w:rsidR="00EB5260" w:rsidRDefault="00EB5260" w:rsidP="00244E77">
      <w:pPr>
        <w:pStyle w:val="29"/>
        <w:widowControl w:val="0"/>
        <w:spacing w:line="276" w:lineRule="auto"/>
        <w:ind w:left="0" w:right="-283" w:firstLine="567"/>
        <w:jc w:val="both"/>
      </w:pPr>
    </w:p>
    <w:p w:rsidR="00EB5260" w:rsidRDefault="00EB5260" w:rsidP="00244E77">
      <w:pPr>
        <w:pStyle w:val="29"/>
        <w:widowControl w:val="0"/>
        <w:spacing w:line="276" w:lineRule="auto"/>
        <w:ind w:left="0" w:right="-283" w:firstLine="567"/>
        <w:jc w:val="both"/>
      </w:pPr>
    </w:p>
    <w:p w:rsidR="00EB5260" w:rsidRDefault="00EB5260" w:rsidP="00244E77">
      <w:pPr>
        <w:pStyle w:val="29"/>
        <w:widowControl w:val="0"/>
        <w:spacing w:line="276" w:lineRule="auto"/>
        <w:ind w:left="0" w:right="-283" w:firstLine="567"/>
        <w:jc w:val="both"/>
      </w:pPr>
    </w:p>
    <w:p w:rsidR="00EB5260" w:rsidRDefault="00EB5260" w:rsidP="00244E77">
      <w:pPr>
        <w:pStyle w:val="29"/>
        <w:widowControl w:val="0"/>
        <w:spacing w:line="276" w:lineRule="auto"/>
        <w:ind w:left="0" w:right="-283" w:firstLine="567"/>
        <w:jc w:val="both"/>
        <w:sectPr w:rsidR="00EB5260" w:rsidSect="00EB5260">
          <w:pgSz w:w="16838" w:h="11905" w:orient="landscape" w:code="9"/>
          <w:pgMar w:top="1701" w:right="1134" w:bottom="848" w:left="1134" w:header="709" w:footer="709" w:gutter="0"/>
          <w:cols w:space="720"/>
          <w:titlePg/>
          <w:docGrid w:linePitch="381"/>
        </w:sectPr>
      </w:pPr>
    </w:p>
    <w:p w:rsidR="00CF49F6" w:rsidRPr="00EB5260" w:rsidRDefault="00CF49F6" w:rsidP="00244E77">
      <w:pPr>
        <w:pStyle w:val="aff4"/>
        <w:keepNext/>
        <w:ind w:right="-283"/>
      </w:pPr>
      <w:r w:rsidRPr="00EB5260">
        <w:lastRenderedPageBreak/>
        <w:t>Протяженность сетей водоснабжения на начало 202</w:t>
      </w:r>
      <w:r w:rsidR="00EB5260">
        <w:t>1</w:t>
      </w:r>
      <w:r w:rsidRPr="00EB5260">
        <w:t xml:space="preserve"> г. составляет </w:t>
      </w:r>
      <w:r w:rsidR="00EB5260" w:rsidRPr="00EB5260">
        <w:t>63,1 км</w:t>
      </w:r>
      <w:r w:rsidRPr="00EB5260">
        <w:t>.</w:t>
      </w:r>
    </w:p>
    <w:p w:rsidR="00B37B71" w:rsidRPr="00EB5260" w:rsidRDefault="00B37B71" w:rsidP="00B37B71">
      <w:pPr>
        <w:pStyle w:val="aff4"/>
        <w:rPr>
          <w:b/>
          <w:i/>
        </w:rPr>
      </w:pPr>
      <w:r w:rsidRPr="00EB5260">
        <w:rPr>
          <w:b/>
          <w:i/>
        </w:rPr>
        <w:t>Действующие тарифы на услуги водоснабжения</w:t>
      </w:r>
    </w:p>
    <w:p w:rsidR="00B37B71" w:rsidRPr="00EB5260" w:rsidRDefault="00B37B71" w:rsidP="00B37B71">
      <w:pPr>
        <w:tabs>
          <w:tab w:val="left" w:pos="7860"/>
        </w:tabs>
        <w:rPr>
          <w:color w:val="auto"/>
          <w:sz w:val="24"/>
          <w:szCs w:val="24"/>
        </w:rPr>
      </w:pPr>
      <w:r w:rsidRPr="00EB5260">
        <w:rPr>
          <w:sz w:val="24"/>
          <w:szCs w:val="24"/>
        </w:rPr>
        <w:t>В таблице 4.</w:t>
      </w:r>
      <w:r w:rsidR="00EB5260">
        <w:rPr>
          <w:sz w:val="24"/>
          <w:szCs w:val="24"/>
        </w:rPr>
        <w:t>12</w:t>
      </w:r>
      <w:r w:rsidRPr="00EB5260">
        <w:rPr>
          <w:sz w:val="24"/>
          <w:szCs w:val="24"/>
        </w:rPr>
        <w:t xml:space="preserve"> представлены сведения о тарифах на услуги по водоснабжению.</w:t>
      </w:r>
      <w:r w:rsidRPr="00EB5260">
        <w:rPr>
          <w:sz w:val="24"/>
          <w:szCs w:val="24"/>
        </w:rPr>
        <w:tab/>
      </w:r>
    </w:p>
    <w:p w:rsidR="00B37B71" w:rsidRPr="00EB5260" w:rsidRDefault="00B37B71" w:rsidP="007A2FBD">
      <w:pPr>
        <w:keepNext/>
        <w:spacing w:line="240" w:lineRule="auto"/>
        <w:ind w:right="-283"/>
        <w:jc w:val="right"/>
        <w:rPr>
          <w:sz w:val="24"/>
          <w:szCs w:val="24"/>
        </w:rPr>
      </w:pPr>
      <w:r w:rsidRPr="00EB5260">
        <w:rPr>
          <w:sz w:val="24"/>
          <w:szCs w:val="24"/>
        </w:rPr>
        <w:t>Таблица 4.</w:t>
      </w:r>
      <w:r w:rsidR="00EB5260">
        <w:rPr>
          <w:sz w:val="24"/>
          <w:szCs w:val="24"/>
        </w:rPr>
        <w:t>12</w:t>
      </w:r>
    </w:p>
    <w:p w:rsidR="00B37B71" w:rsidRPr="00EB5260" w:rsidRDefault="00B37B71" w:rsidP="007A2FBD">
      <w:pPr>
        <w:keepNext/>
        <w:spacing w:line="240" w:lineRule="auto"/>
        <w:ind w:firstLine="0"/>
        <w:jc w:val="center"/>
        <w:rPr>
          <w:sz w:val="24"/>
          <w:szCs w:val="24"/>
          <w:u w:val="single"/>
        </w:rPr>
      </w:pPr>
      <w:r w:rsidRPr="00EB5260">
        <w:rPr>
          <w:sz w:val="24"/>
          <w:szCs w:val="24"/>
          <w:u w:val="single"/>
        </w:rPr>
        <w:t>Действующие тарифы на услуги по водоснабжению</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252"/>
      </w:tblGrid>
      <w:tr w:rsidR="00B37B71" w:rsidRPr="00EB5260" w:rsidTr="00B37B71">
        <w:trPr>
          <w:trHeight w:val="70"/>
        </w:trPr>
        <w:tc>
          <w:tcPr>
            <w:tcW w:w="55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37B71" w:rsidRPr="00EB5260" w:rsidRDefault="00B37B71">
            <w:pPr>
              <w:spacing w:after="0" w:line="240" w:lineRule="auto"/>
              <w:jc w:val="center"/>
              <w:rPr>
                <w:b/>
                <w:szCs w:val="20"/>
              </w:rPr>
            </w:pPr>
            <w:r w:rsidRPr="00EB5260">
              <w:rPr>
                <w:b/>
                <w:szCs w:val="20"/>
              </w:rPr>
              <w:t>Тариф, руб./ м</w:t>
            </w:r>
            <w:r w:rsidRPr="00EB5260">
              <w:rPr>
                <w:b/>
                <w:szCs w:val="20"/>
                <w:vertAlign w:val="superscript"/>
              </w:rPr>
              <w:t>3</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37B71" w:rsidRPr="00EB5260" w:rsidRDefault="00B37B71">
            <w:pPr>
              <w:spacing w:after="0" w:line="240" w:lineRule="auto"/>
              <w:jc w:val="center"/>
              <w:rPr>
                <w:b/>
                <w:szCs w:val="20"/>
              </w:rPr>
            </w:pPr>
            <w:r w:rsidRPr="00EB5260">
              <w:rPr>
                <w:b/>
                <w:szCs w:val="20"/>
              </w:rPr>
              <w:t>Период действия тарифа</w:t>
            </w:r>
          </w:p>
        </w:tc>
      </w:tr>
      <w:tr w:rsidR="00D06F70" w:rsidRPr="00EB5260" w:rsidTr="00B37B71">
        <w:trPr>
          <w:trHeight w:val="70"/>
        </w:trPr>
        <w:tc>
          <w:tcPr>
            <w:tcW w:w="55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06F70" w:rsidRPr="00EB5260" w:rsidRDefault="00EB5260">
            <w:pPr>
              <w:spacing w:after="0" w:line="240" w:lineRule="auto"/>
              <w:jc w:val="center"/>
              <w:rPr>
                <w:szCs w:val="20"/>
              </w:rPr>
            </w:pPr>
            <w:r w:rsidRPr="00EB5260">
              <w:rPr>
                <w:szCs w:val="20"/>
              </w:rPr>
              <w:t>36,9</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06F70" w:rsidRPr="00EB5260" w:rsidRDefault="00D06F70">
            <w:pPr>
              <w:spacing w:after="0" w:line="240" w:lineRule="auto"/>
              <w:jc w:val="center"/>
              <w:rPr>
                <w:szCs w:val="20"/>
              </w:rPr>
            </w:pPr>
            <w:r w:rsidRPr="00EB5260">
              <w:rPr>
                <w:szCs w:val="20"/>
                <w:lang w:val="en-US"/>
              </w:rPr>
              <w:t xml:space="preserve">I </w:t>
            </w:r>
            <w:r w:rsidRPr="00EB5260">
              <w:rPr>
                <w:szCs w:val="20"/>
              </w:rPr>
              <w:t>полугодие</w:t>
            </w:r>
          </w:p>
        </w:tc>
      </w:tr>
      <w:tr w:rsidR="00D06F70" w:rsidRPr="00EB5260" w:rsidTr="00B37B71">
        <w:trPr>
          <w:trHeight w:val="70"/>
        </w:trPr>
        <w:tc>
          <w:tcPr>
            <w:tcW w:w="55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06F70" w:rsidRPr="00EB5260" w:rsidRDefault="00D06F70">
            <w:pPr>
              <w:spacing w:after="0" w:line="240" w:lineRule="auto"/>
              <w:jc w:val="center"/>
              <w:rPr>
                <w:szCs w:val="20"/>
              </w:rPr>
            </w:pP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06F70" w:rsidRPr="00EB5260" w:rsidRDefault="00D06F70">
            <w:pPr>
              <w:spacing w:after="0" w:line="240" w:lineRule="auto"/>
              <w:jc w:val="center"/>
              <w:rPr>
                <w:szCs w:val="20"/>
              </w:rPr>
            </w:pPr>
            <w:r w:rsidRPr="00EB5260">
              <w:rPr>
                <w:szCs w:val="20"/>
                <w:lang w:val="en-US"/>
              </w:rPr>
              <w:t xml:space="preserve">II </w:t>
            </w:r>
            <w:r w:rsidRPr="00EB5260">
              <w:rPr>
                <w:szCs w:val="20"/>
              </w:rPr>
              <w:t>полугодие</w:t>
            </w:r>
          </w:p>
        </w:tc>
      </w:tr>
    </w:tbl>
    <w:p w:rsidR="00601AF2" w:rsidRDefault="00601AF2" w:rsidP="00244E77">
      <w:pPr>
        <w:pStyle w:val="29"/>
        <w:keepNext/>
        <w:spacing w:line="276" w:lineRule="auto"/>
        <w:ind w:left="0" w:right="-283" w:firstLine="567"/>
        <w:jc w:val="both"/>
        <w:rPr>
          <w:b/>
          <w:i/>
        </w:rPr>
      </w:pPr>
    </w:p>
    <w:p w:rsidR="005B7591" w:rsidRPr="00EB5260" w:rsidRDefault="00E72220" w:rsidP="00244E77">
      <w:pPr>
        <w:pStyle w:val="29"/>
        <w:keepNext/>
        <w:spacing w:line="276" w:lineRule="auto"/>
        <w:ind w:left="0" w:right="-283" w:firstLine="567"/>
        <w:jc w:val="both"/>
        <w:rPr>
          <w:b/>
          <w:i/>
        </w:rPr>
      </w:pPr>
      <w:r w:rsidRPr="00EB5260">
        <w:rPr>
          <w:b/>
          <w:i/>
        </w:rPr>
        <w:t>Проектные предложения</w:t>
      </w:r>
      <w:r w:rsidR="005B7591" w:rsidRPr="00EB5260">
        <w:rPr>
          <w:b/>
          <w:i/>
        </w:rPr>
        <w:t>:</w:t>
      </w:r>
    </w:p>
    <w:p w:rsidR="00EB5260" w:rsidRPr="00DA235D" w:rsidRDefault="00EB5260" w:rsidP="00F80736">
      <w:pPr>
        <w:pStyle w:val="ad"/>
        <w:numPr>
          <w:ilvl w:val="0"/>
          <w:numId w:val="56"/>
        </w:numPr>
        <w:spacing w:line="276" w:lineRule="auto"/>
        <w:ind w:left="851" w:hanging="284"/>
        <w:rPr>
          <w:sz w:val="24"/>
        </w:rPr>
      </w:pPr>
      <w:r w:rsidRPr="00DA235D">
        <w:rPr>
          <w:sz w:val="24"/>
        </w:rPr>
        <w:t xml:space="preserve">замена всей водопроводной сети, особенно нуждается в замене 36 км трубопроводов, замена запорной и регулирующей арматуры. Перед заменой необходимо произвести гидравлический расчет, что обеспечит требуемые расходы и напоры в водопроводной сети. Сроки реализации проекта: 2018-2025 гг.; </w:t>
      </w:r>
    </w:p>
    <w:p w:rsidR="00EB5260" w:rsidRPr="00DA235D" w:rsidRDefault="00EB5260" w:rsidP="00F80736">
      <w:pPr>
        <w:pStyle w:val="ad"/>
        <w:numPr>
          <w:ilvl w:val="0"/>
          <w:numId w:val="56"/>
        </w:numPr>
        <w:spacing w:line="276" w:lineRule="auto"/>
        <w:ind w:left="851" w:hanging="284"/>
        <w:rPr>
          <w:sz w:val="24"/>
        </w:rPr>
      </w:pPr>
      <w:r w:rsidRPr="00DA235D">
        <w:rPr>
          <w:sz w:val="24"/>
        </w:rPr>
        <w:t xml:space="preserve">увеличение количества источников централизованного водоснабжения (водозаборных скважин), однако острой проблемой является то, что в силу географического расположения рассматриваемой территории производственной мощности водозаборных сооружений недостаточно (больше нет по кустам). Сроки реализации проекта: 2020-2025 гг.; </w:t>
      </w:r>
    </w:p>
    <w:p w:rsidR="00EB5260" w:rsidRPr="00DA235D" w:rsidRDefault="00EB5260" w:rsidP="00F80736">
      <w:pPr>
        <w:pStyle w:val="ad"/>
        <w:numPr>
          <w:ilvl w:val="0"/>
          <w:numId w:val="56"/>
        </w:numPr>
        <w:spacing w:line="276" w:lineRule="auto"/>
        <w:ind w:left="851" w:hanging="284"/>
        <w:rPr>
          <w:sz w:val="24"/>
        </w:rPr>
      </w:pPr>
      <w:r w:rsidRPr="00DA235D">
        <w:rPr>
          <w:sz w:val="24"/>
        </w:rPr>
        <w:t xml:space="preserve">реконструкция существующих водозаборных сооружений с поэтапной заменой насосного оборудования. Сроки реализации проекта: 2018-2022 гг.; </w:t>
      </w:r>
    </w:p>
    <w:p w:rsidR="00EB5260" w:rsidRPr="00DA235D" w:rsidRDefault="00EB5260" w:rsidP="00F80736">
      <w:pPr>
        <w:pStyle w:val="ad"/>
        <w:numPr>
          <w:ilvl w:val="0"/>
          <w:numId w:val="56"/>
        </w:numPr>
        <w:spacing w:line="276" w:lineRule="auto"/>
        <w:ind w:left="851" w:hanging="284"/>
        <w:rPr>
          <w:sz w:val="24"/>
        </w:rPr>
      </w:pPr>
      <w:r w:rsidRPr="00DA235D">
        <w:rPr>
          <w:sz w:val="24"/>
        </w:rPr>
        <w:t xml:space="preserve">реконструкция здания насосной станции 2-го подъема с поэтапной заменой насосного оборудования. Сроки реализации проекта: 2017-2025 гг.; </w:t>
      </w:r>
    </w:p>
    <w:p w:rsidR="00EB5260" w:rsidRPr="00DA235D" w:rsidRDefault="00EB5260" w:rsidP="00F80736">
      <w:pPr>
        <w:pStyle w:val="ad"/>
        <w:numPr>
          <w:ilvl w:val="0"/>
          <w:numId w:val="56"/>
        </w:numPr>
        <w:spacing w:line="276" w:lineRule="auto"/>
        <w:ind w:left="851" w:hanging="284"/>
        <w:rPr>
          <w:sz w:val="24"/>
        </w:rPr>
      </w:pPr>
      <w:r w:rsidRPr="00DA235D">
        <w:rPr>
          <w:sz w:val="24"/>
        </w:rPr>
        <w:t xml:space="preserve">реконструкция резервуаров чистой воды. Сроки реализации проекта: 2025-2031 гг.; </w:t>
      </w:r>
    </w:p>
    <w:p w:rsidR="00EB5260" w:rsidRPr="00DA235D" w:rsidRDefault="00EB5260" w:rsidP="00F80736">
      <w:pPr>
        <w:pStyle w:val="ad"/>
        <w:numPr>
          <w:ilvl w:val="0"/>
          <w:numId w:val="56"/>
        </w:numPr>
        <w:spacing w:line="276" w:lineRule="auto"/>
        <w:ind w:left="851" w:hanging="284"/>
        <w:rPr>
          <w:sz w:val="24"/>
        </w:rPr>
      </w:pPr>
      <w:r w:rsidRPr="00DA235D">
        <w:rPr>
          <w:sz w:val="24"/>
        </w:rPr>
        <w:t xml:space="preserve">строительство новых сетей водоснабжения для обеспечения потребностей абонентов перспективной жилой застройки станицы Пластуновской. Сроки реализации проекта: 2018-2031 гг.; </w:t>
      </w:r>
    </w:p>
    <w:p w:rsidR="00EB5260" w:rsidRPr="00DA235D" w:rsidRDefault="00EB5260" w:rsidP="00F80736">
      <w:pPr>
        <w:pStyle w:val="ad"/>
        <w:numPr>
          <w:ilvl w:val="0"/>
          <w:numId w:val="56"/>
        </w:numPr>
        <w:spacing w:line="276" w:lineRule="auto"/>
        <w:ind w:left="851" w:hanging="284"/>
        <w:rPr>
          <w:sz w:val="24"/>
        </w:rPr>
      </w:pPr>
      <w:r w:rsidRPr="00DA235D">
        <w:rPr>
          <w:kern w:val="16"/>
          <w:sz w:val="24"/>
        </w:rPr>
        <w:t xml:space="preserve">приведение зон санитарной охраны источников питьевого назначения и водопроводов хозяйственно-питьевого назначения в соответствие с СанПиН 2.1.4.1110-02. </w:t>
      </w:r>
      <w:r w:rsidRPr="00DA235D">
        <w:rPr>
          <w:sz w:val="24"/>
        </w:rPr>
        <w:t xml:space="preserve">Сроки реализации проекта 2015-2031 гг.; </w:t>
      </w:r>
    </w:p>
    <w:p w:rsidR="00EB5260" w:rsidRPr="00DA235D" w:rsidRDefault="00EB5260" w:rsidP="00F80736">
      <w:pPr>
        <w:pStyle w:val="ad"/>
        <w:numPr>
          <w:ilvl w:val="0"/>
          <w:numId w:val="56"/>
        </w:numPr>
        <w:spacing w:line="276" w:lineRule="auto"/>
        <w:ind w:left="851" w:hanging="284"/>
        <w:rPr>
          <w:sz w:val="24"/>
        </w:rPr>
      </w:pPr>
      <w:r w:rsidRPr="00DA235D">
        <w:rPr>
          <w:sz w:val="24"/>
        </w:rPr>
        <w:t xml:space="preserve">промывка и дезинфекция водопроводных сетей, накопительных резервуаров питьевой воды. Данное мероприятия необходимо проводить ежегодно.; </w:t>
      </w:r>
    </w:p>
    <w:p w:rsidR="00EB5260" w:rsidRPr="00DA235D" w:rsidRDefault="00EB5260" w:rsidP="00F80736">
      <w:pPr>
        <w:pStyle w:val="ad"/>
        <w:numPr>
          <w:ilvl w:val="0"/>
          <w:numId w:val="56"/>
        </w:numPr>
        <w:spacing w:line="276" w:lineRule="auto"/>
        <w:ind w:left="851" w:hanging="284"/>
        <w:rPr>
          <w:sz w:val="24"/>
        </w:rPr>
      </w:pPr>
      <w:r w:rsidRPr="00DA235D">
        <w:rPr>
          <w:sz w:val="24"/>
        </w:rPr>
        <w:t xml:space="preserve">установка на насосах частотно-регулируемых приводов, внедрение измерительных приборов, приборов контроля на водопроводных сетях и приборов учета воды в домах. Сроки реализации проекта 2015-2031 гг.; </w:t>
      </w:r>
    </w:p>
    <w:p w:rsidR="00EB5260" w:rsidRPr="00DA235D" w:rsidRDefault="00EB5260" w:rsidP="00F80736">
      <w:pPr>
        <w:pStyle w:val="ad"/>
        <w:numPr>
          <w:ilvl w:val="0"/>
          <w:numId w:val="56"/>
        </w:numPr>
        <w:spacing w:after="120" w:line="276" w:lineRule="auto"/>
        <w:ind w:left="851" w:hanging="284"/>
        <w:rPr>
          <w:sz w:val="24"/>
        </w:rPr>
      </w:pPr>
      <w:r w:rsidRPr="00DA235D">
        <w:rPr>
          <w:sz w:val="24"/>
        </w:rPr>
        <w:t xml:space="preserve">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 Сроки реализации проекта 2015-2031 гг. </w:t>
      </w:r>
    </w:p>
    <w:p w:rsidR="00EB5260" w:rsidRPr="00DA235D" w:rsidRDefault="00EB5260" w:rsidP="00EB5260">
      <w:pPr>
        <w:spacing w:after="60"/>
        <w:rPr>
          <w:sz w:val="24"/>
          <w:szCs w:val="24"/>
        </w:rPr>
      </w:pPr>
      <w:r w:rsidRPr="00DA235D">
        <w:rPr>
          <w:sz w:val="24"/>
          <w:szCs w:val="24"/>
        </w:rPr>
        <w:t xml:space="preserve">Мероприятия и предложения по генеральному плану: </w:t>
      </w:r>
    </w:p>
    <w:p w:rsidR="00EB5260" w:rsidRPr="00DA235D" w:rsidRDefault="00EB5260" w:rsidP="00F80736">
      <w:pPr>
        <w:pStyle w:val="ad"/>
        <w:numPr>
          <w:ilvl w:val="0"/>
          <w:numId w:val="57"/>
        </w:numPr>
        <w:spacing w:line="276" w:lineRule="auto"/>
        <w:ind w:left="851" w:hanging="284"/>
        <w:rPr>
          <w:sz w:val="24"/>
        </w:rPr>
      </w:pPr>
      <w:r w:rsidRPr="00DA235D">
        <w:rPr>
          <w:sz w:val="24"/>
        </w:rPr>
        <w:t>Строительство нового узла водозаборных сооружений производительностью 3300 м</w:t>
      </w:r>
      <w:r w:rsidRPr="00DA235D">
        <w:rPr>
          <w:sz w:val="24"/>
          <w:vertAlign w:val="superscript"/>
        </w:rPr>
        <w:t>3</w:t>
      </w:r>
      <w:r w:rsidRPr="00DA235D">
        <w:rPr>
          <w:sz w:val="24"/>
        </w:rPr>
        <w:t>/</w:t>
      </w:r>
      <w:proofErr w:type="spellStart"/>
      <w:r w:rsidRPr="00DA235D">
        <w:rPr>
          <w:sz w:val="24"/>
        </w:rPr>
        <w:t>сут</w:t>
      </w:r>
      <w:proofErr w:type="spellEnd"/>
      <w:r w:rsidRPr="00DA235D">
        <w:rPr>
          <w:sz w:val="24"/>
        </w:rPr>
        <w:t xml:space="preserve"> на территории существующего водозабора в станице Пластуновской. </w:t>
      </w:r>
    </w:p>
    <w:p w:rsidR="00EB5260" w:rsidRPr="00DA235D" w:rsidRDefault="00EB5260" w:rsidP="00EB5260">
      <w:pPr>
        <w:spacing w:after="0"/>
        <w:rPr>
          <w:sz w:val="24"/>
          <w:szCs w:val="24"/>
        </w:rPr>
      </w:pPr>
      <w:r w:rsidRPr="00DA235D">
        <w:rPr>
          <w:sz w:val="24"/>
          <w:szCs w:val="24"/>
        </w:rPr>
        <w:lastRenderedPageBreak/>
        <w:t>Необходимо пробурить три куста водозаборных скважин (по 2 скважины в кусте) хозяйственно-питьевого назначения глубиной 280 метров – 500 метров, с дебитом 25 м</w:t>
      </w:r>
      <w:r w:rsidRPr="00DA235D">
        <w:rPr>
          <w:sz w:val="24"/>
          <w:szCs w:val="24"/>
          <w:vertAlign w:val="superscript"/>
        </w:rPr>
        <w:t>3</w:t>
      </w:r>
      <w:r w:rsidRPr="00DA235D">
        <w:rPr>
          <w:sz w:val="24"/>
          <w:szCs w:val="24"/>
        </w:rPr>
        <w:t>/час,</w:t>
      </w:r>
      <w:r w:rsidRPr="00DA235D">
        <w:rPr>
          <w:rFonts w:ascii="Arial" w:hAnsi="Arial"/>
          <w:sz w:val="24"/>
          <w:szCs w:val="24"/>
        </w:rPr>
        <w:t xml:space="preserve"> </w:t>
      </w:r>
      <w:r w:rsidRPr="00DA235D">
        <w:rPr>
          <w:sz w:val="24"/>
          <w:szCs w:val="24"/>
        </w:rPr>
        <w:t xml:space="preserve">оставив действующие существующие скважины – резервными. Узел водозаборных сооружений предлагается с полным набором сооружений, что обеспечит регулярную подачу воды потребителям и создаст противопожарный запас воды, обеспечив экономическую эффективность водозабора. </w:t>
      </w:r>
    </w:p>
    <w:p w:rsidR="00EB5260" w:rsidRPr="00DA235D" w:rsidRDefault="00EB5260" w:rsidP="00EB5260">
      <w:pPr>
        <w:spacing w:after="60"/>
        <w:rPr>
          <w:sz w:val="24"/>
          <w:szCs w:val="24"/>
        </w:rPr>
      </w:pPr>
      <w:r w:rsidRPr="00DA235D">
        <w:rPr>
          <w:sz w:val="24"/>
          <w:szCs w:val="24"/>
        </w:rPr>
        <w:t xml:space="preserve">Кусты </w:t>
      </w:r>
      <w:proofErr w:type="spellStart"/>
      <w:r w:rsidRPr="00DA235D">
        <w:rPr>
          <w:sz w:val="24"/>
          <w:szCs w:val="24"/>
        </w:rPr>
        <w:t>артскважин</w:t>
      </w:r>
      <w:proofErr w:type="spellEnd"/>
      <w:r w:rsidRPr="00DA235D">
        <w:rPr>
          <w:sz w:val="24"/>
          <w:szCs w:val="24"/>
        </w:rPr>
        <w:t xml:space="preserve"> располагаются на расстоянии 300 м друг от друга на северной окраине станицы. </w:t>
      </w:r>
    </w:p>
    <w:p w:rsidR="00EB5260" w:rsidRPr="00DA235D" w:rsidRDefault="00EB5260" w:rsidP="00EB5260">
      <w:pPr>
        <w:spacing w:after="60"/>
        <w:ind w:left="851" w:right="-142" w:firstLine="284"/>
        <w:rPr>
          <w:sz w:val="24"/>
          <w:szCs w:val="24"/>
        </w:rPr>
      </w:pPr>
      <w:r w:rsidRPr="00DA235D">
        <w:rPr>
          <w:sz w:val="24"/>
          <w:szCs w:val="24"/>
        </w:rPr>
        <w:t xml:space="preserve">Узел головных водопроводных сооружений предусмотреть в составе: </w:t>
      </w:r>
    </w:p>
    <w:p w:rsidR="00EB5260" w:rsidRPr="00DA235D" w:rsidRDefault="00EB5260" w:rsidP="00F80736">
      <w:pPr>
        <w:pStyle w:val="ad"/>
        <w:numPr>
          <w:ilvl w:val="0"/>
          <w:numId w:val="58"/>
        </w:numPr>
        <w:spacing w:line="276" w:lineRule="auto"/>
        <w:ind w:left="1701" w:hanging="283"/>
        <w:rPr>
          <w:sz w:val="24"/>
        </w:rPr>
      </w:pPr>
      <w:r w:rsidRPr="00DA235D">
        <w:rPr>
          <w:sz w:val="24"/>
        </w:rPr>
        <w:t xml:space="preserve">Артезианские скважины с насосной станцией </w:t>
      </w:r>
      <w:r w:rsidRPr="00DA235D">
        <w:rPr>
          <w:sz w:val="24"/>
          <w:lang w:val="en-US"/>
        </w:rPr>
        <w:t>I</w:t>
      </w:r>
      <w:r w:rsidRPr="00DA235D">
        <w:rPr>
          <w:sz w:val="24"/>
        </w:rPr>
        <w:t xml:space="preserve"> подъема – 3 куста (6 скважин проектируемые − рабочие,2 скважины существующие − резервные); </w:t>
      </w:r>
    </w:p>
    <w:p w:rsidR="00EB5260" w:rsidRPr="00DA235D" w:rsidRDefault="00EB5260" w:rsidP="00F80736">
      <w:pPr>
        <w:pStyle w:val="ad"/>
        <w:numPr>
          <w:ilvl w:val="0"/>
          <w:numId w:val="58"/>
        </w:numPr>
        <w:spacing w:line="276" w:lineRule="auto"/>
        <w:ind w:left="1702" w:right="-142" w:hanging="284"/>
        <w:rPr>
          <w:sz w:val="24"/>
        </w:rPr>
      </w:pPr>
      <w:r w:rsidRPr="00DA235D">
        <w:rPr>
          <w:sz w:val="24"/>
        </w:rPr>
        <w:t xml:space="preserve">Резервуары </w:t>
      </w:r>
      <w:proofErr w:type="spellStart"/>
      <w:r w:rsidRPr="00DA235D">
        <w:rPr>
          <w:sz w:val="24"/>
        </w:rPr>
        <w:t>хозпитьевого</w:t>
      </w:r>
      <w:proofErr w:type="spellEnd"/>
      <w:r w:rsidRPr="00DA235D">
        <w:rPr>
          <w:sz w:val="24"/>
        </w:rPr>
        <w:t xml:space="preserve"> противопожарного запаса воды – 2 шт.; </w:t>
      </w:r>
    </w:p>
    <w:p w:rsidR="00EB5260" w:rsidRPr="00DA235D" w:rsidRDefault="00EB5260" w:rsidP="00F80736">
      <w:pPr>
        <w:pStyle w:val="ad"/>
        <w:numPr>
          <w:ilvl w:val="0"/>
          <w:numId w:val="58"/>
        </w:numPr>
        <w:spacing w:line="276" w:lineRule="auto"/>
        <w:ind w:left="1702" w:right="-142" w:hanging="284"/>
        <w:rPr>
          <w:sz w:val="24"/>
        </w:rPr>
      </w:pPr>
      <w:r w:rsidRPr="00DA235D">
        <w:rPr>
          <w:sz w:val="24"/>
        </w:rPr>
        <w:t xml:space="preserve">Насосная станция II подъема с электролизной – 1 шт.; </w:t>
      </w:r>
    </w:p>
    <w:p w:rsidR="00EB5260" w:rsidRPr="00DA235D" w:rsidRDefault="00EB5260" w:rsidP="00F80736">
      <w:pPr>
        <w:pStyle w:val="ad"/>
        <w:numPr>
          <w:ilvl w:val="0"/>
          <w:numId w:val="58"/>
        </w:numPr>
        <w:spacing w:line="276" w:lineRule="auto"/>
        <w:ind w:left="1702" w:right="-142" w:hanging="284"/>
        <w:rPr>
          <w:sz w:val="24"/>
        </w:rPr>
      </w:pPr>
      <w:r w:rsidRPr="00DA235D">
        <w:rPr>
          <w:sz w:val="24"/>
        </w:rPr>
        <w:t xml:space="preserve">Фильтры-поглотители – 2 шт.; </w:t>
      </w:r>
    </w:p>
    <w:p w:rsidR="00EB5260" w:rsidRPr="00DA235D" w:rsidRDefault="00EB5260" w:rsidP="00F80736">
      <w:pPr>
        <w:pStyle w:val="ad"/>
        <w:numPr>
          <w:ilvl w:val="0"/>
          <w:numId w:val="58"/>
        </w:numPr>
        <w:spacing w:line="276" w:lineRule="auto"/>
        <w:ind w:left="1702" w:right="-142" w:hanging="284"/>
        <w:rPr>
          <w:sz w:val="24"/>
        </w:rPr>
      </w:pPr>
      <w:r w:rsidRPr="00DA235D">
        <w:rPr>
          <w:sz w:val="24"/>
        </w:rPr>
        <w:t>Трансформаторная подстанция − 1 шт.;</w:t>
      </w:r>
    </w:p>
    <w:p w:rsidR="00EB5260" w:rsidRPr="00DA235D" w:rsidRDefault="00EB5260" w:rsidP="00F80736">
      <w:pPr>
        <w:pStyle w:val="ad"/>
        <w:numPr>
          <w:ilvl w:val="0"/>
          <w:numId w:val="58"/>
        </w:numPr>
        <w:spacing w:line="276" w:lineRule="auto"/>
        <w:ind w:left="1702" w:right="-142" w:hanging="284"/>
        <w:rPr>
          <w:sz w:val="24"/>
        </w:rPr>
      </w:pPr>
      <w:r w:rsidRPr="00DA235D">
        <w:rPr>
          <w:sz w:val="24"/>
        </w:rPr>
        <w:t xml:space="preserve">Дизельная – 1 шт.; </w:t>
      </w:r>
    </w:p>
    <w:p w:rsidR="00EB5260" w:rsidRPr="00DA235D" w:rsidRDefault="00EB5260" w:rsidP="00F80736">
      <w:pPr>
        <w:pStyle w:val="ad"/>
        <w:numPr>
          <w:ilvl w:val="0"/>
          <w:numId w:val="58"/>
        </w:numPr>
        <w:spacing w:line="276" w:lineRule="auto"/>
        <w:ind w:left="1702" w:right="-142" w:hanging="284"/>
        <w:rPr>
          <w:sz w:val="24"/>
        </w:rPr>
      </w:pPr>
      <w:r w:rsidRPr="00DA235D">
        <w:rPr>
          <w:sz w:val="24"/>
        </w:rPr>
        <w:t xml:space="preserve">Проходная с бытовками – 1 шт.; </w:t>
      </w:r>
    </w:p>
    <w:p w:rsidR="00EB5260" w:rsidRPr="00DA235D" w:rsidRDefault="00EB5260" w:rsidP="00F80736">
      <w:pPr>
        <w:pStyle w:val="ad"/>
        <w:numPr>
          <w:ilvl w:val="0"/>
          <w:numId w:val="58"/>
        </w:numPr>
        <w:tabs>
          <w:tab w:val="left" w:pos="9781"/>
        </w:tabs>
        <w:spacing w:after="120" w:line="276" w:lineRule="auto"/>
        <w:ind w:left="1702" w:right="-142" w:hanging="284"/>
        <w:rPr>
          <w:sz w:val="24"/>
        </w:rPr>
      </w:pPr>
      <w:r w:rsidRPr="00DA235D">
        <w:rPr>
          <w:sz w:val="24"/>
        </w:rPr>
        <w:t xml:space="preserve">Зоны строгого режима. </w:t>
      </w:r>
    </w:p>
    <w:p w:rsidR="00EB5260" w:rsidRPr="00DA235D" w:rsidRDefault="00EB5260" w:rsidP="00EB5260">
      <w:pPr>
        <w:widowControl w:val="0"/>
        <w:snapToGrid w:val="0"/>
        <w:spacing w:after="0"/>
        <w:rPr>
          <w:sz w:val="24"/>
          <w:szCs w:val="24"/>
        </w:rPr>
      </w:pPr>
      <w:r w:rsidRPr="00DA235D">
        <w:rPr>
          <w:sz w:val="24"/>
          <w:szCs w:val="24"/>
        </w:rPr>
        <w:t>Для обеззараживания воды на площадке головных водопроводных сооружений предусматривается строительство электролизной установки с электролизерами ЭН-5, разработанной ГУП «</w:t>
      </w:r>
      <w:proofErr w:type="spellStart"/>
      <w:r w:rsidRPr="00DA235D">
        <w:rPr>
          <w:sz w:val="24"/>
          <w:szCs w:val="24"/>
        </w:rPr>
        <w:t>СКНИИбиоТехХим</w:t>
      </w:r>
      <w:proofErr w:type="spellEnd"/>
      <w:r w:rsidRPr="00DA235D">
        <w:rPr>
          <w:sz w:val="24"/>
          <w:szCs w:val="24"/>
        </w:rPr>
        <w:t xml:space="preserve">». Установка предназначена для получения гипохлорита натрия методом прямого электролиза. В качестве исходного продукта для получения гипохлорита натрия используется поваренная соль. Раствор хлорной воды подается в водовод перед резервуарами. </w:t>
      </w:r>
    </w:p>
    <w:p w:rsidR="00EB5260" w:rsidRPr="00DA235D" w:rsidRDefault="00EB5260" w:rsidP="00EB5260">
      <w:pPr>
        <w:widowControl w:val="0"/>
        <w:snapToGrid w:val="0"/>
        <w:spacing w:after="0"/>
        <w:rPr>
          <w:sz w:val="24"/>
          <w:szCs w:val="24"/>
        </w:rPr>
      </w:pPr>
      <w:r w:rsidRPr="00DA235D">
        <w:rPr>
          <w:sz w:val="24"/>
          <w:szCs w:val="24"/>
        </w:rPr>
        <w:t xml:space="preserve">Из подающих водоводов Ø200 мм вода подается в резервуары, расположенные на территории площадки головных водопроводных сооружений, а из резервуаров вода с помощью насосов, установленных в насосной станции II подъема, по водоводам подается в кольцевую разводящую сеть станицы. Сроки реализации проекта 2015-2031 гг.; </w:t>
      </w:r>
    </w:p>
    <w:p w:rsidR="00EB5260" w:rsidRPr="00DA235D" w:rsidRDefault="00EB5260" w:rsidP="00F80736">
      <w:pPr>
        <w:pStyle w:val="ad"/>
        <w:numPr>
          <w:ilvl w:val="0"/>
          <w:numId w:val="57"/>
        </w:numPr>
        <w:spacing w:line="276" w:lineRule="auto"/>
        <w:ind w:left="851" w:hanging="284"/>
        <w:rPr>
          <w:sz w:val="24"/>
        </w:rPr>
      </w:pPr>
      <w:r w:rsidRPr="00DA235D">
        <w:rPr>
          <w:sz w:val="24"/>
        </w:rPr>
        <w:t xml:space="preserve">реконструкция или замена магистральных и разводящих водопроводных сетей </w:t>
      </w:r>
      <w:r w:rsidRPr="00DA235D">
        <w:rPr>
          <w:sz w:val="24"/>
          <w:lang w:eastAsia="ar-SA"/>
        </w:rPr>
        <w:t xml:space="preserve">с увеличением их диаметра для пропуска расхода на </w:t>
      </w:r>
      <w:proofErr w:type="spellStart"/>
      <w:r w:rsidRPr="00DA235D">
        <w:rPr>
          <w:sz w:val="24"/>
          <w:lang w:eastAsia="ar-SA"/>
        </w:rPr>
        <w:t>хозпитьевые</w:t>
      </w:r>
      <w:proofErr w:type="spellEnd"/>
      <w:r w:rsidRPr="00DA235D">
        <w:rPr>
          <w:sz w:val="24"/>
          <w:lang w:eastAsia="ar-SA"/>
        </w:rPr>
        <w:t xml:space="preserve"> противопожарные нужды</w:t>
      </w:r>
      <w:r w:rsidRPr="00DA235D">
        <w:rPr>
          <w:sz w:val="24"/>
        </w:rPr>
        <w:t xml:space="preserve">, учитывая, что износ существующих сетей водопровода составляет 85%. </w:t>
      </w:r>
    </w:p>
    <w:p w:rsidR="00EB5260" w:rsidRPr="00DA235D" w:rsidRDefault="00EB5260" w:rsidP="00EB5260">
      <w:pPr>
        <w:spacing w:after="0"/>
        <w:rPr>
          <w:sz w:val="24"/>
          <w:szCs w:val="24"/>
        </w:rPr>
      </w:pPr>
      <w:r w:rsidRPr="00DA235D">
        <w:rPr>
          <w:sz w:val="24"/>
          <w:szCs w:val="24"/>
        </w:rPr>
        <w:t xml:space="preserve">Сеть водопровода принята кольцевая из стальных электросварных труб по ГОСТ 10704-91 и полиэтиленовых труб ПЭ по ГОСТ 18599-2001 Ø100−150−200 мм. На сети предусматривается установка пожарных гидрантов. Сеть разбивается на ремонтные участки с отключением не более пяти пожарных гидрантов. </w:t>
      </w:r>
    </w:p>
    <w:p w:rsidR="00EB5260" w:rsidRPr="00DA235D" w:rsidRDefault="00EB5260" w:rsidP="00EB5260">
      <w:pPr>
        <w:spacing w:after="0"/>
        <w:rPr>
          <w:sz w:val="24"/>
          <w:szCs w:val="24"/>
        </w:rPr>
      </w:pPr>
      <w:r w:rsidRPr="00DA235D">
        <w:rPr>
          <w:sz w:val="24"/>
          <w:szCs w:val="24"/>
        </w:rPr>
        <w:t xml:space="preserve">Общая протяженность водопроводной кольцевой сети на расчетный срок составляет 51,00 км. </w:t>
      </w:r>
    </w:p>
    <w:p w:rsidR="00EB5260" w:rsidRPr="00DA235D" w:rsidRDefault="00EB5260" w:rsidP="00EB5260">
      <w:pPr>
        <w:widowControl w:val="0"/>
        <w:snapToGrid w:val="0"/>
        <w:spacing w:after="0"/>
        <w:rPr>
          <w:sz w:val="24"/>
          <w:szCs w:val="24"/>
        </w:rPr>
      </w:pPr>
      <w:r w:rsidRPr="00DA235D">
        <w:rPr>
          <w:sz w:val="24"/>
          <w:szCs w:val="24"/>
        </w:rPr>
        <w:t xml:space="preserve">Водоводы в две нитки Ø200 мм от узла водопроводных сооружений до кольцевой сети, L=30,00 м и от скважин до УВС − Ø150−100 мм L=1050,00 м. Сроки реализации проекта 2015-2031 гг.; </w:t>
      </w:r>
    </w:p>
    <w:p w:rsidR="00EB5260" w:rsidRPr="00DA235D" w:rsidRDefault="00EB5260" w:rsidP="00F80736">
      <w:pPr>
        <w:pStyle w:val="ad"/>
        <w:widowControl w:val="0"/>
        <w:numPr>
          <w:ilvl w:val="0"/>
          <w:numId w:val="56"/>
        </w:numPr>
        <w:snapToGrid w:val="0"/>
        <w:spacing w:line="276" w:lineRule="auto"/>
        <w:ind w:left="851" w:hanging="284"/>
        <w:rPr>
          <w:sz w:val="24"/>
        </w:rPr>
      </w:pPr>
      <w:r w:rsidRPr="00DA235D">
        <w:rPr>
          <w:sz w:val="24"/>
        </w:rPr>
        <w:t xml:space="preserve">внедрение энергосберегающих технологий, в частности приводы и автоматизированные системы контроля и управления энергоресурсами. Сроки реализации проекта 2015-2031 гг.; </w:t>
      </w:r>
    </w:p>
    <w:p w:rsidR="00EB5260" w:rsidRPr="00DA235D" w:rsidRDefault="00EB5260" w:rsidP="00F80736">
      <w:pPr>
        <w:pStyle w:val="ad"/>
        <w:widowControl w:val="0"/>
        <w:numPr>
          <w:ilvl w:val="0"/>
          <w:numId w:val="56"/>
        </w:numPr>
        <w:snapToGrid w:val="0"/>
        <w:spacing w:line="276" w:lineRule="auto"/>
        <w:ind w:left="851" w:hanging="284"/>
        <w:rPr>
          <w:sz w:val="24"/>
        </w:rPr>
      </w:pPr>
      <w:r w:rsidRPr="00DA235D">
        <w:rPr>
          <w:sz w:val="24"/>
        </w:rPr>
        <w:lastRenderedPageBreak/>
        <w:t xml:space="preserve">модернизация и реконструкция водопроводных сетей, что приведет к значительному сокращению затрат на производство воды и ее сверхнормативных потерь. Сроки реализации проекта 2015-2031 гг.; </w:t>
      </w:r>
    </w:p>
    <w:p w:rsidR="00EB5260" w:rsidRPr="00DA235D" w:rsidRDefault="00EB5260" w:rsidP="00F80736">
      <w:pPr>
        <w:pStyle w:val="ad"/>
        <w:widowControl w:val="0"/>
        <w:numPr>
          <w:ilvl w:val="0"/>
          <w:numId w:val="56"/>
        </w:numPr>
        <w:snapToGrid w:val="0"/>
        <w:spacing w:line="276" w:lineRule="auto"/>
        <w:ind w:left="851" w:hanging="284"/>
        <w:rPr>
          <w:sz w:val="24"/>
        </w:rPr>
      </w:pPr>
      <w:r w:rsidRPr="00DA235D">
        <w:rPr>
          <w:sz w:val="24"/>
        </w:rPr>
        <w:t xml:space="preserve">после строительства узла головных водозаборных сооружений, необходимо используемые существующие сети переключить на кольцевую сеть, а скважины, срок службы которых истек, законсервировать и затампонировать. Сроки реализации проекта 2015-2031 гг.; </w:t>
      </w:r>
    </w:p>
    <w:p w:rsidR="00EB5260" w:rsidRPr="00DA235D" w:rsidRDefault="00EB5260" w:rsidP="00F80736">
      <w:pPr>
        <w:pStyle w:val="ad"/>
        <w:numPr>
          <w:ilvl w:val="0"/>
          <w:numId w:val="59"/>
        </w:numPr>
        <w:spacing w:line="276" w:lineRule="auto"/>
        <w:ind w:left="851" w:hanging="284"/>
        <w:rPr>
          <w:sz w:val="24"/>
        </w:rPr>
      </w:pPr>
      <w:r w:rsidRPr="00DA235D">
        <w:rPr>
          <w:sz w:val="24"/>
        </w:rPr>
        <w:t xml:space="preserve">систематическое наблюдение и контроль над работой артезианских скважин, как обслуживающего персонала водозабора, так и представителей районной службы санитарно-эпидемиологического надзора, как залог бесперебойной подачи воды надлежащего качества в водопроводную сеть. </w:t>
      </w:r>
    </w:p>
    <w:p w:rsidR="00346EF7" w:rsidRPr="00701EBD" w:rsidRDefault="00965066" w:rsidP="00C24F71">
      <w:pPr>
        <w:pStyle w:val="22"/>
        <w:spacing w:before="120"/>
        <w:ind w:left="924" w:right="-286" w:hanging="357"/>
        <w:jc w:val="left"/>
      </w:pPr>
      <w:bookmarkStart w:id="38" w:name="_Toc35177879"/>
      <w:r w:rsidRPr="00701EBD">
        <w:t>Система водоотведения</w:t>
      </w:r>
      <w:bookmarkEnd w:id="38"/>
    </w:p>
    <w:p w:rsidR="00701EBD" w:rsidRPr="00295DE5" w:rsidRDefault="00701EBD" w:rsidP="00701EBD">
      <w:pPr>
        <w:rPr>
          <w:sz w:val="24"/>
          <w:szCs w:val="24"/>
        </w:rPr>
      </w:pPr>
      <w:r w:rsidRPr="00295DE5">
        <w:rPr>
          <w:sz w:val="24"/>
          <w:szCs w:val="24"/>
        </w:rPr>
        <w:t xml:space="preserve">На момент разработки </w:t>
      </w:r>
      <w:r>
        <w:rPr>
          <w:sz w:val="24"/>
          <w:szCs w:val="24"/>
        </w:rPr>
        <w:t>Программы</w:t>
      </w:r>
      <w:r w:rsidRPr="00295DE5">
        <w:rPr>
          <w:sz w:val="24"/>
          <w:szCs w:val="24"/>
        </w:rPr>
        <w:t xml:space="preserve"> централизованная система бытовой канализации на территории Пластуновского сельского поселения не организована. Существующий жилой фонд станицы не обеспечен внутренними системами канализации. Поэтому преобладающее место в системе канализации отведено выгребным ямам и септикам. </w:t>
      </w:r>
    </w:p>
    <w:p w:rsidR="00701EBD" w:rsidRPr="00295DE5" w:rsidRDefault="00701EBD" w:rsidP="00701EBD">
      <w:pPr>
        <w:rPr>
          <w:sz w:val="24"/>
          <w:szCs w:val="24"/>
        </w:rPr>
      </w:pPr>
      <w:r w:rsidRPr="00295DE5">
        <w:rPr>
          <w:sz w:val="24"/>
          <w:szCs w:val="24"/>
        </w:rPr>
        <w:t xml:space="preserve">На территории сельского поселения отсутствуют канализационные сети. </w:t>
      </w:r>
    </w:p>
    <w:p w:rsidR="00701EBD" w:rsidRPr="00295DE5" w:rsidRDefault="00701EBD" w:rsidP="00701EBD">
      <w:pPr>
        <w:rPr>
          <w:sz w:val="24"/>
          <w:szCs w:val="24"/>
        </w:rPr>
      </w:pPr>
      <w:r w:rsidRPr="00295DE5">
        <w:rPr>
          <w:sz w:val="24"/>
          <w:szCs w:val="24"/>
        </w:rPr>
        <w:t>На территории станицы Пластуновск</w:t>
      </w:r>
      <w:r w:rsidR="00601AF2">
        <w:rPr>
          <w:sz w:val="24"/>
          <w:szCs w:val="24"/>
        </w:rPr>
        <w:t>ая</w:t>
      </w:r>
      <w:r w:rsidRPr="00295DE5">
        <w:rPr>
          <w:sz w:val="24"/>
          <w:szCs w:val="24"/>
        </w:rPr>
        <w:t xml:space="preserve"> невозможно выделить эксплуатационные зоны, в связи с отсутствием на территории поселения централизованных систем водоотведения. </w:t>
      </w:r>
    </w:p>
    <w:p w:rsidR="00866AE0" w:rsidRPr="00701EBD" w:rsidRDefault="00E72220" w:rsidP="005A1B9D">
      <w:pPr>
        <w:pStyle w:val="29"/>
        <w:widowControl w:val="0"/>
        <w:spacing w:line="276" w:lineRule="auto"/>
        <w:ind w:left="0" w:right="-283" w:firstLine="567"/>
        <w:jc w:val="both"/>
        <w:rPr>
          <w:b/>
          <w:i/>
        </w:rPr>
      </w:pPr>
      <w:r w:rsidRPr="00701EBD">
        <w:rPr>
          <w:b/>
          <w:i/>
        </w:rPr>
        <w:t>Проектные предложения</w:t>
      </w:r>
      <w:r w:rsidR="00C0130C" w:rsidRPr="00701EBD">
        <w:rPr>
          <w:b/>
          <w:i/>
        </w:rPr>
        <w:t>:</w:t>
      </w:r>
      <w:r w:rsidR="00CF49F6" w:rsidRPr="00701EBD">
        <w:rPr>
          <w:b/>
          <w:i/>
        </w:rPr>
        <w:t xml:space="preserve"> </w:t>
      </w:r>
    </w:p>
    <w:p w:rsidR="00701EBD" w:rsidRPr="00701EBD" w:rsidRDefault="00701EBD" w:rsidP="00701EBD">
      <w:pPr>
        <w:rPr>
          <w:sz w:val="24"/>
          <w:szCs w:val="24"/>
        </w:rPr>
      </w:pPr>
      <w:r w:rsidRPr="00701EBD">
        <w:rPr>
          <w:sz w:val="24"/>
          <w:szCs w:val="24"/>
        </w:rPr>
        <w:t xml:space="preserve">На перспективу предусматривается развитие системы бытовой канализации на территории </w:t>
      </w:r>
      <w:proofErr w:type="spellStart"/>
      <w:r w:rsidRPr="00701EBD">
        <w:rPr>
          <w:sz w:val="24"/>
          <w:szCs w:val="24"/>
        </w:rPr>
        <w:t>ст-цы</w:t>
      </w:r>
      <w:proofErr w:type="spellEnd"/>
      <w:r w:rsidRPr="00701EBD">
        <w:rPr>
          <w:sz w:val="24"/>
          <w:szCs w:val="24"/>
        </w:rPr>
        <w:t xml:space="preserve"> Пластуновской. Для этого предусматривается выполнение следующих мероприятий: </w:t>
      </w:r>
    </w:p>
    <w:p w:rsidR="00701EBD" w:rsidRPr="00701EBD" w:rsidRDefault="00701EBD" w:rsidP="00F80736">
      <w:pPr>
        <w:pStyle w:val="ad"/>
        <w:numPr>
          <w:ilvl w:val="0"/>
          <w:numId w:val="54"/>
        </w:numPr>
        <w:spacing w:after="120" w:line="276" w:lineRule="auto"/>
        <w:ind w:left="0" w:firstLine="567"/>
        <w:rPr>
          <w:sz w:val="24"/>
        </w:rPr>
      </w:pPr>
      <w:r w:rsidRPr="00701EBD">
        <w:rPr>
          <w:sz w:val="24"/>
        </w:rPr>
        <w:t xml:space="preserve">строительство в </w:t>
      </w:r>
      <w:proofErr w:type="spellStart"/>
      <w:r w:rsidRPr="00701EBD">
        <w:rPr>
          <w:sz w:val="24"/>
        </w:rPr>
        <w:t>ст-це</w:t>
      </w:r>
      <w:proofErr w:type="spellEnd"/>
      <w:r w:rsidRPr="00701EBD">
        <w:rPr>
          <w:sz w:val="24"/>
        </w:rPr>
        <w:t xml:space="preserve"> Пластуновской канализационных насосных станций перекачки для уменьшения глубины заложения канализационных сетей в количестве 9 штук (1 шт. диаметром 9 м - ГКНС; 8 шт. диаметром 2 м). </w:t>
      </w:r>
    </w:p>
    <w:p w:rsidR="00701EBD" w:rsidRPr="00701EBD" w:rsidRDefault="00701EBD" w:rsidP="00701EBD">
      <w:pPr>
        <w:rPr>
          <w:sz w:val="24"/>
          <w:szCs w:val="24"/>
        </w:rPr>
      </w:pPr>
      <w:r w:rsidRPr="00701EBD">
        <w:rPr>
          <w:sz w:val="24"/>
          <w:szCs w:val="24"/>
        </w:rPr>
        <w:t xml:space="preserve">Канализационные стоки самотечной сетью канализации отводятся в приемные резервуары проектируемых насосных станций перекачки и по напорному коллектору в две нитки перекачиваются через камеру гашения в канализационную насосную станцию ГКНС №8 Северного микрорайона </w:t>
      </w:r>
      <w:proofErr w:type="spellStart"/>
      <w:r w:rsidRPr="00701EBD">
        <w:rPr>
          <w:sz w:val="24"/>
          <w:szCs w:val="24"/>
        </w:rPr>
        <w:t>ст-цы</w:t>
      </w:r>
      <w:proofErr w:type="spellEnd"/>
      <w:r w:rsidRPr="00701EBD">
        <w:rPr>
          <w:sz w:val="24"/>
          <w:szCs w:val="24"/>
        </w:rPr>
        <w:t xml:space="preserve"> Динской и далее на очистные сооружения канализации </w:t>
      </w:r>
      <w:proofErr w:type="spellStart"/>
      <w:r w:rsidRPr="00701EBD">
        <w:rPr>
          <w:sz w:val="24"/>
          <w:szCs w:val="24"/>
        </w:rPr>
        <w:t>ст-цы</w:t>
      </w:r>
      <w:proofErr w:type="spellEnd"/>
      <w:r w:rsidRPr="00701EBD">
        <w:rPr>
          <w:sz w:val="24"/>
          <w:szCs w:val="24"/>
        </w:rPr>
        <w:t xml:space="preserve"> Динской, подлежащие по генеральному плану реконструкции; </w:t>
      </w:r>
    </w:p>
    <w:p w:rsidR="00701EBD" w:rsidRPr="00701EBD" w:rsidRDefault="00701EBD" w:rsidP="00F80736">
      <w:pPr>
        <w:pStyle w:val="ad"/>
        <w:numPr>
          <w:ilvl w:val="0"/>
          <w:numId w:val="54"/>
        </w:numPr>
        <w:spacing w:after="120" w:line="276" w:lineRule="auto"/>
        <w:ind w:left="0" w:firstLine="567"/>
        <w:rPr>
          <w:sz w:val="24"/>
        </w:rPr>
      </w:pPr>
      <w:r w:rsidRPr="00701EBD">
        <w:rPr>
          <w:sz w:val="24"/>
        </w:rPr>
        <w:t xml:space="preserve">строительство канализационных коллекторов в </w:t>
      </w:r>
      <w:proofErr w:type="spellStart"/>
      <w:r w:rsidRPr="00701EBD">
        <w:rPr>
          <w:sz w:val="24"/>
        </w:rPr>
        <w:t>ст-це</w:t>
      </w:r>
      <w:proofErr w:type="spellEnd"/>
      <w:r w:rsidRPr="00701EBD">
        <w:rPr>
          <w:sz w:val="24"/>
        </w:rPr>
        <w:t xml:space="preserve"> Пластуновской общей протяженностью 37,1 км. Самотечные сети предусматриваются диаметром 150-200-250 мм из полиэтиленовых труб общей протяженностью 33,0 км; напорно-самотечные сети проектируются в две нитки из полиэтиленовых труб диаметром 80-150 мм общей протяженностью 3,8 км; </w:t>
      </w:r>
    </w:p>
    <w:p w:rsidR="00701EBD" w:rsidRPr="00701EBD" w:rsidRDefault="00701EBD" w:rsidP="00F80736">
      <w:pPr>
        <w:pStyle w:val="ad"/>
        <w:numPr>
          <w:ilvl w:val="0"/>
          <w:numId w:val="54"/>
        </w:numPr>
        <w:spacing w:after="120" w:line="276" w:lineRule="auto"/>
        <w:ind w:left="0" w:firstLine="567"/>
        <w:rPr>
          <w:sz w:val="24"/>
        </w:rPr>
      </w:pPr>
      <w:r w:rsidRPr="00701EBD">
        <w:rPr>
          <w:sz w:val="24"/>
        </w:rPr>
        <w:t xml:space="preserve">разработка проектной документации на строительство системы ливневой канализации; </w:t>
      </w:r>
    </w:p>
    <w:p w:rsidR="00701EBD" w:rsidRPr="00701EBD" w:rsidRDefault="00701EBD" w:rsidP="00F80736">
      <w:pPr>
        <w:pStyle w:val="ad"/>
        <w:numPr>
          <w:ilvl w:val="0"/>
          <w:numId w:val="54"/>
        </w:numPr>
        <w:spacing w:after="120" w:line="276" w:lineRule="auto"/>
        <w:ind w:left="0" w:firstLine="567"/>
        <w:rPr>
          <w:sz w:val="24"/>
        </w:rPr>
      </w:pPr>
      <w:r w:rsidRPr="00701EBD">
        <w:rPr>
          <w:sz w:val="24"/>
        </w:rPr>
        <w:t xml:space="preserve">строительство сетей и объектов ливневой канализации. </w:t>
      </w:r>
    </w:p>
    <w:p w:rsidR="00346EF7" w:rsidRPr="00DA235D" w:rsidRDefault="00965066" w:rsidP="00C24F71">
      <w:pPr>
        <w:pStyle w:val="22"/>
        <w:spacing w:before="120"/>
        <w:ind w:left="924" w:right="-286" w:hanging="357"/>
        <w:jc w:val="left"/>
      </w:pPr>
      <w:bookmarkStart w:id="39" w:name="_Toc35177880"/>
      <w:r w:rsidRPr="00DA235D">
        <w:lastRenderedPageBreak/>
        <w:t>Система утилизации твердых коммунальных отходов</w:t>
      </w:r>
      <w:bookmarkEnd w:id="39"/>
    </w:p>
    <w:p w:rsidR="00866AE0" w:rsidRPr="00DA235D" w:rsidRDefault="00866AE0" w:rsidP="00866AE0">
      <w:pPr>
        <w:rPr>
          <w:sz w:val="24"/>
          <w:szCs w:val="24"/>
        </w:rPr>
      </w:pPr>
      <w:r w:rsidRPr="00DA235D">
        <w:rPr>
          <w:sz w:val="24"/>
          <w:szCs w:val="24"/>
        </w:rPr>
        <w:t>В соответствии с Федеральным законом №131-ФЗ организация сбора и вывоза бытовых отходов относится к полномочиям сельского поселения.</w:t>
      </w:r>
    </w:p>
    <w:p w:rsidR="00866AE0" w:rsidRPr="00DA235D" w:rsidRDefault="00866AE0" w:rsidP="00866AE0">
      <w:pPr>
        <w:rPr>
          <w:sz w:val="24"/>
          <w:szCs w:val="24"/>
        </w:rPr>
      </w:pPr>
      <w:r w:rsidRPr="00DA235D">
        <w:rPr>
          <w:sz w:val="24"/>
          <w:szCs w:val="24"/>
        </w:rPr>
        <w:t xml:space="preserve">В настоящее время система очистки территории сельского поселения от отходов производства и потребления осуществляется по договору с </w:t>
      </w:r>
      <w:r w:rsidR="00DA235D" w:rsidRPr="00DA235D">
        <w:rPr>
          <w:sz w:val="24"/>
          <w:szCs w:val="24"/>
        </w:rPr>
        <w:t>ОА «Мусороуборочная компания»</w:t>
      </w:r>
      <w:r w:rsidRPr="00DA235D">
        <w:rPr>
          <w:sz w:val="24"/>
          <w:szCs w:val="24"/>
        </w:rPr>
        <w:t>.</w:t>
      </w:r>
    </w:p>
    <w:p w:rsidR="005A1B9D" w:rsidRPr="00DA235D" w:rsidRDefault="005A1B9D" w:rsidP="005A1B9D">
      <w:pPr>
        <w:keepNext/>
        <w:ind w:right="-283"/>
        <w:rPr>
          <w:b/>
          <w:i/>
          <w:sz w:val="24"/>
          <w:szCs w:val="24"/>
        </w:rPr>
      </w:pPr>
      <w:r w:rsidRPr="00DA235D">
        <w:rPr>
          <w:b/>
          <w:i/>
          <w:sz w:val="24"/>
          <w:szCs w:val="24"/>
        </w:rPr>
        <w:t>Действующие тарифы на услуги утилизации, обезвреживания и захоронения твердых коммунальных отходов</w:t>
      </w:r>
    </w:p>
    <w:p w:rsidR="005A1B9D" w:rsidRPr="00DA235D" w:rsidRDefault="005A1B9D" w:rsidP="00C24CED">
      <w:pPr>
        <w:pStyle w:val="aff4"/>
        <w:keepNext/>
        <w:spacing w:line="240" w:lineRule="auto"/>
        <w:ind w:right="-283"/>
        <w:jc w:val="right"/>
        <w:rPr>
          <w:szCs w:val="24"/>
        </w:rPr>
      </w:pPr>
      <w:r w:rsidRPr="00DA235D">
        <w:rPr>
          <w:szCs w:val="24"/>
        </w:rPr>
        <w:t>Таблица 4.1</w:t>
      </w:r>
      <w:r w:rsidR="00DA235D" w:rsidRPr="00DA235D">
        <w:rPr>
          <w:szCs w:val="24"/>
        </w:rPr>
        <w:t>3</w:t>
      </w:r>
    </w:p>
    <w:p w:rsidR="005A1B9D" w:rsidRPr="00DA235D" w:rsidRDefault="005A1B9D" w:rsidP="00C24CED">
      <w:pPr>
        <w:pStyle w:val="aff4"/>
        <w:keepNext/>
        <w:spacing w:line="240" w:lineRule="auto"/>
        <w:jc w:val="center"/>
        <w:rPr>
          <w:szCs w:val="24"/>
          <w:u w:val="single"/>
        </w:rPr>
      </w:pPr>
      <w:r w:rsidRPr="00DA235D">
        <w:rPr>
          <w:szCs w:val="24"/>
          <w:u w:val="single"/>
        </w:rPr>
        <w:t>Действующие тарифы на утилизацию (захоронение) ТКО на 20</w:t>
      </w:r>
      <w:r w:rsidR="00DA235D" w:rsidRPr="00DA235D">
        <w:rPr>
          <w:szCs w:val="24"/>
          <w:u w:val="single"/>
        </w:rPr>
        <w:t>20</w:t>
      </w:r>
      <w:r w:rsidRPr="00DA235D">
        <w:rPr>
          <w:szCs w:val="24"/>
          <w:u w:val="single"/>
        </w:rPr>
        <w:t xml:space="preserve"> год</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110"/>
      </w:tblGrid>
      <w:tr w:rsidR="005A1B9D" w:rsidRPr="00DA235D" w:rsidTr="005A1B9D">
        <w:trPr>
          <w:trHeight w:val="70"/>
        </w:trPr>
        <w:tc>
          <w:tcPr>
            <w:tcW w:w="55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1B9D" w:rsidRPr="00DA235D" w:rsidRDefault="005A1B9D">
            <w:pPr>
              <w:spacing w:after="0" w:line="240" w:lineRule="auto"/>
              <w:jc w:val="center"/>
              <w:rPr>
                <w:b/>
                <w:szCs w:val="20"/>
              </w:rPr>
            </w:pPr>
            <w:r w:rsidRPr="00DA235D">
              <w:rPr>
                <w:b/>
                <w:szCs w:val="20"/>
              </w:rPr>
              <w:t>Тариф, руб./ м</w:t>
            </w:r>
            <w:r w:rsidRPr="00DA235D">
              <w:rPr>
                <w:b/>
                <w:szCs w:val="20"/>
                <w:vertAlign w:val="superscript"/>
              </w:rPr>
              <w:t>3</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1B9D" w:rsidRPr="00DA235D" w:rsidRDefault="005A1B9D">
            <w:pPr>
              <w:spacing w:after="0" w:line="240" w:lineRule="auto"/>
              <w:jc w:val="center"/>
              <w:rPr>
                <w:b/>
                <w:szCs w:val="20"/>
              </w:rPr>
            </w:pPr>
            <w:r w:rsidRPr="00DA235D">
              <w:rPr>
                <w:b/>
                <w:szCs w:val="20"/>
              </w:rPr>
              <w:t>Период действия тарифа</w:t>
            </w:r>
          </w:p>
        </w:tc>
      </w:tr>
      <w:tr w:rsidR="007A2FBD" w:rsidRPr="00DA235D" w:rsidTr="005A1B9D">
        <w:trPr>
          <w:trHeight w:val="70"/>
        </w:trPr>
        <w:tc>
          <w:tcPr>
            <w:tcW w:w="55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A2FBD" w:rsidRPr="00DA235D" w:rsidRDefault="00DA235D">
            <w:pPr>
              <w:spacing w:after="0" w:line="240" w:lineRule="auto"/>
              <w:jc w:val="center"/>
              <w:rPr>
                <w:szCs w:val="20"/>
              </w:rPr>
            </w:pPr>
            <w:r w:rsidRPr="00DA235D">
              <w:rPr>
                <w:szCs w:val="20"/>
              </w:rPr>
              <w:t>Нет данных</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7A2FBD" w:rsidRPr="00DA235D" w:rsidRDefault="007A2FBD">
            <w:pPr>
              <w:spacing w:after="0" w:line="240" w:lineRule="auto"/>
              <w:jc w:val="center"/>
              <w:rPr>
                <w:szCs w:val="20"/>
              </w:rPr>
            </w:pPr>
            <w:r w:rsidRPr="00DA235D">
              <w:rPr>
                <w:szCs w:val="20"/>
                <w:lang w:val="en-US"/>
              </w:rPr>
              <w:t xml:space="preserve">I </w:t>
            </w:r>
            <w:r w:rsidRPr="00DA235D">
              <w:rPr>
                <w:szCs w:val="20"/>
              </w:rPr>
              <w:t>полугодие</w:t>
            </w:r>
          </w:p>
        </w:tc>
      </w:tr>
      <w:tr w:rsidR="007A2FBD" w:rsidRPr="00CD4B94" w:rsidTr="005A1B9D">
        <w:trPr>
          <w:trHeight w:val="70"/>
        </w:trPr>
        <w:tc>
          <w:tcPr>
            <w:tcW w:w="552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A2FBD" w:rsidRPr="00DA235D" w:rsidRDefault="00DA235D">
            <w:pPr>
              <w:spacing w:after="0" w:line="240" w:lineRule="auto"/>
              <w:jc w:val="center"/>
              <w:rPr>
                <w:szCs w:val="20"/>
              </w:rPr>
            </w:pPr>
            <w:r w:rsidRPr="00DA235D">
              <w:rPr>
                <w:szCs w:val="20"/>
              </w:rPr>
              <w:t>Нет данных</w:t>
            </w:r>
          </w:p>
        </w:tc>
        <w:tc>
          <w:tcPr>
            <w:tcW w:w="41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7A2FBD" w:rsidRPr="00DA235D" w:rsidRDefault="007A2FBD">
            <w:pPr>
              <w:spacing w:after="0" w:line="240" w:lineRule="auto"/>
              <w:jc w:val="center"/>
              <w:rPr>
                <w:szCs w:val="20"/>
              </w:rPr>
            </w:pPr>
            <w:r w:rsidRPr="00DA235D">
              <w:rPr>
                <w:szCs w:val="20"/>
                <w:lang w:val="en-US"/>
              </w:rPr>
              <w:t xml:space="preserve">II </w:t>
            </w:r>
            <w:r w:rsidRPr="00DA235D">
              <w:rPr>
                <w:szCs w:val="20"/>
              </w:rPr>
              <w:t>полугодие</w:t>
            </w:r>
          </w:p>
        </w:tc>
      </w:tr>
    </w:tbl>
    <w:p w:rsidR="00346EF7" w:rsidRPr="00DA235D" w:rsidRDefault="00346EF7" w:rsidP="00601AF2">
      <w:pPr>
        <w:pStyle w:val="22"/>
        <w:spacing w:before="120" w:line="240" w:lineRule="auto"/>
        <w:ind w:left="924" w:right="-286" w:hanging="357"/>
        <w:jc w:val="both"/>
      </w:pPr>
      <w:bookmarkStart w:id="40" w:name="_Toc12017512"/>
      <w:bookmarkStart w:id="41" w:name="_Toc35177881"/>
      <w:r w:rsidRPr="00DA235D">
        <w:t xml:space="preserve">Краткий анализ существующего состояния установки приборов учета и </w:t>
      </w:r>
      <w:proofErr w:type="spellStart"/>
      <w:r w:rsidRPr="00DA235D">
        <w:t>энергоресурсосбережения</w:t>
      </w:r>
      <w:proofErr w:type="spellEnd"/>
      <w:r w:rsidRPr="00DA235D">
        <w:t xml:space="preserve"> у потребителей</w:t>
      </w:r>
      <w:bookmarkEnd w:id="40"/>
      <w:bookmarkEnd w:id="41"/>
    </w:p>
    <w:p w:rsidR="00346EF7" w:rsidRPr="00DA235D" w:rsidRDefault="00346EF7" w:rsidP="00244E77">
      <w:pPr>
        <w:pStyle w:val="aff4"/>
        <w:ind w:right="-283"/>
      </w:pPr>
      <w:r w:rsidRPr="00DA235D">
        <w:t>В соответствии со ст. 12 Федерального закона от 23.11.2009 г. № 261</w:t>
      </w:r>
      <w:r w:rsidR="005F1CA5" w:rsidRPr="00DA235D">
        <w:t>-ФЗ (ред. от 27.12.2018)</w:t>
      </w:r>
      <w:r w:rsidRPr="00DA235D">
        <w:t xml:space="preserve"> «Об энергосбережении и повышении энергетической эффективности и о внесении изменений в отдельные законодательные акты Российской Федерации» (в редакции от 11.07.2011)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Соответственно должно быть обеспечено рациональное использование энергетических ресурсов за счет реализации энергосберегающих мероприятий (использование энергосберегающих ламп, приборов учета, более экономичных бытовых приборов, утепление многоквартирных домов и мест общего пользования и др.). </w:t>
      </w:r>
    </w:p>
    <w:p w:rsidR="00346EF7" w:rsidRPr="00DA235D" w:rsidRDefault="00346EF7" w:rsidP="00244E77">
      <w:pPr>
        <w:pStyle w:val="aff4"/>
        <w:ind w:right="-283"/>
      </w:pPr>
      <w:r w:rsidRPr="00DA235D">
        <w:t>В соответствии со ст. 24 Федерального закона от 23.11.2009 г. № 261</w:t>
      </w:r>
      <w:r w:rsidR="009A5FE1" w:rsidRPr="00DA235D">
        <w:t>-ФЗ (ред. от 27.12.2018)</w:t>
      </w:r>
      <w:r w:rsidRPr="00DA235D">
        <w:t xml:space="preserve"> «Об энергосбережении и повышении энергетической эффективности и о внесении изменений в отдельные законодательные акты Российской Федерации» (в редакции от 11.07.2011), начиная с 1 января 2010 года бюджетное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пяти лет не менее чем на пятнадцать процентов от объема фактически потребленного им в 2009 г. каждого из указанных ресурсов с ежегодным снижением такого объема не менее чем на три процента. </w:t>
      </w:r>
    </w:p>
    <w:p w:rsidR="00346EF7" w:rsidRPr="00DA235D" w:rsidRDefault="00346EF7" w:rsidP="00244E77">
      <w:pPr>
        <w:pStyle w:val="aff4"/>
        <w:ind w:right="-283"/>
      </w:pPr>
      <w:r w:rsidRPr="00DA235D">
        <w:t>В соответствии со ст. 13 Федерального закона от 23.11.2009 г. № 261</w:t>
      </w:r>
      <w:r w:rsidR="009A5FE1" w:rsidRPr="00DA235D">
        <w:t>-ФЗ (ред. от 27.12.2018)</w:t>
      </w:r>
      <w:r w:rsidRPr="00DA235D">
        <w:t xml:space="preserve"> «Об энергосбережении и повышении энергетической эффективности и о внесении изменений в отдельные законодательные акты Российской Федерации» до 01.07.2012 собственники жилых домов, собственники помещений в многоквартирных домах,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воды, тепловой энергии, электрической </w:t>
      </w:r>
      <w:r w:rsidRPr="00DA235D">
        <w:lastRenderedPageBreak/>
        <w:t>энергии, а также индивидуальными и общими (для коммунальной квартиры) приборами учета используемых воды, электрической энергии. Соответственно должен быть обеспечен перевод всех потребителей на оплату энергетических ресурсов по показаниям приборов учета за счет завершения оснащения приборами учета воды, природного газа, тепловой энергии, электрической энергии зданий и сооружений поселения, а также их ввода в эксплуатацию.</w:t>
      </w:r>
    </w:p>
    <w:p w:rsidR="00DC7B84" w:rsidRPr="00DA235D" w:rsidRDefault="00DC7B84" w:rsidP="00244E77">
      <w:pPr>
        <w:pStyle w:val="aff4"/>
        <w:keepNext/>
        <w:ind w:right="-283"/>
      </w:pPr>
      <w:r w:rsidRPr="00DA235D">
        <w:t>Оснащенность приборами учета потребителей представлена в таблице 4.</w:t>
      </w:r>
      <w:r w:rsidR="00B85E86" w:rsidRPr="00DA235D">
        <w:t>1</w:t>
      </w:r>
      <w:r w:rsidR="00DA235D" w:rsidRPr="00DA235D">
        <w:t>4</w:t>
      </w:r>
      <w:r w:rsidRPr="00DA235D">
        <w:t>.</w:t>
      </w:r>
    </w:p>
    <w:p w:rsidR="00DC7B84" w:rsidRPr="00DA235D" w:rsidRDefault="00DC7B84" w:rsidP="00244E77">
      <w:pPr>
        <w:pStyle w:val="aff4"/>
        <w:keepNext/>
        <w:ind w:right="-283"/>
        <w:jc w:val="right"/>
      </w:pPr>
      <w:r w:rsidRPr="00DA235D">
        <w:t>Таблица 4.</w:t>
      </w:r>
      <w:r w:rsidR="00B85E86" w:rsidRPr="00DA235D">
        <w:t>1</w:t>
      </w:r>
      <w:r w:rsidR="00DA235D" w:rsidRPr="00DA235D">
        <w:t>4</w:t>
      </w:r>
    </w:p>
    <w:p w:rsidR="00DC7B84" w:rsidRPr="00CD4B94" w:rsidRDefault="00DC7B84" w:rsidP="00DC7B84">
      <w:pPr>
        <w:pStyle w:val="aff4"/>
        <w:keepNext/>
        <w:ind w:firstLine="0"/>
        <w:jc w:val="center"/>
        <w:rPr>
          <w:highlight w:val="yellow"/>
          <w:u w:val="single"/>
        </w:rPr>
      </w:pPr>
      <w:r w:rsidRPr="00DA235D">
        <w:rPr>
          <w:u w:val="single"/>
        </w:rPr>
        <w:t>Оснащенность приборами учета</w:t>
      </w:r>
    </w:p>
    <w:tbl>
      <w:tblPr>
        <w:tblW w:w="96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1844"/>
        <w:gridCol w:w="2127"/>
        <w:gridCol w:w="3262"/>
      </w:tblGrid>
      <w:tr w:rsidR="00DC7B84" w:rsidRPr="00DA235D" w:rsidTr="00DC7B84">
        <w:trPr>
          <w:trHeight w:val="184"/>
          <w:tblHeader/>
        </w:trPr>
        <w:tc>
          <w:tcPr>
            <w:tcW w:w="241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C7B84" w:rsidRPr="00DA235D" w:rsidRDefault="00DC7B84">
            <w:pPr>
              <w:pStyle w:val="af9"/>
              <w:keepNext/>
              <w:rPr>
                <w:b/>
                <w:szCs w:val="20"/>
              </w:rPr>
            </w:pPr>
            <w:r w:rsidRPr="00DA235D">
              <w:rPr>
                <w:b/>
                <w:szCs w:val="20"/>
              </w:rPr>
              <w:t>Показатель</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C7B84" w:rsidRPr="00DA235D" w:rsidRDefault="00DC7B84">
            <w:pPr>
              <w:pStyle w:val="af9"/>
              <w:keepNext/>
              <w:rPr>
                <w:b/>
                <w:szCs w:val="20"/>
              </w:rPr>
            </w:pPr>
            <w:r w:rsidRPr="00DA235D">
              <w:rPr>
                <w:b/>
                <w:szCs w:val="20"/>
              </w:rPr>
              <w:t>Оснащенность приборами учета потребителями, %</w:t>
            </w:r>
          </w:p>
        </w:tc>
      </w:tr>
      <w:tr w:rsidR="00DC7B84" w:rsidRPr="00DA235D" w:rsidTr="00DC7B84">
        <w:trPr>
          <w:trHeight w:val="70"/>
          <w:tblHeader/>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C7B84" w:rsidRPr="00DA235D" w:rsidRDefault="00DC7B84">
            <w:pPr>
              <w:spacing w:after="0" w:line="240" w:lineRule="auto"/>
              <w:ind w:firstLine="0"/>
              <w:jc w:val="left"/>
              <w:rPr>
                <w:rFonts w:eastAsia="Calibri"/>
                <w:b/>
                <w:szCs w:val="20"/>
              </w:rPr>
            </w:pP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C7B84" w:rsidRPr="00DA235D" w:rsidRDefault="00DC7B84">
            <w:pPr>
              <w:pStyle w:val="af9"/>
              <w:keepNext/>
              <w:rPr>
                <w:b/>
                <w:szCs w:val="20"/>
              </w:rPr>
            </w:pPr>
            <w:r w:rsidRPr="00DA235D">
              <w:rPr>
                <w:b/>
                <w:szCs w:val="20"/>
              </w:rPr>
              <w:t>население</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C7B84" w:rsidRPr="00DA235D" w:rsidRDefault="00DC7B84">
            <w:pPr>
              <w:pStyle w:val="af9"/>
              <w:keepNext/>
              <w:rPr>
                <w:b/>
                <w:szCs w:val="20"/>
              </w:rPr>
            </w:pPr>
            <w:r w:rsidRPr="00DA235D">
              <w:rPr>
                <w:b/>
                <w:szCs w:val="20"/>
              </w:rPr>
              <w:t>промышленные объекты</w:t>
            </w:r>
          </w:p>
        </w:tc>
        <w:tc>
          <w:tcPr>
            <w:tcW w:w="32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C7B84" w:rsidRPr="00DA235D" w:rsidRDefault="00DC7B84">
            <w:pPr>
              <w:pStyle w:val="af9"/>
              <w:keepNext/>
              <w:rPr>
                <w:b/>
                <w:szCs w:val="20"/>
              </w:rPr>
            </w:pPr>
            <w:r w:rsidRPr="00DA235D">
              <w:rPr>
                <w:b/>
                <w:szCs w:val="20"/>
              </w:rPr>
              <w:t>объекты социально-культурного и бытового назначения</w:t>
            </w:r>
          </w:p>
        </w:tc>
      </w:tr>
      <w:tr w:rsidR="00DC7B84" w:rsidRPr="00DA235D" w:rsidTr="00DC7B84">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C7B84" w:rsidRPr="00DA235D" w:rsidRDefault="00DC7B84">
            <w:pPr>
              <w:pStyle w:val="af9"/>
              <w:jc w:val="left"/>
              <w:rPr>
                <w:szCs w:val="20"/>
              </w:rPr>
            </w:pPr>
            <w:r w:rsidRPr="00DA235D">
              <w:rPr>
                <w:szCs w:val="20"/>
              </w:rPr>
              <w:t>Электрическая энергия</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B84" w:rsidRPr="00DA235D" w:rsidRDefault="00DA235D">
            <w:pPr>
              <w:pStyle w:val="aff4"/>
              <w:spacing w:after="0" w:line="240" w:lineRule="auto"/>
              <w:ind w:firstLine="0"/>
              <w:jc w:val="center"/>
              <w:rPr>
                <w:sz w:val="20"/>
                <w:szCs w:val="20"/>
              </w:rPr>
            </w:pPr>
            <w:r w:rsidRPr="00DA235D">
              <w:rPr>
                <w:sz w:val="20"/>
                <w:szCs w:val="20"/>
              </w:rPr>
              <w:t>100</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B84" w:rsidRPr="00DA235D" w:rsidRDefault="00FF777D">
            <w:pPr>
              <w:pStyle w:val="aff4"/>
              <w:spacing w:after="0" w:line="240" w:lineRule="auto"/>
              <w:ind w:firstLine="0"/>
              <w:jc w:val="center"/>
              <w:rPr>
                <w:sz w:val="20"/>
                <w:szCs w:val="20"/>
              </w:rPr>
            </w:pPr>
            <w:r w:rsidRPr="00DA235D">
              <w:rPr>
                <w:sz w:val="20"/>
                <w:szCs w:val="20"/>
              </w:rPr>
              <w:t>н/д</w:t>
            </w:r>
          </w:p>
        </w:tc>
        <w:tc>
          <w:tcPr>
            <w:tcW w:w="32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B84" w:rsidRPr="00DA235D" w:rsidRDefault="00FF777D">
            <w:pPr>
              <w:pStyle w:val="aff4"/>
              <w:spacing w:after="0" w:line="240" w:lineRule="auto"/>
              <w:ind w:firstLine="0"/>
              <w:jc w:val="center"/>
              <w:rPr>
                <w:sz w:val="20"/>
                <w:szCs w:val="20"/>
              </w:rPr>
            </w:pPr>
            <w:r w:rsidRPr="00DA235D">
              <w:rPr>
                <w:sz w:val="20"/>
                <w:szCs w:val="20"/>
              </w:rPr>
              <w:t>н/д</w:t>
            </w:r>
          </w:p>
        </w:tc>
      </w:tr>
      <w:tr w:rsidR="00DC7B84" w:rsidRPr="00DA235D" w:rsidTr="00DC7B84">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C7B84" w:rsidRPr="00DA235D" w:rsidRDefault="00DC7B84">
            <w:pPr>
              <w:pStyle w:val="af9"/>
              <w:jc w:val="left"/>
              <w:rPr>
                <w:szCs w:val="20"/>
              </w:rPr>
            </w:pPr>
            <w:r w:rsidRPr="00DA235D">
              <w:rPr>
                <w:szCs w:val="20"/>
              </w:rPr>
              <w:t>Тепловая энергия</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B84" w:rsidRPr="00DA235D" w:rsidRDefault="00DA235D">
            <w:pPr>
              <w:suppressAutoHyphens/>
              <w:snapToGrid w:val="0"/>
              <w:spacing w:after="0" w:line="240" w:lineRule="auto"/>
              <w:ind w:firstLine="0"/>
              <w:jc w:val="center"/>
              <w:rPr>
                <w:rFonts w:ascii="Liberation Serif" w:eastAsia="SimSun" w:hAnsi="Liberation Serif" w:cs="Arial" w:hint="eastAsia"/>
                <w:kern w:val="2"/>
                <w:szCs w:val="20"/>
                <w:lang w:eastAsia="zh-CN" w:bidi="hi-IN"/>
              </w:rPr>
            </w:pPr>
            <w:r w:rsidRPr="00DA235D">
              <w:rPr>
                <w:rFonts w:ascii="Liberation Serif" w:eastAsia="SimSun" w:hAnsi="Liberation Serif" w:cs="Arial"/>
                <w:kern w:val="2"/>
                <w:szCs w:val="20"/>
                <w:lang w:eastAsia="zh-CN" w:bidi="hi-IN"/>
              </w:rPr>
              <w:t>0</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B84" w:rsidRPr="00DA235D" w:rsidRDefault="00FF777D">
            <w:pPr>
              <w:suppressAutoHyphens/>
              <w:snapToGrid w:val="0"/>
              <w:spacing w:after="0" w:line="240" w:lineRule="auto"/>
              <w:ind w:firstLine="0"/>
              <w:jc w:val="center"/>
              <w:rPr>
                <w:rFonts w:ascii="Liberation Serif" w:eastAsia="SimSun" w:hAnsi="Liberation Serif" w:cs="Arial" w:hint="eastAsia"/>
                <w:kern w:val="2"/>
                <w:szCs w:val="20"/>
                <w:lang w:eastAsia="zh-CN" w:bidi="hi-IN"/>
              </w:rPr>
            </w:pPr>
            <w:r w:rsidRPr="00DA235D">
              <w:rPr>
                <w:szCs w:val="20"/>
              </w:rPr>
              <w:t>н/д</w:t>
            </w:r>
          </w:p>
        </w:tc>
        <w:tc>
          <w:tcPr>
            <w:tcW w:w="32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B84" w:rsidRPr="00DA235D" w:rsidRDefault="00FF777D">
            <w:pPr>
              <w:suppressAutoHyphens/>
              <w:snapToGrid w:val="0"/>
              <w:spacing w:after="0" w:line="240" w:lineRule="auto"/>
              <w:ind w:firstLine="0"/>
              <w:jc w:val="center"/>
              <w:rPr>
                <w:rFonts w:ascii="Liberation Serif" w:eastAsia="SimSun" w:hAnsi="Liberation Serif" w:cs="Arial" w:hint="eastAsia"/>
                <w:kern w:val="2"/>
                <w:szCs w:val="20"/>
                <w:lang w:eastAsia="zh-CN" w:bidi="hi-IN"/>
              </w:rPr>
            </w:pPr>
            <w:r w:rsidRPr="00DA235D">
              <w:rPr>
                <w:szCs w:val="20"/>
              </w:rPr>
              <w:t>н/д</w:t>
            </w:r>
          </w:p>
        </w:tc>
      </w:tr>
      <w:tr w:rsidR="00DC7B84" w:rsidRPr="00DA235D" w:rsidTr="005C2DFF">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C7B84" w:rsidRPr="00DA235D" w:rsidRDefault="00DC7B84">
            <w:pPr>
              <w:pStyle w:val="af9"/>
              <w:jc w:val="left"/>
              <w:rPr>
                <w:szCs w:val="20"/>
              </w:rPr>
            </w:pPr>
            <w:r w:rsidRPr="00DA235D">
              <w:rPr>
                <w:szCs w:val="20"/>
              </w:rPr>
              <w:t>Газ</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B84" w:rsidRPr="00DA235D" w:rsidRDefault="00DA235D">
            <w:pPr>
              <w:pStyle w:val="af9"/>
              <w:rPr>
                <w:szCs w:val="20"/>
              </w:rPr>
            </w:pPr>
            <w:r w:rsidRPr="00DA235D">
              <w:rPr>
                <w:szCs w:val="2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DC7B84" w:rsidRPr="00DA235D" w:rsidRDefault="00FF777D">
            <w:pPr>
              <w:pStyle w:val="af9"/>
              <w:rPr>
                <w:szCs w:val="20"/>
              </w:rPr>
            </w:pPr>
            <w:r w:rsidRPr="00DA235D">
              <w:rPr>
                <w:szCs w:val="20"/>
              </w:rPr>
              <w:t>н/д</w:t>
            </w:r>
          </w:p>
        </w:tc>
        <w:tc>
          <w:tcPr>
            <w:tcW w:w="3260" w:type="dxa"/>
            <w:tcBorders>
              <w:top w:val="single" w:sz="4" w:space="0" w:color="auto"/>
              <w:left w:val="single" w:sz="4" w:space="0" w:color="auto"/>
              <w:bottom w:val="single" w:sz="4" w:space="0" w:color="auto"/>
              <w:right w:val="single" w:sz="4" w:space="0" w:color="auto"/>
            </w:tcBorders>
            <w:vAlign w:val="center"/>
          </w:tcPr>
          <w:p w:rsidR="00DC7B84" w:rsidRPr="00DA235D" w:rsidRDefault="00FF777D">
            <w:pPr>
              <w:pStyle w:val="af9"/>
              <w:rPr>
                <w:szCs w:val="20"/>
              </w:rPr>
            </w:pPr>
            <w:r w:rsidRPr="00DA235D">
              <w:rPr>
                <w:szCs w:val="20"/>
              </w:rPr>
              <w:t>н/д</w:t>
            </w:r>
          </w:p>
        </w:tc>
      </w:tr>
      <w:tr w:rsidR="00DC7B84" w:rsidRPr="00DA235D" w:rsidTr="00DC7B84">
        <w:tc>
          <w:tcPr>
            <w:tcW w:w="241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C7B84" w:rsidRPr="00DA235D" w:rsidRDefault="00DC7B84">
            <w:pPr>
              <w:pStyle w:val="af9"/>
              <w:jc w:val="left"/>
              <w:rPr>
                <w:szCs w:val="20"/>
              </w:rPr>
            </w:pPr>
            <w:r w:rsidRPr="00DA235D">
              <w:rPr>
                <w:szCs w:val="20"/>
              </w:rPr>
              <w:t>Водоснабжение</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B84" w:rsidRPr="00DA235D" w:rsidRDefault="00DA235D">
            <w:pPr>
              <w:pStyle w:val="af9"/>
              <w:rPr>
                <w:szCs w:val="20"/>
              </w:rPr>
            </w:pPr>
            <w:r w:rsidRPr="00DA235D">
              <w:rPr>
                <w:szCs w:val="20"/>
              </w:rPr>
              <w:t>н/д</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B84" w:rsidRPr="00DA235D" w:rsidRDefault="00FF777D">
            <w:pPr>
              <w:pStyle w:val="af9"/>
              <w:rPr>
                <w:szCs w:val="20"/>
              </w:rPr>
            </w:pPr>
            <w:r w:rsidRPr="00DA235D">
              <w:rPr>
                <w:szCs w:val="20"/>
              </w:rPr>
              <w:t>н/д</w:t>
            </w:r>
          </w:p>
        </w:tc>
        <w:tc>
          <w:tcPr>
            <w:tcW w:w="32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7B84" w:rsidRPr="00DA235D" w:rsidRDefault="00FF777D">
            <w:pPr>
              <w:pStyle w:val="af9"/>
              <w:rPr>
                <w:szCs w:val="20"/>
              </w:rPr>
            </w:pPr>
            <w:r w:rsidRPr="00DA235D">
              <w:rPr>
                <w:szCs w:val="20"/>
              </w:rPr>
              <w:t>н/д</w:t>
            </w:r>
          </w:p>
        </w:tc>
      </w:tr>
    </w:tbl>
    <w:p w:rsidR="00DC7B84" w:rsidRPr="00CD4B94" w:rsidRDefault="00DC7B84" w:rsidP="00C24F71">
      <w:pPr>
        <w:pStyle w:val="aff4"/>
        <w:ind w:right="-286"/>
        <w:rPr>
          <w:highlight w:val="yellow"/>
        </w:rPr>
      </w:pPr>
    </w:p>
    <w:p w:rsidR="00346EF7" w:rsidRPr="00D35CF5" w:rsidRDefault="00346EF7" w:rsidP="00896F70">
      <w:pPr>
        <w:pStyle w:val="11"/>
        <w:spacing w:after="120"/>
        <w:ind w:left="567" w:firstLine="357"/>
        <w:rPr>
          <w:szCs w:val="24"/>
        </w:rPr>
      </w:pPr>
      <w:bookmarkStart w:id="42" w:name="_Toc419731051"/>
      <w:bookmarkStart w:id="43" w:name="_Toc12017513"/>
      <w:bookmarkStart w:id="44" w:name="_Toc35177882"/>
      <w:bookmarkStart w:id="45" w:name="_Toc410138337"/>
      <w:r w:rsidRPr="00D35CF5">
        <w:rPr>
          <w:szCs w:val="24"/>
        </w:rPr>
        <w:lastRenderedPageBreak/>
        <w:t xml:space="preserve">ПЛАН РАЗВИТИЯ </w:t>
      </w:r>
      <w:r w:rsidR="00DA235D" w:rsidRPr="00D35CF5">
        <w:rPr>
          <w:szCs w:val="24"/>
        </w:rPr>
        <w:t>ПЛАСТУНОВСКО</w:t>
      </w:r>
      <w:r w:rsidR="00601AF2">
        <w:rPr>
          <w:szCs w:val="24"/>
        </w:rPr>
        <w:t>ГО СЕЛЬСКОГО ПОСЕЛЕНИЯ</w:t>
      </w:r>
      <w:r w:rsidRPr="00D35CF5">
        <w:rPr>
          <w:szCs w:val="24"/>
        </w:rPr>
        <w:t xml:space="preserve">, ПЛАН ПРОГНОЗИРУЕМОЙ ЗАСТРОЙКИ И ПРОГНОЗИМРУЕМЫЙ СПРОС НА КОММУНАЛЬНЫЕ РЕСУРСЫ НА ПЕРИОД ДЕЙСТВИЯ ГЕНЕРАЛЬНОГО ПЛАНА </w:t>
      </w:r>
      <w:bookmarkEnd w:id="42"/>
      <w:r w:rsidRPr="00D35CF5">
        <w:rPr>
          <w:szCs w:val="24"/>
        </w:rPr>
        <w:t>МУНИЦИПАЛЬНОГО ОБРАЗОВАНИЯ</w:t>
      </w:r>
      <w:bookmarkEnd w:id="43"/>
      <w:bookmarkEnd w:id="44"/>
    </w:p>
    <w:p w:rsidR="00346EF7" w:rsidRPr="00D35CF5" w:rsidRDefault="00346EF7" w:rsidP="00422680">
      <w:pPr>
        <w:pStyle w:val="aff4"/>
        <w:ind w:right="-286"/>
      </w:pPr>
      <w:r w:rsidRPr="00D35CF5">
        <w:t xml:space="preserve">Перспектива развития территории </w:t>
      </w:r>
      <w:r w:rsidR="00601AF2">
        <w:rPr>
          <w:szCs w:val="24"/>
        </w:rPr>
        <w:t>Пластуновского сельского поселения</w:t>
      </w:r>
      <w:r w:rsidR="00601AF2" w:rsidRPr="00403338">
        <w:rPr>
          <w:szCs w:val="24"/>
        </w:rPr>
        <w:t xml:space="preserve"> </w:t>
      </w:r>
      <w:r w:rsidR="005F1CA5" w:rsidRPr="00D35CF5">
        <w:t>рассматривается до 20</w:t>
      </w:r>
      <w:r w:rsidR="00203E1D" w:rsidRPr="00D35CF5">
        <w:t>3</w:t>
      </w:r>
      <w:r w:rsidR="00D35CF5" w:rsidRPr="00D35CF5">
        <w:t>2</w:t>
      </w:r>
      <w:r w:rsidR="0062317B" w:rsidRPr="00D35CF5">
        <w:t xml:space="preserve"> г.</w:t>
      </w:r>
    </w:p>
    <w:p w:rsidR="00346EF7" w:rsidRPr="00D35CF5" w:rsidRDefault="00346EF7" w:rsidP="00422680">
      <w:pPr>
        <w:pStyle w:val="aff4"/>
        <w:ind w:right="-286"/>
      </w:pPr>
      <w:r w:rsidRPr="00D35CF5">
        <w:t xml:space="preserve">Территориальное планирование направлено на определение функционального назначения территории муниципального образования исходя из совокупности социальных, экономических, экологических и иных факторов в целях: </w:t>
      </w:r>
    </w:p>
    <w:p w:rsidR="00346EF7" w:rsidRPr="00D35CF5" w:rsidRDefault="00A6345C" w:rsidP="00422680">
      <w:pPr>
        <w:pStyle w:val="aff4"/>
        <w:ind w:right="-286"/>
      </w:pPr>
      <w:r w:rsidRPr="00D35CF5">
        <w:t xml:space="preserve">- </w:t>
      </w:r>
      <w:r w:rsidR="00346EF7" w:rsidRPr="00D35CF5">
        <w:t xml:space="preserve">обеспечения устойчивого развития муниципального образования; </w:t>
      </w:r>
    </w:p>
    <w:p w:rsidR="00346EF7" w:rsidRPr="00D35CF5" w:rsidRDefault="00A6345C" w:rsidP="00422680">
      <w:pPr>
        <w:pStyle w:val="aff4"/>
        <w:ind w:right="-286"/>
      </w:pPr>
      <w:r w:rsidRPr="00D35CF5">
        <w:t xml:space="preserve">- </w:t>
      </w:r>
      <w:r w:rsidR="00346EF7" w:rsidRPr="00D35CF5">
        <w:t xml:space="preserve">формирования благоприятной среды жизнедеятельности; </w:t>
      </w:r>
    </w:p>
    <w:p w:rsidR="00346EF7" w:rsidRPr="00D35CF5" w:rsidRDefault="008B662E" w:rsidP="00422680">
      <w:pPr>
        <w:pStyle w:val="aff4"/>
        <w:ind w:right="-286"/>
      </w:pPr>
      <w:r w:rsidRPr="00D35CF5">
        <w:t xml:space="preserve">- </w:t>
      </w:r>
      <w:r w:rsidR="00346EF7" w:rsidRPr="00D35CF5">
        <w:t xml:space="preserve">сохранения объектов исторического и культурного наследия, уникальных природных объектов для настоящего и будущего поколений; </w:t>
      </w:r>
    </w:p>
    <w:p w:rsidR="00346EF7" w:rsidRPr="00D35CF5" w:rsidRDefault="008B662E" w:rsidP="00422680">
      <w:pPr>
        <w:pStyle w:val="aff4"/>
        <w:ind w:right="-286"/>
      </w:pPr>
      <w:r w:rsidRPr="00D35CF5">
        <w:t xml:space="preserve">- </w:t>
      </w:r>
      <w:r w:rsidR="00346EF7" w:rsidRPr="00D35CF5">
        <w:t xml:space="preserve">развития и модернизации инженерной, транспортной и социальной инфраструктур; </w:t>
      </w:r>
    </w:p>
    <w:p w:rsidR="00346EF7" w:rsidRPr="00D35CF5" w:rsidRDefault="008B662E" w:rsidP="00422680">
      <w:pPr>
        <w:pStyle w:val="aff4"/>
        <w:ind w:right="-286"/>
      </w:pPr>
      <w:r w:rsidRPr="00D35CF5">
        <w:t>-</w:t>
      </w:r>
      <w:r w:rsidR="00A6345C" w:rsidRPr="00D35CF5">
        <w:t xml:space="preserve"> </w:t>
      </w:r>
      <w:r w:rsidR="00346EF7" w:rsidRPr="00D35CF5">
        <w:t xml:space="preserve">оптимизация использования земельных ресурсов межселенных территорий. </w:t>
      </w:r>
    </w:p>
    <w:p w:rsidR="00346EF7" w:rsidRPr="00D35CF5" w:rsidRDefault="00346EF7" w:rsidP="00601AF2">
      <w:pPr>
        <w:pStyle w:val="22"/>
        <w:spacing w:before="120" w:line="240" w:lineRule="auto"/>
        <w:ind w:left="924" w:right="-286" w:hanging="357"/>
        <w:jc w:val="both"/>
      </w:pPr>
      <w:bookmarkStart w:id="46" w:name="_Toc419731052"/>
      <w:bookmarkStart w:id="47" w:name="_Toc12017514"/>
      <w:bookmarkStart w:id="48" w:name="_Toc35177883"/>
      <w:r w:rsidRPr="00D35CF5">
        <w:t>Определение перспективных показателей развития муниципального образования с учетом социально-экономических условий</w:t>
      </w:r>
      <w:bookmarkEnd w:id="46"/>
      <w:bookmarkEnd w:id="47"/>
      <w:bookmarkEnd w:id="48"/>
    </w:p>
    <w:p w:rsidR="000B4CE9" w:rsidRPr="00D35CF5" w:rsidRDefault="000B4CE9" w:rsidP="000A5E6D">
      <w:pPr>
        <w:ind w:right="-286"/>
        <w:rPr>
          <w:b/>
          <w:i/>
          <w:sz w:val="24"/>
          <w:szCs w:val="24"/>
        </w:rPr>
      </w:pPr>
      <w:r w:rsidRPr="00D35CF5">
        <w:rPr>
          <w:b/>
          <w:i/>
          <w:sz w:val="24"/>
          <w:szCs w:val="24"/>
        </w:rPr>
        <w:t>Демографический прогноз</w:t>
      </w:r>
    </w:p>
    <w:p w:rsidR="00D35CF5" w:rsidRPr="00D35CF5" w:rsidRDefault="00D35CF5" w:rsidP="00D35CF5">
      <w:pPr>
        <w:shd w:val="clear" w:color="auto" w:fill="FFFFFF"/>
        <w:rPr>
          <w:sz w:val="24"/>
          <w:szCs w:val="24"/>
        </w:rPr>
      </w:pPr>
      <w:r w:rsidRPr="00D35CF5">
        <w:rPr>
          <w:sz w:val="24"/>
          <w:szCs w:val="24"/>
        </w:rPr>
        <w:t>Проектная численность постоянного населения территории планирования определена по методу «передвижек возрастов». В процессе расчета существующее население проектируемой территории распределяется на пятилетние возрастные группы, которые последовательно передвигаются через каждые пять лет в следующий (более старший) возрастной интервал с учетом заданных параметров повозрастных коэффициентов смертности, рождаемости и интенсивности миграции. Преимущества метода заключаются в его комплексности: он позволяет одновременно определить численность и структурный состав населения.</w:t>
      </w:r>
    </w:p>
    <w:p w:rsidR="00D35CF5" w:rsidRPr="00D35CF5" w:rsidRDefault="00D35CF5" w:rsidP="00D35CF5">
      <w:pPr>
        <w:rPr>
          <w:sz w:val="24"/>
          <w:szCs w:val="24"/>
        </w:rPr>
      </w:pPr>
      <w:r w:rsidRPr="00D35CF5">
        <w:rPr>
          <w:sz w:val="24"/>
          <w:szCs w:val="24"/>
        </w:rPr>
        <w:t>Применительно к будущей демографической динамике применялись сценарии, основанные на тенденциях постепенного увеличения повозрастных коэффициентов рождаемости и вероятностей дожития (особенно в группах трудоспособного возраста). Одновременно предполагалось сохранение показателя миграционного прироста на уровне существующего.</w:t>
      </w:r>
    </w:p>
    <w:p w:rsidR="00D35CF5" w:rsidRPr="00D35CF5" w:rsidRDefault="00D35CF5" w:rsidP="00D35CF5">
      <w:pPr>
        <w:shd w:val="clear" w:color="auto" w:fill="FFFFFF"/>
        <w:rPr>
          <w:sz w:val="24"/>
          <w:szCs w:val="24"/>
        </w:rPr>
      </w:pPr>
      <w:r w:rsidRPr="00D35CF5">
        <w:rPr>
          <w:sz w:val="24"/>
          <w:szCs w:val="24"/>
        </w:rPr>
        <w:t>Тенденции, закладываемые в демографический прогноз, предполагают:</w:t>
      </w:r>
    </w:p>
    <w:p w:rsidR="00D35CF5" w:rsidRPr="00D35CF5" w:rsidRDefault="00D35CF5" w:rsidP="00F80736">
      <w:pPr>
        <w:pStyle w:val="ad"/>
        <w:numPr>
          <w:ilvl w:val="0"/>
          <w:numId w:val="60"/>
        </w:numPr>
        <w:spacing w:after="120" w:line="276" w:lineRule="auto"/>
        <w:ind w:left="0" w:firstLine="567"/>
        <w:rPr>
          <w:sz w:val="24"/>
        </w:rPr>
      </w:pPr>
      <w:r w:rsidRPr="00D35CF5">
        <w:rPr>
          <w:sz w:val="24"/>
        </w:rPr>
        <w:t>увеличение числа деторождений в среднем на 1 женщину репродуктивного возраста до 1,6 ребенка;</w:t>
      </w:r>
    </w:p>
    <w:p w:rsidR="00D35CF5" w:rsidRPr="00D35CF5" w:rsidRDefault="00D35CF5" w:rsidP="00F80736">
      <w:pPr>
        <w:pStyle w:val="ad"/>
        <w:numPr>
          <w:ilvl w:val="0"/>
          <w:numId w:val="60"/>
        </w:numPr>
        <w:spacing w:after="120" w:line="276" w:lineRule="auto"/>
        <w:ind w:left="0" w:firstLine="567"/>
        <w:rPr>
          <w:sz w:val="24"/>
        </w:rPr>
      </w:pPr>
      <w:r w:rsidRPr="00D35CF5">
        <w:rPr>
          <w:sz w:val="24"/>
        </w:rPr>
        <w:t>увеличение средней ожидаемой продолжительности жизни населения до 69,4 лет;</w:t>
      </w:r>
    </w:p>
    <w:p w:rsidR="00D35CF5" w:rsidRPr="00D35CF5" w:rsidRDefault="00D35CF5" w:rsidP="00F80736">
      <w:pPr>
        <w:pStyle w:val="ad"/>
        <w:numPr>
          <w:ilvl w:val="0"/>
          <w:numId w:val="60"/>
        </w:numPr>
        <w:spacing w:after="120" w:line="276" w:lineRule="auto"/>
        <w:ind w:left="0" w:firstLine="567"/>
        <w:rPr>
          <w:sz w:val="24"/>
        </w:rPr>
      </w:pPr>
      <w:r w:rsidRPr="00D35CF5">
        <w:rPr>
          <w:sz w:val="24"/>
        </w:rPr>
        <w:t xml:space="preserve">среднегодовой миграционный прирост на уровне 9,0 промилле (90-95 человек в год). </w:t>
      </w:r>
    </w:p>
    <w:p w:rsidR="00D35CF5" w:rsidRPr="00D35CF5" w:rsidRDefault="00D35CF5" w:rsidP="00D35CF5">
      <w:pPr>
        <w:shd w:val="clear" w:color="auto" w:fill="FFFFFF"/>
        <w:rPr>
          <w:sz w:val="24"/>
          <w:szCs w:val="24"/>
        </w:rPr>
      </w:pPr>
      <w:r w:rsidRPr="00D35CF5">
        <w:rPr>
          <w:sz w:val="24"/>
          <w:szCs w:val="24"/>
        </w:rPr>
        <w:t xml:space="preserve">Комплексный анализ сложившейся ситуации и ожидаемых тенденций в демографической динамике на предстоящий расчетный период показывает, что при самых значительных позитивных изменениях в процессах рождаемости и смертности показатель </w:t>
      </w:r>
      <w:r w:rsidRPr="00D35CF5">
        <w:rPr>
          <w:sz w:val="24"/>
          <w:szCs w:val="24"/>
        </w:rPr>
        <w:lastRenderedPageBreak/>
        <w:t xml:space="preserve">естественного движения населения не принимает положительного значения ни на одном из прогнозируемых интервалов. Увеличение численности населения планируемой территории будет происходить главным образом за счет миграционного прироста. </w:t>
      </w:r>
    </w:p>
    <w:p w:rsidR="00D35CF5" w:rsidRDefault="00D35CF5" w:rsidP="00D35CF5">
      <w:pPr>
        <w:shd w:val="clear" w:color="auto" w:fill="FFFFFF"/>
        <w:rPr>
          <w:sz w:val="24"/>
          <w:szCs w:val="24"/>
        </w:rPr>
      </w:pPr>
      <w:r w:rsidRPr="00D35CF5">
        <w:rPr>
          <w:sz w:val="24"/>
          <w:szCs w:val="24"/>
        </w:rPr>
        <w:t xml:space="preserve">В соответствии с прогнозом численность населения станицы Пластуновской к расчетному сроку генерального плана </w:t>
      </w:r>
      <w:r w:rsidR="00C37623">
        <w:rPr>
          <w:sz w:val="24"/>
          <w:szCs w:val="24"/>
        </w:rPr>
        <w:t>составит</w:t>
      </w:r>
      <w:r w:rsidRPr="00D35CF5">
        <w:rPr>
          <w:sz w:val="24"/>
          <w:szCs w:val="24"/>
        </w:rPr>
        <w:t xml:space="preserve"> 10950 человек.</w:t>
      </w:r>
    </w:p>
    <w:p w:rsidR="00C37623" w:rsidRPr="00D35CF5" w:rsidRDefault="00C37623" w:rsidP="00C37623">
      <w:pPr>
        <w:shd w:val="clear" w:color="auto" w:fill="FFFFFF"/>
        <w:jc w:val="right"/>
        <w:rPr>
          <w:sz w:val="24"/>
          <w:szCs w:val="24"/>
        </w:rPr>
      </w:pPr>
      <w:r>
        <w:rPr>
          <w:sz w:val="24"/>
          <w:szCs w:val="24"/>
        </w:rPr>
        <w:t>Таблица 5.1</w:t>
      </w:r>
    </w:p>
    <w:p w:rsidR="00D35CF5" w:rsidRPr="00523F2E" w:rsidRDefault="00D35CF5" w:rsidP="00D35CF5">
      <w:pPr>
        <w:jc w:val="center"/>
        <w:outlineLvl w:val="0"/>
        <w:rPr>
          <w:sz w:val="24"/>
          <w:szCs w:val="24"/>
          <w:u w:val="single"/>
        </w:rPr>
      </w:pPr>
      <w:r w:rsidRPr="00523F2E">
        <w:rPr>
          <w:sz w:val="24"/>
          <w:szCs w:val="24"/>
          <w:u w:val="single"/>
        </w:rPr>
        <w:t>Прогноз демографической структуры населения</w:t>
      </w:r>
      <w:r w:rsidR="00523F2E" w:rsidRPr="00523F2E">
        <w:rPr>
          <w:sz w:val="24"/>
          <w:szCs w:val="24"/>
          <w:u w:val="single"/>
        </w:rPr>
        <w:t xml:space="preserve"> </w:t>
      </w:r>
      <w:r w:rsidRPr="00523F2E">
        <w:rPr>
          <w:sz w:val="24"/>
          <w:szCs w:val="24"/>
          <w:u w:val="single"/>
        </w:rPr>
        <w:t>(по возрастному признаку)</w:t>
      </w:r>
    </w:p>
    <w:tbl>
      <w:tblPr>
        <w:tblW w:w="9750" w:type="dxa"/>
        <w:tblInd w:w="91" w:type="dxa"/>
        <w:tblLayout w:type="fixed"/>
        <w:tblLook w:val="04A0" w:firstRow="1" w:lastRow="0" w:firstColumn="1" w:lastColumn="0" w:noHBand="0" w:noVBand="1"/>
      </w:tblPr>
      <w:tblGrid>
        <w:gridCol w:w="1476"/>
        <w:gridCol w:w="984"/>
        <w:gridCol w:w="912"/>
        <w:gridCol w:w="912"/>
        <w:gridCol w:w="911"/>
        <w:gridCol w:w="911"/>
        <w:gridCol w:w="911"/>
        <w:gridCol w:w="911"/>
        <w:gridCol w:w="911"/>
        <w:gridCol w:w="911"/>
      </w:tblGrid>
      <w:tr w:rsidR="00D35CF5" w:rsidRPr="00D35CF5" w:rsidTr="00D35CF5">
        <w:trPr>
          <w:trHeight w:val="300"/>
        </w:trPr>
        <w:tc>
          <w:tcPr>
            <w:tcW w:w="1476" w:type="dxa"/>
            <w:vMerge w:val="restart"/>
            <w:tcBorders>
              <w:top w:val="single" w:sz="4" w:space="0" w:color="auto"/>
              <w:left w:val="single" w:sz="4" w:space="0" w:color="auto"/>
              <w:bottom w:val="single" w:sz="4" w:space="0" w:color="000000"/>
              <w:right w:val="single" w:sz="4" w:space="0" w:color="auto"/>
            </w:tcBorders>
            <w:vAlign w:val="center"/>
            <w:hideMark/>
          </w:tcPr>
          <w:p w:rsidR="00D35CF5" w:rsidRPr="00D35CF5" w:rsidRDefault="00D35CF5" w:rsidP="00523F2E">
            <w:pPr>
              <w:spacing w:after="0"/>
              <w:ind w:firstLine="0"/>
              <w:jc w:val="center"/>
              <w:rPr>
                <w:b/>
                <w:szCs w:val="20"/>
              </w:rPr>
            </w:pPr>
            <w:r w:rsidRPr="00D35CF5">
              <w:rPr>
                <w:b/>
                <w:szCs w:val="20"/>
              </w:rPr>
              <w:t>Единица измерения</w:t>
            </w:r>
          </w:p>
        </w:tc>
        <w:tc>
          <w:tcPr>
            <w:tcW w:w="8274" w:type="dxa"/>
            <w:gridSpan w:val="9"/>
            <w:tcBorders>
              <w:top w:val="single" w:sz="4" w:space="0" w:color="auto"/>
              <w:left w:val="nil"/>
              <w:bottom w:val="single" w:sz="4" w:space="0" w:color="auto"/>
              <w:right w:val="single" w:sz="4" w:space="0" w:color="auto"/>
            </w:tcBorders>
            <w:vAlign w:val="center"/>
            <w:hideMark/>
          </w:tcPr>
          <w:p w:rsidR="00D35CF5" w:rsidRPr="00D35CF5" w:rsidRDefault="00D35CF5" w:rsidP="00523F2E">
            <w:pPr>
              <w:spacing w:after="0"/>
              <w:ind w:firstLine="0"/>
              <w:jc w:val="center"/>
              <w:rPr>
                <w:b/>
                <w:szCs w:val="20"/>
              </w:rPr>
            </w:pPr>
            <w:r w:rsidRPr="00D35CF5">
              <w:rPr>
                <w:b/>
                <w:szCs w:val="20"/>
              </w:rPr>
              <w:t>Возрастные группы населения</w:t>
            </w:r>
          </w:p>
        </w:tc>
      </w:tr>
      <w:tr w:rsidR="00D35CF5" w:rsidRPr="00D35CF5" w:rsidTr="00D35CF5">
        <w:trPr>
          <w:trHeight w:val="300"/>
        </w:trPr>
        <w:tc>
          <w:tcPr>
            <w:tcW w:w="1476" w:type="dxa"/>
            <w:vMerge/>
            <w:tcBorders>
              <w:top w:val="single" w:sz="4" w:space="0" w:color="auto"/>
              <w:left w:val="single" w:sz="4" w:space="0" w:color="auto"/>
              <w:bottom w:val="single" w:sz="4" w:space="0" w:color="000000"/>
              <w:right w:val="single" w:sz="4" w:space="0" w:color="auto"/>
            </w:tcBorders>
            <w:vAlign w:val="center"/>
            <w:hideMark/>
          </w:tcPr>
          <w:p w:rsidR="00D35CF5" w:rsidRPr="00D35CF5" w:rsidRDefault="00D35CF5" w:rsidP="00523F2E">
            <w:pPr>
              <w:spacing w:after="0"/>
              <w:ind w:firstLine="0"/>
              <w:rPr>
                <w:b/>
                <w:szCs w:val="20"/>
              </w:rPr>
            </w:pPr>
          </w:p>
        </w:tc>
        <w:tc>
          <w:tcPr>
            <w:tcW w:w="2808" w:type="dxa"/>
            <w:gridSpan w:val="3"/>
            <w:tcBorders>
              <w:top w:val="single" w:sz="4" w:space="0" w:color="auto"/>
              <w:left w:val="nil"/>
              <w:bottom w:val="single" w:sz="4" w:space="0" w:color="auto"/>
              <w:right w:val="single" w:sz="4" w:space="0" w:color="auto"/>
            </w:tcBorders>
            <w:vAlign w:val="center"/>
            <w:hideMark/>
          </w:tcPr>
          <w:p w:rsidR="00D35CF5" w:rsidRPr="00D35CF5" w:rsidRDefault="00D35CF5" w:rsidP="00523F2E">
            <w:pPr>
              <w:spacing w:after="0"/>
              <w:ind w:firstLine="0"/>
              <w:jc w:val="center"/>
              <w:rPr>
                <w:b/>
                <w:szCs w:val="20"/>
              </w:rPr>
            </w:pPr>
            <w:r w:rsidRPr="00D35CF5">
              <w:rPr>
                <w:b/>
                <w:szCs w:val="20"/>
              </w:rPr>
              <w:t>2009 г</w:t>
            </w:r>
          </w:p>
        </w:tc>
        <w:tc>
          <w:tcPr>
            <w:tcW w:w="2733" w:type="dxa"/>
            <w:gridSpan w:val="3"/>
            <w:tcBorders>
              <w:top w:val="single" w:sz="4" w:space="0" w:color="auto"/>
              <w:left w:val="nil"/>
              <w:bottom w:val="single" w:sz="4" w:space="0" w:color="auto"/>
              <w:right w:val="single" w:sz="4" w:space="0" w:color="auto"/>
            </w:tcBorders>
            <w:vAlign w:val="center"/>
            <w:hideMark/>
          </w:tcPr>
          <w:p w:rsidR="00D35CF5" w:rsidRPr="00D35CF5" w:rsidRDefault="00D35CF5" w:rsidP="00523F2E">
            <w:pPr>
              <w:spacing w:after="0"/>
              <w:ind w:firstLine="0"/>
              <w:jc w:val="center"/>
              <w:rPr>
                <w:b/>
                <w:szCs w:val="20"/>
              </w:rPr>
            </w:pPr>
            <w:r w:rsidRPr="00D35CF5">
              <w:rPr>
                <w:b/>
                <w:szCs w:val="20"/>
              </w:rPr>
              <w:t>2020 г</w:t>
            </w:r>
          </w:p>
        </w:tc>
        <w:tc>
          <w:tcPr>
            <w:tcW w:w="2733" w:type="dxa"/>
            <w:gridSpan w:val="3"/>
            <w:tcBorders>
              <w:top w:val="single" w:sz="4" w:space="0" w:color="auto"/>
              <w:left w:val="nil"/>
              <w:bottom w:val="single" w:sz="4" w:space="0" w:color="auto"/>
              <w:right w:val="single" w:sz="4" w:space="0" w:color="auto"/>
            </w:tcBorders>
            <w:vAlign w:val="center"/>
            <w:hideMark/>
          </w:tcPr>
          <w:p w:rsidR="00D35CF5" w:rsidRPr="00D35CF5" w:rsidRDefault="00D35CF5" w:rsidP="00523F2E">
            <w:pPr>
              <w:spacing w:after="0"/>
              <w:ind w:firstLine="0"/>
              <w:jc w:val="center"/>
              <w:rPr>
                <w:b/>
                <w:szCs w:val="20"/>
              </w:rPr>
            </w:pPr>
            <w:r w:rsidRPr="00D35CF5">
              <w:rPr>
                <w:b/>
                <w:szCs w:val="20"/>
              </w:rPr>
              <w:t>2030 г</w:t>
            </w:r>
          </w:p>
        </w:tc>
      </w:tr>
      <w:tr w:rsidR="00D35CF5" w:rsidRPr="00D35CF5" w:rsidTr="00523F2E">
        <w:trPr>
          <w:cantSplit/>
          <w:trHeight w:val="1134"/>
        </w:trPr>
        <w:tc>
          <w:tcPr>
            <w:tcW w:w="1476" w:type="dxa"/>
            <w:vMerge/>
            <w:tcBorders>
              <w:top w:val="single" w:sz="4" w:space="0" w:color="auto"/>
              <w:left w:val="single" w:sz="4" w:space="0" w:color="auto"/>
              <w:bottom w:val="single" w:sz="4" w:space="0" w:color="000000"/>
              <w:right w:val="single" w:sz="4" w:space="0" w:color="auto"/>
            </w:tcBorders>
            <w:vAlign w:val="center"/>
            <w:hideMark/>
          </w:tcPr>
          <w:p w:rsidR="00D35CF5" w:rsidRPr="00D35CF5" w:rsidRDefault="00D35CF5" w:rsidP="00523F2E">
            <w:pPr>
              <w:spacing w:after="0"/>
              <w:ind w:firstLine="0"/>
              <w:rPr>
                <w:b/>
                <w:szCs w:val="20"/>
              </w:rPr>
            </w:pPr>
          </w:p>
        </w:tc>
        <w:tc>
          <w:tcPr>
            <w:tcW w:w="984"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b/>
                <w:szCs w:val="20"/>
              </w:rPr>
            </w:pPr>
            <w:r w:rsidRPr="00D35CF5">
              <w:rPr>
                <w:b/>
                <w:szCs w:val="20"/>
              </w:rPr>
              <w:t xml:space="preserve">младше </w:t>
            </w:r>
            <w:proofErr w:type="spellStart"/>
            <w:r w:rsidRPr="00D35CF5">
              <w:rPr>
                <w:b/>
                <w:szCs w:val="20"/>
              </w:rPr>
              <w:t>трудо</w:t>
            </w:r>
            <w:proofErr w:type="spellEnd"/>
            <w:r w:rsidR="00523F2E">
              <w:rPr>
                <w:b/>
                <w:szCs w:val="20"/>
              </w:rPr>
              <w:t>-</w:t>
            </w:r>
            <w:r w:rsidRPr="00D35CF5">
              <w:rPr>
                <w:b/>
                <w:szCs w:val="20"/>
              </w:rPr>
              <w:t>способ</w:t>
            </w:r>
            <w:r w:rsidR="00523F2E">
              <w:rPr>
                <w:b/>
                <w:szCs w:val="20"/>
              </w:rPr>
              <w:t>-</w:t>
            </w:r>
            <w:proofErr w:type="spellStart"/>
            <w:r w:rsidRPr="00D35CF5">
              <w:rPr>
                <w:b/>
                <w:szCs w:val="20"/>
              </w:rPr>
              <w:t>ного</w:t>
            </w:r>
            <w:proofErr w:type="spellEnd"/>
          </w:p>
        </w:tc>
        <w:tc>
          <w:tcPr>
            <w:tcW w:w="912"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b/>
                <w:szCs w:val="20"/>
              </w:rPr>
            </w:pPr>
            <w:proofErr w:type="spellStart"/>
            <w:proofErr w:type="gramStart"/>
            <w:r w:rsidRPr="00D35CF5">
              <w:rPr>
                <w:b/>
                <w:szCs w:val="20"/>
              </w:rPr>
              <w:t>трудо</w:t>
            </w:r>
            <w:proofErr w:type="spellEnd"/>
            <w:r w:rsidR="00523F2E">
              <w:rPr>
                <w:b/>
                <w:szCs w:val="20"/>
              </w:rPr>
              <w:t>-</w:t>
            </w:r>
            <w:r w:rsidRPr="00D35CF5">
              <w:rPr>
                <w:b/>
                <w:szCs w:val="20"/>
              </w:rPr>
              <w:t>способного</w:t>
            </w:r>
            <w:proofErr w:type="gramEnd"/>
          </w:p>
        </w:tc>
        <w:tc>
          <w:tcPr>
            <w:tcW w:w="912"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b/>
                <w:szCs w:val="20"/>
              </w:rPr>
            </w:pPr>
            <w:r w:rsidRPr="00D35CF5">
              <w:rPr>
                <w:b/>
                <w:szCs w:val="20"/>
              </w:rPr>
              <w:t xml:space="preserve">старше </w:t>
            </w:r>
            <w:proofErr w:type="spellStart"/>
            <w:proofErr w:type="gramStart"/>
            <w:r w:rsidRPr="00D35CF5">
              <w:rPr>
                <w:b/>
                <w:szCs w:val="20"/>
              </w:rPr>
              <w:t>трудо</w:t>
            </w:r>
            <w:proofErr w:type="spellEnd"/>
            <w:r w:rsidR="00523F2E">
              <w:rPr>
                <w:b/>
                <w:szCs w:val="20"/>
              </w:rPr>
              <w:t>-</w:t>
            </w:r>
            <w:r w:rsidRPr="00D35CF5">
              <w:rPr>
                <w:b/>
                <w:szCs w:val="20"/>
              </w:rPr>
              <w:t>способного</w:t>
            </w:r>
            <w:proofErr w:type="gramEnd"/>
          </w:p>
        </w:tc>
        <w:tc>
          <w:tcPr>
            <w:tcW w:w="911"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b/>
                <w:szCs w:val="20"/>
              </w:rPr>
            </w:pPr>
            <w:r w:rsidRPr="00D35CF5">
              <w:rPr>
                <w:b/>
                <w:szCs w:val="20"/>
              </w:rPr>
              <w:t xml:space="preserve">младше </w:t>
            </w:r>
            <w:proofErr w:type="spellStart"/>
            <w:r w:rsidRPr="00D35CF5">
              <w:rPr>
                <w:b/>
                <w:szCs w:val="20"/>
              </w:rPr>
              <w:t>трудоспо-собного</w:t>
            </w:r>
            <w:proofErr w:type="spellEnd"/>
          </w:p>
        </w:tc>
        <w:tc>
          <w:tcPr>
            <w:tcW w:w="911"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b/>
                <w:szCs w:val="20"/>
              </w:rPr>
            </w:pPr>
            <w:proofErr w:type="spellStart"/>
            <w:r w:rsidRPr="00D35CF5">
              <w:rPr>
                <w:b/>
                <w:szCs w:val="20"/>
              </w:rPr>
              <w:t>трудоспо-собного</w:t>
            </w:r>
            <w:proofErr w:type="spellEnd"/>
          </w:p>
        </w:tc>
        <w:tc>
          <w:tcPr>
            <w:tcW w:w="911"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b/>
                <w:szCs w:val="20"/>
              </w:rPr>
            </w:pPr>
            <w:r w:rsidRPr="00D35CF5">
              <w:rPr>
                <w:b/>
                <w:szCs w:val="20"/>
              </w:rPr>
              <w:t xml:space="preserve">старше </w:t>
            </w:r>
            <w:proofErr w:type="spellStart"/>
            <w:r w:rsidRPr="00D35CF5">
              <w:rPr>
                <w:b/>
                <w:szCs w:val="20"/>
              </w:rPr>
              <w:t>трудоспо-собного</w:t>
            </w:r>
            <w:proofErr w:type="spellEnd"/>
          </w:p>
        </w:tc>
        <w:tc>
          <w:tcPr>
            <w:tcW w:w="911"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b/>
                <w:szCs w:val="20"/>
              </w:rPr>
            </w:pPr>
            <w:r w:rsidRPr="00D35CF5">
              <w:rPr>
                <w:b/>
                <w:szCs w:val="20"/>
              </w:rPr>
              <w:t xml:space="preserve">младше </w:t>
            </w:r>
            <w:proofErr w:type="spellStart"/>
            <w:r w:rsidRPr="00D35CF5">
              <w:rPr>
                <w:b/>
                <w:szCs w:val="20"/>
              </w:rPr>
              <w:t>трудоспо-собного</w:t>
            </w:r>
            <w:proofErr w:type="spellEnd"/>
          </w:p>
        </w:tc>
        <w:tc>
          <w:tcPr>
            <w:tcW w:w="911"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b/>
                <w:szCs w:val="20"/>
              </w:rPr>
            </w:pPr>
            <w:proofErr w:type="spellStart"/>
            <w:r w:rsidRPr="00D35CF5">
              <w:rPr>
                <w:b/>
                <w:szCs w:val="20"/>
              </w:rPr>
              <w:t>трудоспо-собного</w:t>
            </w:r>
            <w:proofErr w:type="spellEnd"/>
          </w:p>
        </w:tc>
        <w:tc>
          <w:tcPr>
            <w:tcW w:w="911"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b/>
                <w:szCs w:val="20"/>
              </w:rPr>
            </w:pPr>
            <w:r w:rsidRPr="00D35CF5">
              <w:rPr>
                <w:b/>
                <w:szCs w:val="20"/>
              </w:rPr>
              <w:t xml:space="preserve">старше </w:t>
            </w:r>
            <w:proofErr w:type="spellStart"/>
            <w:r w:rsidRPr="00D35CF5">
              <w:rPr>
                <w:b/>
                <w:szCs w:val="20"/>
              </w:rPr>
              <w:t>трудоспо-собного</w:t>
            </w:r>
            <w:proofErr w:type="spellEnd"/>
          </w:p>
        </w:tc>
      </w:tr>
      <w:tr w:rsidR="00D35CF5" w:rsidRPr="00D35CF5" w:rsidTr="00D35CF5">
        <w:trPr>
          <w:trHeight w:val="600"/>
        </w:trPr>
        <w:tc>
          <w:tcPr>
            <w:tcW w:w="1476" w:type="dxa"/>
            <w:tcBorders>
              <w:top w:val="nil"/>
              <w:left w:val="single" w:sz="4" w:space="0" w:color="auto"/>
              <w:bottom w:val="single" w:sz="4" w:space="0" w:color="auto"/>
              <w:right w:val="single" w:sz="4" w:space="0" w:color="auto"/>
            </w:tcBorders>
            <w:vAlign w:val="center"/>
            <w:hideMark/>
          </w:tcPr>
          <w:p w:rsidR="00D35CF5" w:rsidRPr="00D35CF5" w:rsidRDefault="00D35CF5" w:rsidP="00523F2E">
            <w:pPr>
              <w:spacing w:after="0"/>
              <w:ind w:firstLine="0"/>
              <w:rPr>
                <w:szCs w:val="20"/>
              </w:rPr>
            </w:pPr>
            <w:r w:rsidRPr="00D35CF5">
              <w:rPr>
                <w:szCs w:val="20"/>
              </w:rPr>
              <w:t>человек</w:t>
            </w:r>
          </w:p>
        </w:tc>
        <w:tc>
          <w:tcPr>
            <w:tcW w:w="984"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1548</w:t>
            </w:r>
          </w:p>
        </w:tc>
        <w:tc>
          <w:tcPr>
            <w:tcW w:w="912"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5693</w:t>
            </w:r>
          </w:p>
        </w:tc>
        <w:tc>
          <w:tcPr>
            <w:tcW w:w="912"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2555</w:t>
            </w:r>
          </w:p>
        </w:tc>
        <w:tc>
          <w:tcPr>
            <w:tcW w:w="911"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1856</w:t>
            </w:r>
          </w:p>
        </w:tc>
        <w:tc>
          <w:tcPr>
            <w:tcW w:w="911"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5700</w:t>
            </w:r>
          </w:p>
        </w:tc>
        <w:tc>
          <w:tcPr>
            <w:tcW w:w="911"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2804</w:t>
            </w:r>
          </w:p>
        </w:tc>
        <w:tc>
          <w:tcPr>
            <w:tcW w:w="911"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1954</w:t>
            </w:r>
          </w:p>
        </w:tc>
        <w:tc>
          <w:tcPr>
            <w:tcW w:w="911"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6308</w:t>
            </w:r>
          </w:p>
        </w:tc>
        <w:tc>
          <w:tcPr>
            <w:tcW w:w="911" w:type="dxa"/>
            <w:tcBorders>
              <w:top w:val="nil"/>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2688</w:t>
            </w:r>
          </w:p>
        </w:tc>
      </w:tr>
      <w:tr w:rsidR="00D35CF5" w:rsidRPr="00D35CF5" w:rsidTr="00D35CF5">
        <w:trPr>
          <w:trHeight w:val="600"/>
        </w:trPr>
        <w:tc>
          <w:tcPr>
            <w:tcW w:w="1476" w:type="dxa"/>
            <w:tcBorders>
              <w:top w:val="single" w:sz="4" w:space="0" w:color="auto"/>
              <w:left w:val="single" w:sz="4" w:space="0" w:color="auto"/>
              <w:bottom w:val="single" w:sz="4" w:space="0" w:color="auto"/>
              <w:right w:val="single" w:sz="4" w:space="0" w:color="auto"/>
            </w:tcBorders>
            <w:vAlign w:val="center"/>
            <w:hideMark/>
          </w:tcPr>
          <w:p w:rsidR="00D35CF5" w:rsidRPr="00D35CF5" w:rsidRDefault="00D35CF5" w:rsidP="00523F2E">
            <w:pPr>
              <w:spacing w:after="0"/>
              <w:ind w:firstLine="0"/>
              <w:rPr>
                <w:szCs w:val="20"/>
              </w:rPr>
            </w:pPr>
            <w:r w:rsidRPr="00D35CF5">
              <w:rPr>
                <w:szCs w:val="20"/>
              </w:rPr>
              <w:t>в % от общей численности</w:t>
            </w:r>
          </w:p>
        </w:tc>
        <w:tc>
          <w:tcPr>
            <w:tcW w:w="984" w:type="dxa"/>
            <w:tcBorders>
              <w:top w:val="single" w:sz="4" w:space="0" w:color="auto"/>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15,8</w:t>
            </w:r>
          </w:p>
        </w:tc>
        <w:tc>
          <w:tcPr>
            <w:tcW w:w="912" w:type="dxa"/>
            <w:tcBorders>
              <w:top w:val="single" w:sz="4" w:space="0" w:color="auto"/>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58,1</w:t>
            </w:r>
          </w:p>
        </w:tc>
        <w:tc>
          <w:tcPr>
            <w:tcW w:w="912" w:type="dxa"/>
            <w:tcBorders>
              <w:top w:val="single" w:sz="4" w:space="0" w:color="auto"/>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26,1</w:t>
            </w:r>
          </w:p>
        </w:tc>
        <w:tc>
          <w:tcPr>
            <w:tcW w:w="911" w:type="dxa"/>
            <w:tcBorders>
              <w:top w:val="single" w:sz="4" w:space="0" w:color="auto"/>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17,9</w:t>
            </w:r>
          </w:p>
        </w:tc>
        <w:tc>
          <w:tcPr>
            <w:tcW w:w="911" w:type="dxa"/>
            <w:tcBorders>
              <w:top w:val="single" w:sz="4" w:space="0" w:color="auto"/>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55,0</w:t>
            </w:r>
          </w:p>
        </w:tc>
        <w:tc>
          <w:tcPr>
            <w:tcW w:w="911" w:type="dxa"/>
            <w:tcBorders>
              <w:top w:val="single" w:sz="4" w:space="0" w:color="auto"/>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27,1</w:t>
            </w:r>
          </w:p>
        </w:tc>
        <w:tc>
          <w:tcPr>
            <w:tcW w:w="911" w:type="dxa"/>
            <w:tcBorders>
              <w:top w:val="single" w:sz="4" w:space="0" w:color="auto"/>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17,8</w:t>
            </w:r>
          </w:p>
        </w:tc>
        <w:tc>
          <w:tcPr>
            <w:tcW w:w="911" w:type="dxa"/>
            <w:tcBorders>
              <w:top w:val="single" w:sz="4" w:space="0" w:color="auto"/>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57,6</w:t>
            </w:r>
          </w:p>
        </w:tc>
        <w:tc>
          <w:tcPr>
            <w:tcW w:w="911" w:type="dxa"/>
            <w:tcBorders>
              <w:top w:val="single" w:sz="4" w:space="0" w:color="auto"/>
              <w:left w:val="nil"/>
              <w:bottom w:val="single" w:sz="4" w:space="0" w:color="auto"/>
              <w:right w:val="single" w:sz="4" w:space="0" w:color="auto"/>
            </w:tcBorders>
            <w:vAlign w:val="center"/>
            <w:hideMark/>
          </w:tcPr>
          <w:p w:rsidR="00D35CF5" w:rsidRPr="00D35CF5" w:rsidRDefault="00D35CF5" w:rsidP="00523F2E">
            <w:pPr>
              <w:spacing w:after="0"/>
              <w:ind w:firstLine="0"/>
              <w:jc w:val="center"/>
              <w:rPr>
                <w:szCs w:val="20"/>
              </w:rPr>
            </w:pPr>
            <w:r w:rsidRPr="00D35CF5">
              <w:rPr>
                <w:szCs w:val="20"/>
              </w:rPr>
              <w:t>24,6</w:t>
            </w:r>
          </w:p>
        </w:tc>
      </w:tr>
    </w:tbl>
    <w:p w:rsidR="00D35CF5" w:rsidRPr="00D35CF5" w:rsidRDefault="00D35CF5" w:rsidP="00D35CF5">
      <w:pPr>
        <w:shd w:val="clear" w:color="auto" w:fill="FFFFFF"/>
        <w:rPr>
          <w:sz w:val="24"/>
          <w:szCs w:val="24"/>
        </w:rPr>
      </w:pPr>
    </w:p>
    <w:p w:rsidR="00D35CF5" w:rsidRPr="00D35CF5" w:rsidRDefault="00D35CF5" w:rsidP="00D35CF5">
      <w:pPr>
        <w:shd w:val="clear" w:color="auto" w:fill="FFFFFF"/>
        <w:rPr>
          <w:sz w:val="24"/>
          <w:szCs w:val="24"/>
        </w:rPr>
      </w:pPr>
      <w:r w:rsidRPr="00D35CF5">
        <w:rPr>
          <w:sz w:val="24"/>
          <w:szCs w:val="24"/>
        </w:rPr>
        <w:t>Для целей долгосрочного прогнозирования (до 2045 года) демографическая оценка территории поселения принимается на уровне 11870 человек.</w:t>
      </w:r>
    </w:p>
    <w:p w:rsidR="00EB7C2A" w:rsidRPr="00C37623" w:rsidRDefault="00EB7C2A" w:rsidP="00D21951">
      <w:pPr>
        <w:ind w:right="-283"/>
        <w:rPr>
          <w:b/>
          <w:i/>
          <w:sz w:val="24"/>
          <w:szCs w:val="24"/>
        </w:rPr>
      </w:pPr>
      <w:r w:rsidRPr="00C37623">
        <w:rPr>
          <w:b/>
          <w:i/>
          <w:sz w:val="24"/>
          <w:szCs w:val="24"/>
        </w:rPr>
        <w:t>Жилищное строительство</w:t>
      </w:r>
    </w:p>
    <w:p w:rsidR="00C37623" w:rsidRPr="00C37623" w:rsidRDefault="00C37623" w:rsidP="00C37623">
      <w:pPr>
        <w:shd w:val="clear" w:color="auto" w:fill="FFFFFF"/>
        <w:rPr>
          <w:sz w:val="24"/>
          <w:szCs w:val="24"/>
        </w:rPr>
      </w:pPr>
      <w:r w:rsidRPr="00C37623">
        <w:rPr>
          <w:sz w:val="24"/>
          <w:szCs w:val="24"/>
        </w:rPr>
        <w:t xml:space="preserve">Площадь проектной территории, предусмотренной под развитие системы культурно-бытового обслуживания, строительство жилых зданий и иных объектов, не требующих устройства санитарно-защитных зон, определяется в соответствии с прогнозной численностью населения и Нормативами градостроительного проектирования Краснодарского края (Приложение к постановлению Законодательного Собрания Краснодарского края от 24 июня </w:t>
      </w:r>
      <w:smartTag w:uri="urn:schemas-microsoft-com:office:smarttags" w:element="metricconverter">
        <w:smartTagPr>
          <w:attr w:name="ProductID" w:val="2009 г"/>
        </w:smartTagPr>
        <w:r w:rsidRPr="00C37623">
          <w:rPr>
            <w:sz w:val="24"/>
            <w:szCs w:val="24"/>
          </w:rPr>
          <w:t>2009 г</w:t>
        </w:r>
      </w:smartTag>
      <w:r w:rsidRPr="00C37623">
        <w:rPr>
          <w:sz w:val="24"/>
          <w:szCs w:val="24"/>
        </w:rPr>
        <w:t>. N 1381-П).</w:t>
      </w:r>
    </w:p>
    <w:p w:rsidR="00C37623" w:rsidRPr="00C37623" w:rsidRDefault="00C37623" w:rsidP="00C37623">
      <w:pPr>
        <w:shd w:val="clear" w:color="auto" w:fill="FFFFFF"/>
        <w:rPr>
          <w:sz w:val="24"/>
          <w:szCs w:val="24"/>
        </w:rPr>
      </w:pPr>
      <w:r w:rsidRPr="00C37623">
        <w:rPr>
          <w:sz w:val="24"/>
          <w:szCs w:val="24"/>
        </w:rPr>
        <w:t xml:space="preserve">Перспективная численность населения территории планирования на период до 2030 года согласно проекту составит 10950 человек. Соответственно, в течение первой очереди и расчетного срока подлежит расселению 1154 человека – 385 семей, при условно принимаемом коэффициенте семейности, равном 3.  </w:t>
      </w:r>
    </w:p>
    <w:p w:rsidR="00C37623" w:rsidRPr="00C37623" w:rsidRDefault="00C37623" w:rsidP="00C37623">
      <w:pPr>
        <w:rPr>
          <w:sz w:val="24"/>
          <w:szCs w:val="24"/>
        </w:rPr>
      </w:pPr>
      <w:r w:rsidRPr="00C37623">
        <w:rPr>
          <w:sz w:val="24"/>
          <w:szCs w:val="24"/>
        </w:rPr>
        <w:t>Кроме того, проектные предложения по Пластуновскому поселению включают резервирование территорий под вывод жилой застройки, расположенной в пределах установленных санитарно-защитных зон (СЗЗ) от производственных объектов (210 единиц жилищного фонда общей численностью проживающего населения 560 человек).</w:t>
      </w:r>
    </w:p>
    <w:p w:rsidR="00C37623" w:rsidRPr="00C37623" w:rsidRDefault="00C37623" w:rsidP="00C37623">
      <w:pPr>
        <w:widowControl w:val="0"/>
        <w:suppressAutoHyphens/>
        <w:rPr>
          <w:rFonts w:eastAsia="Arial Unicode MS" w:cs="Tahoma"/>
          <w:sz w:val="24"/>
          <w:szCs w:val="24"/>
        </w:rPr>
      </w:pPr>
      <w:r w:rsidRPr="00C37623">
        <w:rPr>
          <w:sz w:val="24"/>
          <w:szCs w:val="24"/>
        </w:rPr>
        <w:t xml:space="preserve">В качестве основного типа в новом жилищном строительстве генеральным планом определена усадебная застройка с участком при доме 0,15 га. </w:t>
      </w:r>
      <w:r w:rsidRPr="00C37623">
        <w:rPr>
          <w:rFonts w:eastAsia="Arial Unicode MS" w:cs="Tahoma"/>
          <w:sz w:val="24"/>
          <w:szCs w:val="24"/>
        </w:rPr>
        <w:t xml:space="preserve">Норма для предварительного определения потребной селитебной территории составляет 0,21 – </w:t>
      </w:r>
      <w:smartTag w:uri="urn:schemas-microsoft-com:office:smarttags" w:element="metricconverter">
        <w:smartTagPr>
          <w:attr w:name="ProductID" w:val="0,23 га"/>
        </w:smartTagPr>
        <w:r w:rsidRPr="00C37623">
          <w:rPr>
            <w:rFonts w:eastAsia="Arial Unicode MS" w:cs="Tahoma"/>
            <w:sz w:val="24"/>
            <w:szCs w:val="24"/>
          </w:rPr>
          <w:t>0,23 га</w:t>
        </w:r>
      </w:smartTag>
      <w:r w:rsidRPr="00C37623">
        <w:rPr>
          <w:rFonts w:eastAsia="Arial Unicode MS" w:cs="Tahoma"/>
          <w:sz w:val="24"/>
          <w:szCs w:val="24"/>
        </w:rPr>
        <w:t xml:space="preserve"> на 1 дом.</w:t>
      </w:r>
    </w:p>
    <w:p w:rsidR="00C37623" w:rsidRPr="00C37623" w:rsidRDefault="00C37623" w:rsidP="00C37623">
      <w:pPr>
        <w:shd w:val="clear" w:color="auto" w:fill="FFFFFF"/>
        <w:rPr>
          <w:rFonts w:eastAsia="Times New Roman"/>
          <w:sz w:val="24"/>
          <w:szCs w:val="24"/>
        </w:rPr>
      </w:pPr>
      <w:r w:rsidRPr="00C37623">
        <w:rPr>
          <w:sz w:val="24"/>
          <w:szCs w:val="24"/>
        </w:rPr>
        <w:t>Потребност</w:t>
      </w:r>
      <w:r>
        <w:rPr>
          <w:sz w:val="24"/>
          <w:szCs w:val="24"/>
        </w:rPr>
        <w:t>ь в новой селитебной территории составит</w:t>
      </w:r>
      <w:r w:rsidRPr="00C37623">
        <w:rPr>
          <w:sz w:val="24"/>
          <w:szCs w:val="24"/>
        </w:rPr>
        <w:t>:</w:t>
      </w:r>
    </w:p>
    <w:p w:rsidR="00C37623" w:rsidRPr="00C37623" w:rsidRDefault="00C37623" w:rsidP="00C37623">
      <w:pPr>
        <w:rPr>
          <w:sz w:val="24"/>
          <w:szCs w:val="24"/>
        </w:rPr>
      </w:pPr>
      <w:r w:rsidRPr="00C37623">
        <w:rPr>
          <w:sz w:val="24"/>
          <w:szCs w:val="24"/>
        </w:rPr>
        <w:t>- на период 2020 - 2030 гг. – 85,5 га.</w:t>
      </w:r>
    </w:p>
    <w:p w:rsidR="00C37623" w:rsidRPr="00C37623" w:rsidRDefault="00C37623" w:rsidP="00C37623">
      <w:pPr>
        <w:pStyle w:val="ad"/>
        <w:spacing w:after="120" w:line="276" w:lineRule="auto"/>
        <w:ind w:left="0"/>
        <w:rPr>
          <w:sz w:val="24"/>
        </w:rPr>
      </w:pPr>
      <w:r w:rsidRPr="00C37623">
        <w:rPr>
          <w:sz w:val="24"/>
        </w:rPr>
        <w:t>Итого новой селитебной территории к концу расчетного срока потребуется 125,0 га.</w:t>
      </w:r>
    </w:p>
    <w:p w:rsidR="00C37623" w:rsidRPr="00C37623" w:rsidRDefault="00C37623" w:rsidP="00C37623">
      <w:pPr>
        <w:rPr>
          <w:sz w:val="24"/>
          <w:szCs w:val="24"/>
        </w:rPr>
      </w:pPr>
      <w:r w:rsidRPr="00C37623">
        <w:rPr>
          <w:sz w:val="24"/>
          <w:szCs w:val="24"/>
        </w:rPr>
        <w:lastRenderedPageBreak/>
        <w:t>Потребный резерв селитебной территории за расчетным сроком генерального плана (2030-2045 гг.) определен в количестве 64,5 га.</w:t>
      </w:r>
    </w:p>
    <w:p w:rsidR="00346EF7" w:rsidRPr="00C37623" w:rsidRDefault="00346EF7" w:rsidP="00422680">
      <w:pPr>
        <w:pStyle w:val="22"/>
        <w:spacing w:before="200"/>
        <w:ind w:left="1080" w:right="-286" w:hanging="540"/>
        <w:jc w:val="left"/>
      </w:pPr>
      <w:bookmarkStart w:id="49" w:name="_Toc410138328"/>
      <w:bookmarkStart w:id="50" w:name="_Toc412029682"/>
      <w:bookmarkStart w:id="51" w:name="_Toc412029781"/>
      <w:bookmarkStart w:id="52" w:name="_Toc419731053"/>
      <w:bookmarkStart w:id="53" w:name="_Toc12017515"/>
      <w:bookmarkStart w:id="54" w:name="_Toc35177884"/>
      <w:r w:rsidRPr="00C37623">
        <w:rPr>
          <w:rFonts w:eastAsia="TimesNewRomanPS-BoldMT"/>
        </w:rPr>
        <w:t>Прогноз спроса на коммунальные ресурсы</w:t>
      </w:r>
      <w:bookmarkEnd w:id="49"/>
      <w:bookmarkEnd w:id="50"/>
      <w:bookmarkEnd w:id="51"/>
      <w:bookmarkEnd w:id="52"/>
      <w:bookmarkEnd w:id="53"/>
      <w:bookmarkEnd w:id="54"/>
    </w:p>
    <w:p w:rsidR="00346EF7" w:rsidRPr="00C37623" w:rsidRDefault="00346EF7" w:rsidP="00422680">
      <w:pPr>
        <w:pStyle w:val="aff4"/>
        <w:ind w:right="-286"/>
      </w:pPr>
      <w:r w:rsidRPr="00C37623">
        <w:t xml:space="preserve">Факторы, принятые в расчет при определении объемов потребления услуг коммунальной сферы на перспективу: </w:t>
      </w:r>
    </w:p>
    <w:p w:rsidR="00346EF7" w:rsidRPr="00C37623" w:rsidRDefault="00FC728E" w:rsidP="00422680">
      <w:pPr>
        <w:pStyle w:val="aff4"/>
        <w:ind w:right="-286"/>
      </w:pPr>
      <w:r w:rsidRPr="00C37623">
        <w:t xml:space="preserve">- </w:t>
      </w:r>
      <w:r w:rsidR="00346EF7" w:rsidRPr="00C37623">
        <w:t xml:space="preserve">прогнозная численность постоянного населения; </w:t>
      </w:r>
    </w:p>
    <w:p w:rsidR="00346EF7" w:rsidRPr="00C37623" w:rsidRDefault="00FC728E" w:rsidP="00422680">
      <w:pPr>
        <w:pStyle w:val="aff4"/>
        <w:ind w:right="-286"/>
      </w:pPr>
      <w:r w:rsidRPr="00C37623">
        <w:t xml:space="preserve">- </w:t>
      </w:r>
      <w:r w:rsidR="00346EF7" w:rsidRPr="00C37623">
        <w:t xml:space="preserve">установленные нормативы потребления коммунальных услуг; </w:t>
      </w:r>
    </w:p>
    <w:p w:rsidR="00346EF7" w:rsidRPr="00C37623" w:rsidRDefault="00FC728E" w:rsidP="00422680">
      <w:pPr>
        <w:pStyle w:val="aff4"/>
        <w:ind w:right="-286"/>
      </w:pPr>
      <w:r w:rsidRPr="00C37623">
        <w:t xml:space="preserve">- </w:t>
      </w:r>
      <w:r w:rsidR="00346EF7" w:rsidRPr="00C37623">
        <w:t xml:space="preserve">технико-экономические показатели реализации Генерального плана. </w:t>
      </w:r>
    </w:p>
    <w:p w:rsidR="00346EF7" w:rsidRPr="00C37623" w:rsidRDefault="00DF2B34" w:rsidP="00422680">
      <w:pPr>
        <w:ind w:right="-286"/>
        <w:jc w:val="right"/>
        <w:rPr>
          <w:sz w:val="24"/>
        </w:rPr>
      </w:pPr>
      <w:r w:rsidRPr="00C37623">
        <w:rPr>
          <w:sz w:val="24"/>
        </w:rPr>
        <w:t>Таблица 5.</w:t>
      </w:r>
      <w:r w:rsidR="00C37623" w:rsidRPr="00C37623">
        <w:rPr>
          <w:sz w:val="24"/>
        </w:rPr>
        <w:t>2</w:t>
      </w:r>
    </w:p>
    <w:p w:rsidR="00346EF7" w:rsidRPr="00C37623" w:rsidRDefault="00346EF7" w:rsidP="00422680">
      <w:pPr>
        <w:ind w:right="-286"/>
        <w:jc w:val="center"/>
        <w:rPr>
          <w:sz w:val="24"/>
          <w:u w:val="single"/>
        </w:rPr>
      </w:pPr>
      <w:r w:rsidRPr="00C37623">
        <w:rPr>
          <w:sz w:val="24"/>
          <w:u w:val="single"/>
        </w:rPr>
        <w:t>Прогнозный спрос на коммунальные ресурсы</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
        <w:gridCol w:w="4019"/>
        <w:gridCol w:w="1516"/>
        <w:gridCol w:w="1786"/>
        <w:gridCol w:w="1931"/>
      </w:tblGrid>
      <w:tr w:rsidR="00346EF7" w:rsidRPr="00CD4B94" w:rsidTr="00887928">
        <w:trPr>
          <w:tblHeader/>
        </w:trPr>
        <w:tc>
          <w:tcPr>
            <w:tcW w:w="214" w:type="pct"/>
            <w:shd w:val="clear" w:color="auto" w:fill="auto"/>
            <w:tcMar>
              <w:top w:w="0" w:type="dxa"/>
              <w:left w:w="28" w:type="dxa"/>
              <w:bottom w:w="0" w:type="dxa"/>
              <w:right w:w="28" w:type="dxa"/>
            </w:tcMar>
            <w:vAlign w:val="center"/>
          </w:tcPr>
          <w:p w:rsidR="00346EF7" w:rsidRPr="00887928" w:rsidRDefault="00346EF7" w:rsidP="00422680">
            <w:pPr>
              <w:pStyle w:val="afc"/>
              <w:keepNext/>
              <w:ind w:right="-286"/>
              <w:rPr>
                <w:b/>
              </w:rPr>
            </w:pPr>
            <w:r w:rsidRPr="00887928">
              <w:rPr>
                <w:b/>
              </w:rPr>
              <w:t>№ п/п</w:t>
            </w: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keepNext/>
              <w:ind w:right="-286"/>
              <w:rPr>
                <w:b/>
              </w:rPr>
            </w:pPr>
            <w:r w:rsidRPr="00887928">
              <w:rPr>
                <w:b/>
              </w:rPr>
              <w:t>Наименование показателя</w:t>
            </w:r>
          </w:p>
        </w:tc>
        <w:tc>
          <w:tcPr>
            <w:tcW w:w="784" w:type="pct"/>
            <w:shd w:val="clear" w:color="auto" w:fill="auto"/>
            <w:tcMar>
              <w:top w:w="0" w:type="dxa"/>
              <w:left w:w="28" w:type="dxa"/>
              <w:bottom w:w="0" w:type="dxa"/>
              <w:right w:w="28" w:type="dxa"/>
            </w:tcMar>
            <w:vAlign w:val="center"/>
          </w:tcPr>
          <w:p w:rsidR="008B10F2" w:rsidRPr="00887928" w:rsidRDefault="00346EF7" w:rsidP="00422680">
            <w:pPr>
              <w:pStyle w:val="afc"/>
              <w:keepNext/>
              <w:suppressAutoHyphens/>
              <w:ind w:right="-286"/>
              <w:rPr>
                <w:b/>
              </w:rPr>
            </w:pPr>
            <w:r w:rsidRPr="00887928">
              <w:rPr>
                <w:b/>
              </w:rPr>
              <w:t xml:space="preserve">Единица </w:t>
            </w:r>
          </w:p>
          <w:p w:rsidR="00346EF7" w:rsidRPr="00887928" w:rsidRDefault="00346EF7" w:rsidP="00422680">
            <w:pPr>
              <w:pStyle w:val="afc"/>
              <w:keepNext/>
              <w:suppressAutoHyphens/>
              <w:ind w:right="-286"/>
              <w:rPr>
                <w:b/>
              </w:rPr>
            </w:pPr>
            <w:r w:rsidRPr="00887928">
              <w:rPr>
                <w:b/>
              </w:rPr>
              <w:t>измерения</w:t>
            </w:r>
          </w:p>
        </w:tc>
        <w:tc>
          <w:tcPr>
            <w:tcW w:w="924" w:type="pct"/>
            <w:shd w:val="clear" w:color="auto" w:fill="auto"/>
            <w:tcMar>
              <w:top w:w="0" w:type="dxa"/>
              <w:left w:w="28" w:type="dxa"/>
              <w:bottom w:w="0" w:type="dxa"/>
              <w:right w:w="28" w:type="dxa"/>
            </w:tcMar>
            <w:vAlign w:val="center"/>
          </w:tcPr>
          <w:p w:rsidR="008B10F2" w:rsidRPr="00887928" w:rsidRDefault="00346EF7" w:rsidP="008B10F2">
            <w:pPr>
              <w:pStyle w:val="afc"/>
              <w:keepNext/>
              <w:suppressAutoHyphens/>
              <w:ind w:right="-286"/>
              <w:rPr>
                <w:b/>
              </w:rPr>
            </w:pPr>
            <w:r w:rsidRPr="00887928">
              <w:rPr>
                <w:b/>
              </w:rPr>
              <w:t>Современное</w:t>
            </w:r>
          </w:p>
          <w:p w:rsidR="00346EF7" w:rsidRPr="00887928" w:rsidRDefault="00346EF7" w:rsidP="009A1E95">
            <w:pPr>
              <w:pStyle w:val="afc"/>
              <w:keepNext/>
              <w:suppressAutoHyphens/>
              <w:ind w:right="-286"/>
              <w:rPr>
                <w:b/>
              </w:rPr>
            </w:pPr>
            <w:r w:rsidRPr="00887928">
              <w:rPr>
                <w:b/>
              </w:rPr>
              <w:t xml:space="preserve"> состояние – 20</w:t>
            </w:r>
            <w:r w:rsidR="009A1E95" w:rsidRPr="00887928">
              <w:rPr>
                <w:b/>
              </w:rPr>
              <w:t>20</w:t>
            </w:r>
            <w:r w:rsidRPr="00887928">
              <w:rPr>
                <w:b/>
              </w:rPr>
              <w:t xml:space="preserve"> г.</w:t>
            </w:r>
          </w:p>
        </w:tc>
        <w:tc>
          <w:tcPr>
            <w:tcW w:w="999" w:type="pct"/>
            <w:shd w:val="clear" w:color="auto" w:fill="auto"/>
            <w:tcMar>
              <w:top w:w="0" w:type="dxa"/>
              <w:left w:w="28" w:type="dxa"/>
              <w:bottom w:w="0" w:type="dxa"/>
              <w:right w:w="28" w:type="dxa"/>
            </w:tcMar>
            <w:vAlign w:val="center"/>
          </w:tcPr>
          <w:p w:rsidR="003F3AE2" w:rsidRPr="00887928" w:rsidRDefault="00346EF7" w:rsidP="008B10F2">
            <w:pPr>
              <w:pStyle w:val="afc"/>
              <w:keepNext/>
              <w:suppressAutoHyphens/>
              <w:ind w:right="-286"/>
              <w:rPr>
                <w:b/>
              </w:rPr>
            </w:pPr>
            <w:r w:rsidRPr="00887928">
              <w:rPr>
                <w:b/>
              </w:rPr>
              <w:t xml:space="preserve">Расчетный срок </w:t>
            </w:r>
            <w:r w:rsidR="003F3AE2" w:rsidRPr="00887928">
              <w:rPr>
                <w:b/>
              </w:rPr>
              <w:t>–</w:t>
            </w:r>
            <w:r w:rsidRPr="00887928">
              <w:rPr>
                <w:b/>
              </w:rPr>
              <w:t xml:space="preserve"> </w:t>
            </w:r>
          </w:p>
          <w:p w:rsidR="00346EF7" w:rsidRPr="00887928" w:rsidRDefault="00346EF7" w:rsidP="008B10F2">
            <w:pPr>
              <w:pStyle w:val="afc"/>
              <w:keepNext/>
              <w:suppressAutoHyphens/>
              <w:ind w:right="-286"/>
              <w:rPr>
                <w:b/>
              </w:rPr>
            </w:pPr>
            <w:r w:rsidRPr="00887928">
              <w:rPr>
                <w:b/>
              </w:rPr>
              <w:t>20</w:t>
            </w:r>
            <w:r w:rsidR="00C37623" w:rsidRPr="00887928">
              <w:rPr>
                <w:b/>
              </w:rPr>
              <w:t>32</w:t>
            </w:r>
            <w:r w:rsidRPr="00887928">
              <w:rPr>
                <w:b/>
              </w:rPr>
              <w:t xml:space="preserve"> год</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Next/>
              <w:keepLines/>
              <w:numPr>
                <w:ilvl w:val="0"/>
                <w:numId w:val="18"/>
              </w:numPr>
              <w:ind w:right="-286"/>
              <w:rPr>
                <w:b/>
              </w:rPr>
            </w:pPr>
          </w:p>
        </w:tc>
        <w:tc>
          <w:tcPr>
            <w:tcW w:w="4786" w:type="pct"/>
            <w:gridSpan w:val="4"/>
            <w:shd w:val="clear" w:color="auto" w:fill="auto"/>
            <w:tcMar>
              <w:top w:w="0" w:type="dxa"/>
              <w:left w:w="28" w:type="dxa"/>
              <w:bottom w:w="0" w:type="dxa"/>
              <w:right w:w="28" w:type="dxa"/>
            </w:tcMar>
            <w:vAlign w:val="center"/>
          </w:tcPr>
          <w:p w:rsidR="00346EF7" w:rsidRPr="00887928" w:rsidRDefault="00346EF7" w:rsidP="00422680">
            <w:pPr>
              <w:pStyle w:val="afc"/>
              <w:keepNext/>
              <w:ind w:right="-286"/>
              <w:rPr>
                <w:b/>
              </w:rPr>
            </w:pPr>
            <w:r w:rsidRPr="00887928">
              <w:rPr>
                <w:b/>
              </w:rPr>
              <w:t>Электроснабжение</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Next/>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F878DE" w:rsidP="00422680">
            <w:pPr>
              <w:pStyle w:val="afc"/>
              <w:keepNext/>
              <w:ind w:right="-286"/>
              <w:jc w:val="left"/>
            </w:pPr>
            <w:r w:rsidRPr="00887928">
              <w:t>Электропотребление, всего</w:t>
            </w:r>
          </w:p>
        </w:tc>
        <w:tc>
          <w:tcPr>
            <w:tcW w:w="784" w:type="pct"/>
            <w:shd w:val="clear" w:color="auto" w:fill="auto"/>
            <w:tcMar>
              <w:top w:w="0" w:type="dxa"/>
              <w:left w:w="28" w:type="dxa"/>
              <w:bottom w:w="0" w:type="dxa"/>
              <w:right w:w="28" w:type="dxa"/>
            </w:tcMar>
            <w:vAlign w:val="center"/>
          </w:tcPr>
          <w:p w:rsidR="00346EF7" w:rsidRPr="00887928" w:rsidRDefault="00C37623" w:rsidP="00422680">
            <w:pPr>
              <w:pStyle w:val="afc"/>
              <w:keepNext/>
              <w:ind w:right="-286"/>
            </w:pPr>
            <w:r w:rsidRPr="00887928">
              <w:t>млн.кВт/год</w:t>
            </w:r>
          </w:p>
        </w:tc>
        <w:tc>
          <w:tcPr>
            <w:tcW w:w="924" w:type="pct"/>
            <w:shd w:val="clear" w:color="auto" w:fill="auto"/>
            <w:tcMar>
              <w:top w:w="0" w:type="dxa"/>
              <w:left w:w="28" w:type="dxa"/>
              <w:bottom w:w="0" w:type="dxa"/>
              <w:right w:w="28" w:type="dxa"/>
            </w:tcMar>
            <w:vAlign w:val="center"/>
          </w:tcPr>
          <w:p w:rsidR="00346EF7" w:rsidRPr="00887928" w:rsidRDefault="00C37623" w:rsidP="00422680">
            <w:pPr>
              <w:pStyle w:val="afc"/>
              <w:keepNext/>
              <w:ind w:right="-286"/>
            </w:pPr>
            <w:r w:rsidRPr="00887928">
              <w:t>21 100000</w:t>
            </w:r>
          </w:p>
        </w:tc>
        <w:tc>
          <w:tcPr>
            <w:tcW w:w="999" w:type="pct"/>
            <w:shd w:val="clear" w:color="auto" w:fill="auto"/>
            <w:tcMar>
              <w:top w:w="0" w:type="dxa"/>
              <w:left w:w="28" w:type="dxa"/>
              <w:bottom w:w="0" w:type="dxa"/>
              <w:right w:w="28" w:type="dxa"/>
            </w:tcMar>
            <w:vAlign w:val="center"/>
          </w:tcPr>
          <w:p w:rsidR="00346EF7" w:rsidRPr="00887928" w:rsidRDefault="00887928" w:rsidP="00422680">
            <w:pPr>
              <w:pStyle w:val="afc"/>
              <w:keepNext/>
              <w:ind w:right="-286"/>
            </w:pPr>
            <w:r>
              <w:t>21 100000</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ind w:right="-286"/>
              <w:jc w:val="left"/>
            </w:pPr>
            <w:r w:rsidRPr="00887928">
              <w:t xml:space="preserve">Источники покрытия </w:t>
            </w:r>
            <w:proofErr w:type="spellStart"/>
            <w:r w:rsidRPr="00887928">
              <w:t>электронагрузок</w:t>
            </w:r>
            <w:proofErr w:type="spellEnd"/>
          </w:p>
        </w:tc>
        <w:tc>
          <w:tcPr>
            <w:tcW w:w="784" w:type="pct"/>
            <w:shd w:val="clear" w:color="auto" w:fill="auto"/>
            <w:tcMar>
              <w:top w:w="0" w:type="dxa"/>
              <w:left w:w="28" w:type="dxa"/>
              <w:bottom w:w="0" w:type="dxa"/>
              <w:right w:w="28" w:type="dxa"/>
            </w:tcMar>
            <w:vAlign w:val="center"/>
          </w:tcPr>
          <w:p w:rsidR="00346EF7" w:rsidRPr="00887928" w:rsidRDefault="00346EF7" w:rsidP="00422680">
            <w:pPr>
              <w:pStyle w:val="afc"/>
              <w:ind w:right="-286"/>
            </w:pPr>
            <w:proofErr w:type="spellStart"/>
            <w:r w:rsidRPr="00887928">
              <w:t>кВА</w:t>
            </w:r>
            <w:proofErr w:type="spellEnd"/>
          </w:p>
        </w:tc>
        <w:tc>
          <w:tcPr>
            <w:tcW w:w="924" w:type="pct"/>
            <w:shd w:val="clear" w:color="auto" w:fill="auto"/>
            <w:tcMar>
              <w:top w:w="0" w:type="dxa"/>
              <w:left w:w="28" w:type="dxa"/>
              <w:bottom w:w="0" w:type="dxa"/>
              <w:right w:w="28" w:type="dxa"/>
            </w:tcMar>
            <w:vAlign w:val="center"/>
          </w:tcPr>
          <w:p w:rsidR="00346EF7" w:rsidRPr="00887928" w:rsidRDefault="00BC0367" w:rsidP="00422680">
            <w:pPr>
              <w:pStyle w:val="afc"/>
              <w:ind w:right="-286"/>
            </w:pPr>
            <w:r w:rsidRPr="00887928">
              <w:t>нет данных</w:t>
            </w:r>
          </w:p>
        </w:tc>
        <w:tc>
          <w:tcPr>
            <w:tcW w:w="999" w:type="pct"/>
            <w:shd w:val="clear" w:color="auto" w:fill="auto"/>
            <w:tcMar>
              <w:top w:w="0" w:type="dxa"/>
              <w:left w:w="28" w:type="dxa"/>
              <w:bottom w:w="0" w:type="dxa"/>
              <w:right w:w="28" w:type="dxa"/>
            </w:tcMar>
            <w:vAlign w:val="center"/>
          </w:tcPr>
          <w:p w:rsidR="00346EF7" w:rsidRPr="00887928" w:rsidRDefault="00BC0367" w:rsidP="00422680">
            <w:pPr>
              <w:pStyle w:val="afc"/>
              <w:ind w:right="-286"/>
            </w:pPr>
            <w:r w:rsidRPr="00887928">
              <w:t>нет данных</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ind w:right="-286"/>
              <w:jc w:val="left"/>
            </w:pPr>
            <w:r w:rsidRPr="00887928">
              <w:t>Протяженность сетей</w:t>
            </w:r>
          </w:p>
        </w:tc>
        <w:tc>
          <w:tcPr>
            <w:tcW w:w="784" w:type="pct"/>
            <w:shd w:val="clear" w:color="auto" w:fill="auto"/>
            <w:tcMar>
              <w:top w:w="0" w:type="dxa"/>
              <w:left w:w="28" w:type="dxa"/>
              <w:bottom w:w="0" w:type="dxa"/>
              <w:right w:w="28" w:type="dxa"/>
            </w:tcMar>
            <w:vAlign w:val="center"/>
          </w:tcPr>
          <w:p w:rsidR="00346EF7" w:rsidRPr="00887928" w:rsidRDefault="00346EF7" w:rsidP="00422680">
            <w:pPr>
              <w:pStyle w:val="afc"/>
              <w:ind w:right="-286"/>
            </w:pPr>
            <w:r w:rsidRPr="00887928">
              <w:t>км</w:t>
            </w:r>
          </w:p>
        </w:tc>
        <w:tc>
          <w:tcPr>
            <w:tcW w:w="924" w:type="pct"/>
            <w:shd w:val="clear" w:color="auto" w:fill="auto"/>
            <w:tcMar>
              <w:top w:w="0" w:type="dxa"/>
              <w:left w:w="28" w:type="dxa"/>
              <w:bottom w:w="0" w:type="dxa"/>
              <w:right w:w="28" w:type="dxa"/>
            </w:tcMar>
            <w:vAlign w:val="center"/>
          </w:tcPr>
          <w:p w:rsidR="00346EF7" w:rsidRPr="00887928" w:rsidRDefault="00887928" w:rsidP="00422680">
            <w:pPr>
              <w:pStyle w:val="afc"/>
              <w:ind w:right="-286"/>
            </w:pPr>
            <w:r w:rsidRPr="00887928">
              <w:t>192,3</w:t>
            </w:r>
          </w:p>
        </w:tc>
        <w:tc>
          <w:tcPr>
            <w:tcW w:w="999" w:type="pct"/>
            <w:shd w:val="clear" w:color="auto" w:fill="auto"/>
            <w:tcMar>
              <w:top w:w="0" w:type="dxa"/>
              <w:left w:w="28" w:type="dxa"/>
              <w:bottom w:w="0" w:type="dxa"/>
              <w:right w:w="28" w:type="dxa"/>
            </w:tcMar>
            <w:vAlign w:val="center"/>
          </w:tcPr>
          <w:p w:rsidR="00346EF7" w:rsidRPr="00887928" w:rsidRDefault="00887928" w:rsidP="00422680">
            <w:pPr>
              <w:pStyle w:val="afc"/>
              <w:ind w:right="-286"/>
            </w:pPr>
            <w:r>
              <w:t>192,3</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Lines/>
              <w:numPr>
                <w:ilvl w:val="0"/>
                <w:numId w:val="18"/>
              </w:numPr>
              <w:ind w:right="-286"/>
              <w:rPr>
                <w:b/>
              </w:rPr>
            </w:pPr>
          </w:p>
        </w:tc>
        <w:tc>
          <w:tcPr>
            <w:tcW w:w="4786" w:type="pct"/>
            <w:gridSpan w:val="4"/>
            <w:shd w:val="clear" w:color="auto" w:fill="auto"/>
            <w:tcMar>
              <w:top w:w="0" w:type="dxa"/>
              <w:left w:w="28" w:type="dxa"/>
              <w:bottom w:w="0" w:type="dxa"/>
              <w:right w:w="28" w:type="dxa"/>
            </w:tcMar>
            <w:vAlign w:val="center"/>
          </w:tcPr>
          <w:p w:rsidR="00346EF7" w:rsidRPr="00887928" w:rsidRDefault="00346EF7" w:rsidP="00422680">
            <w:pPr>
              <w:pStyle w:val="afc"/>
              <w:ind w:right="-286"/>
              <w:rPr>
                <w:b/>
              </w:rPr>
            </w:pPr>
            <w:r w:rsidRPr="00887928">
              <w:rPr>
                <w:b/>
              </w:rPr>
              <w:t>Теплоснабжение</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ind w:right="-286"/>
              <w:jc w:val="left"/>
            </w:pPr>
            <w:r w:rsidRPr="00887928">
              <w:t>Потребление тепла</w:t>
            </w:r>
          </w:p>
        </w:tc>
        <w:tc>
          <w:tcPr>
            <w:tcW w:w="784" w:type="pct"/>
            <w:shd w:val="clear" w:color="auto" w:fill="auto"/>
            <w:tcMar>
              <w:top w:w="0" w:type="dxa"/>
              <w:left w:w="28" w:type="dxa"/>
              <w:bottom w:w="0" w:type="dxa"/>
              <w:right w:w="28" w:type="dxa"/>
            </w:tcMar>
            <w:vAlign w:val="center"/>
          </w:tcPr>
          <w:p w:rsidR="00346EF7" w:rsidRPr="00887928" w:rsidRDefault="00346EF7" w:rsidP="00887928">
            <w:pPr>
              <w:pStyle w:val="afc"/>
              <w:ind w:right="-286"/>
            </w:pPr>
            <w:r w:rsidRPr="00887928">
              <w:t>Гкал</w:t>
            </w:r>
            <w:r w:rsidR="00887928" w:rsidRPr="00887928">
              <w:t>/год</w:t>
            </w:r>
          </w:p>
        </w:tc>
        <w:tc>
          <w:tcPr>
            <w:tcW w:w="924"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eastAsia="ar-SA"/>
              </w:rPr>
              <w:t>1194,3</w:t>
            </w:r>
          </w:p>
        </w:tc>
        <w:tc>
          <w:tcPr>
            <w:tcW w:w="999"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eastAsia="ar-SA"/>
              </w:rPr>
              <w:t>1194,3</w:t>
            </w:r>
          </w:p>
        </w:tc>
      </w:tr>
      <w:tr w:rsidR="00346EF7" w:rsidRPr="00CD4B94" w:rsidTr="00887928">
        <w:tc>
          <w:tcPr>
            <w:tcW w:w="214" w:type="pct"/>
            <w:vMerge w:val="restart"/>
            <w:shd w:val="clear" w:color="auto" w:fill="auto"/>
            <w:tcMar>
              <w:top w:w="0" w:type="dxa"/>
              <w:left w:w="28" w:type="dxa"/>
              <w:bottom w:w="0" w:type="dxa"/>
              <w:right w:w="28" w:type="dxa"/>
            </w:tcMar>
            <w:vAlign w:val="center"/>
          </w:tcPr>
          <w:p w:rsidR="00346EF7" w:rsidRPr="003B5961" w:rsidRDefault="00346EF7" w:rsidP="001B12E8">
            <w:pPr>
              <w:pStyle w:val="afc"/>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3B5961" w:rsidRDefault="00346EF7" w:rsidP="00422680">
            <w:pPr>
              <w:pStyle w:val="afc"/>
              <w:ind w:right="-286"/>
              <w:jc w:val="left"/>
            </w:pPr>
            <w:r w:rsidRPr="003B5961">
              <w:t>Производительность централизованных источ</w:t>
            </w:r>
            <w:r w:rsidRPr="003B5961">
              <w:softHyphen/>
              <w:t>ников теплоснабжения, в том числе:</w:t>
            </w:r>
          </w:p>
        </w:tc>
        <w:tc>
          <w:tcPr>
            <w:tcW w:w="784" w:type="pct"/>
            <w:shd w:val="clear" w:color="auto" w:fill="auto"/>
            <w:tcMar>
              <w:top w:w="0" w:type="dxa"/>
              <w:left w:w="28" w:type="dxa"/>
              <w:bottom w:w="0" w:type="dxa"/>
              <w:right w:w="28" w:type="dxa"/>
            </w:tcMar>
            <w:vAlign w:val="center"/>
          </w:tcPr>
          <w:p w:rsidR="00346EF7" w:rsidRPr="003B5961" w:rsidRDefault="005D4AFB" w:rsidP="00422680">
            <w:pPr>
              <w:pStyle w:val="afc"/>
              <w:ind w:right="-286"/>
            </w:pPr>
            <w:r w:rsidRPr="003B5961">
              <w:t>МВт</w:t>
            </w:r>
          </w:p>
        </w:tc>
        <w:tc>
          <w:tcPr>
            <w:tcW w:w="924" w:type="pct"/>
            <w:shd w:val="clear" w:color="auto" w:fill="auto"/>
            <w:tcMar>
              <w:top w:w="0" w:type="dxa"/>
              <w:left w:w="28" w:type="dxa"/>
              <w:bottom w:w="0" w:type="dxa"/>
              <w:right w:w="28" w:type="dxa"/>
            </w:tcMar>
            <w:vAlign w:val="center"/>
          </w:tcPr>
          <w:p w:rsidR="00346EF7" w:rsidRPr="003B5961" w:rsidRDefault="00346EF7" w:rsidP="00422680">
            <w:pPr>
              <w:pStyle w:val="af7"/>
              <w:ind w:right="-286"/>
              <w:jc w:val="center"/>
              <w:rPr>
                <w:rFonts w:ascii="Times New Roman" w:hAnsi="Times New Roman"/>
                <w:sz w:val="20"/>
                <w:szCs w:val="20"/>
                <w:lang w:val="ru-RU"/>
              </w:rPr>
            </w:pPr>
          </w:p>
        </w:tc>
        <w:tc>
          <w:tcPr>
            <w:tcW w:w="999" w:type="pct"/>
            <w:shd w:val="clear" w:color="auto" w:fill="auto"/>
            <w:tcMar>
              <w:top w:w="0" w:type="dxa"/>
              <w:left w:w="28" w:type="dxa"/>
              <w:bottom w:w="0" w:type="dxa"/>
              <w:right w:w="28" w:type="dxa"/>
            </w:tcMar>
            <w:vAlign w:val="center"/>
          </w:tcPr>
          <w:p w:rsidR="00346EF7" w:rsidRPr="003B5961" w:rsidRDefault="00346EF7" w:rsidP="00422680">
            <w:pPr>
              <w:pStyle w:val="af7"/>
              <w:ind w:right="-286"/>
              <w:jc w:val="center"/>
              <w:rPr>
                <w:rFonts w:ascii="Times New Roman" w:hAnsi="Times New Roman"/>
                <w:sz w:val="20"/>
                <w:szCs w:val="20"/>
                <w:lang w:val="ru-RU"/>
              </w:rPr>
            </w:pPr>
          </w:p>
        </w:tc>
      </w:tr>
      <w:tr w:rsidR="00346EF7" w:rsidRPr="00CD4B94" w:rsidTr="00887928">
        <w:tc>
          <w:tcPr>
            <w:tcW w:w="214" w:type="pct"/>
            <w:vMerge/>
            <w:shd w:val="clear" w:color="auto" w:fill="auto"/>
            <w:tcMar>
              <w:top w:w="0" w:type="dxa"/>
              <w:left w:w="28" w:type="dxa"/>
              <w:bottom w:w="0" w:type="dxa"/>
              <w:right w:w="28" w:type="dxa"/>
            </w:tcMar>
            <w:vAlign w:val="center"/>
          </w:tcPr>
          <w:p w:rsidR="00346EF7" w:rsidRPr="003B5961" w:rsidRDefault="00346EF7" w:rsidP="00422680">
            <w:pPr>
              <w:pStyle w:val="afc"/>
              <w:ind w:right="-286"/>
            </w:pPr>
          </w:p>
        </w:tc>
        <w:tc>
          <w:tcPr>
            <w:tcW w:w="2079" w:type="pct"/>
            <w:shd w:val="clear" w:color="auto" w:fill="auto"/>
            <w:tcMar>
              <w:top w:w="0" w:type="dxa"/>
              <w:left w:w="28" w:type="dxa"/>
              <w:bottom w:w="0" w:type="dxa"/>
              <w:right w:w="28" w:type="dxa"/>
            </w:tcMar>
            <w:vAlign w:val="center"/>
          </w:tcPr>
          <w:p w:rsidR="00346EF7" w:rsidRPr="003B5961" w:rsidRDefault="00346EF7" w:rsidP="00422680">
            <w:pPr>
              <w:pStyle w:val="afc"/>
              <w:ind w:right="-286"/>
              <w:jc w:val="left"/>
            </w:pPr>
            <w:r w:rsidRPr="003B5961">
              <w:t>ТЭЦ (АТЭС, АСТ)</w:t>
            </w:r>
          </w:p>
        </w:tc>
        <w:tc>
          <w:tcPr>
            <w:tcW w:w="784" w:type="pct"/>
            <w:shd w:val="clear" w:color="auto" w:fill="auto"/>
            <w:tcMar>
              <w:top w:w="0" w:type="dxa"/>
              <w:left w:w="28" w:type="dxa"/>
              <w:bottom w:w="0" w:type="dxa"/>
              <w:right w:w="28" w:type="dxa"/>
            </w:tcMar>
            <w:vAlign w:val="center"/>
          </w:tcPr>
          <w:p w:rsidR="00346EF7" w:rsidRPr="003B5961" w:rsidRDefault="00346EF7" w:rsidP="00422680">
            <w:pPr>
              <w:pStyle w:val="afc"/>
              <w:ind w:right="-286"/>
            </w:pPr>
            <w:r w:rsidRPr="003B5961">
              <w:t>Гкал/час</w:t>
            </w:r>
          </w:p>
        </w:tc>
        <w:tc>
          <w:tcPr>
            <w:tcW w:w="924" w:type="pct"/>
            <w:shd w:val="clear" w:color="auto" w:fill="auto"/>
            <w:tcMar>
              <w:top w:w="0" w:type="dxa"/>
              <w:left w:w="28" w:type="dxa"/>
              <w:bottom w:w="0" w:type="dxa"/>
              <w:right w:w="28" w:type="dxa"/>
            </w:tcMar>
            <w:vAlign w:val="center"/>
          </w:tcPr>
          <w:p w:rsidR="00346EF7" w:rsidRPr="003B5961" w:rsidRDefault="00D177B1" w:rsidP="00422680">
            <w:pPr>
              <w:pStyle w:val="af7"/>
              <w:ind w:right="-286"/>
              <w:jc w:val="center"/>
              <w:rPr>
                <w:rFonts w:ascii="Times New Roman" w:hAnsi="Times New Roman"/>
                <w:sz w:val="20"/>
                <w:szCs w:val="20"/>
                <w:lang w:val="ru-RU"/>
              </w:rPr>
            </w:pPr>
            <w:r w:rsidRPr="003B5961">
              <w:rPr>
                <w:rFonts w:ascii="Times New Roman" w:hAnsi="Times New Roman"/>
                <w:sz w:val="20"/>
                <w:szCs w:val="20"/>
                <w:lang w:val="ru-RU" w:eastAsia="ar-SA"/>
              </w:rPr>
              <w:t>-</w:t>
            </w:r>
          </w:p>
        </w:tc>
        <w:tc>
          <w:tcPr>
            <w:tcW w:w="999" w:type="pct"/>
            <w:shd w:val="clear" w:color="auto" w:fill="auto"/>
            <w:tcMar>
              <w:top w:w="0" w:type="dxa"/>
              <w:left w:w="28" w:type="dxa"/>
              <w:bottom w:w="0" w:type="dxa"/>
              <w:right w:w="28" w:type="dxa"/>
            </w:tcMar>
            <w:vAlign w:val="center"/>
          </w:tcPr>
          <w:p w:rsidR="00346EF7" w:rsidRPr="003B5961" w:rsidRDefault="00D177B1" w:rsidP="00422680">
            <w:pPr>
              <w:pStyle w:val="af7"/>
              <w:ind w:right="-286"/>
              <w:jc w:val="center"/>
              <w:rPr>
                <w:rFonts w:ascii="Times New Roman" w:hAnsi="Times New Roman"/>
                <w:sz w:val="20"/>
                <w:szCs w:val="20"/>
                <w:lang w:val="ru-RU"/>
              </w:rPr>
            </w:pPr>
            <w:r w:rsidRPr="003B5961">
              <w:rPr>
                <w:rFonts w:ascii="Times New Roman" w:hAnsi="Times New Roman"/>
                <w:sz w:val="20"/>
                <w:szCs w:val="20"/>
                <w:lang w:val="ru-RU" w:eastAsia="ar-SA"/>
              </w:rPr>
              <w:t>-</w:t>
            </w:r>
          </w:p>
        </w:tc>
      </w:tr>
      <w:tr w:rsidR="00346EF7" w:rsidRPr="00CD4B94" w:rsidTr="00887928">
        <w:tc>
          <w:tcPr>
            <w:tcW w:w="214" w:type="pct"/>
            <w:vMerge/>
            <w:shd w:val="clear" w:color="auto" w:fill="auto"/>
            <w:tcMar>
              <w:top w:w="0" w:type="dxa"/>
              <w:left w:w="28" w:type="dxa"/>
              <w:bottom w:w="0" w:type="dxa"/>
              <w:right w:w="28" w:type="dxa"/>
            </w:tcMar>
            <w:vAlign w:val="center"/>
          </w:tcPr>
          <w:p w:rsidR="00346EF7" w:rsidRPr="003B5961" w:rsidRDefault="00346EF7" w:rsidP="00422680">
            <w:pPr>
              <w:pStyle w:val="afc"/>
              <w:ind w:right="-286"/>
            </w:pPr>
          </w:p>
        </w:tc>
        <w:tc>
          <w:tcPr>
            <w:tcW w:w="2079" w:type="pct"/>
            <w:shd w:val="clear" w:color="auto" w:fill="auto"/>
            <w:tcMar>
              <w:top w:w="0" w:type="dxa"/>
              <w:left w:w="28" w:type="dxa"/>
              <w:bottom w:w="0" w:type="dxa"/>
              <w:right w:w="28" w:type="dxa"/>
            </w:tcMar>
            <w:vAlign w:val="center"/>
          </w:tcPr>
          <w:p w:rsidR="00346EF7" w:rsidRPr="003B5961" w:rsidRDefault="00346EF7" w:rsidP="00422680">
            <w:pPr>
              <w:pStyle w:val="afc"/>
              <w:ind w:right="-286"/>
              <w:jc w:val="left"/>
            </w:pPr>
            <w:r w:rsidRPr="003B5961">
              <w:t>котельные</w:t>
            </w:r>
          </w:p>
        </w:tc>
        <w:tc>
          <w:tcPr>
            <w:tcW w:w="784" w:type="pct"/>
            <w:shd w:val="clear" w:color="auto" w:fill="auto"/>
            <w:tcMar>
              <w:top w:w="0" w:type="dxa"/>
              <w:left w:w="28" w:type="dxa"/>
              <w:bottom w:w="0" w:type="dxa"/>
              <w:right w:w="28" w:type="dxa"/>
            </w:tcMar>
            <w:vAlign w:val="center"/>
          </w:tcPr>
          <w:p w:rsidR="00346EF7" w:rsidRPr="003B5961" w:rsidRDefault="00346EF7" w:rsidP="00422680">
            <w:pPr>
              <w:pStyle w:val="afc"/>
              <w:ind w:right="-286"/>
            </w:pPr>
            <w:r w:rsidRPr="003B5961">
              <w:t>Гкал/час</w:t>
            </w:r>
          </w:p>
        </w:tc>
        <w:tc>
          <w:tcPr>
            <w:tcW w:w="924" w:type="pct"/>
            <w:shd w:val="clear" w:color="auto" w:fill="auto"/>
            <w:tcMar>
              <w:top w:w="0" w:type="dxa"/>
              <w:left w:w="28" w:type="dxa"/>
              <w:bottom w:w="0" w:type="dxa"/>
              <w:right w:w="28" w:type="dxa"/>
            </w:tcMar>
            <w:vAlign w:val="center"/>
          </w:tcPr>
          <w:p w:rsidR="00346EF7" w:rsidRPr="003B5961" w:rsidRDefault="003B5961" w:rsidP="00422680">
            <w:pPr>
              <w:pStyle w:val="af7"/>
              <w:ind w:right="-286"/>
              <w:jc w:val="center"/>
              <w:rPr>
                <w:rFonts w:ascii="Times New Roman" w:hAnsi="Times New Roman"/>
                <w:sz w:val="20"/>
                <w:szCs w:val="20"/>
                <w:lang w:val="ru-RU"/>
              </w:rPr>
            </w:pPr>
            <w:r w:rsidRPr="003B5961">
              <w:rPr>
                <w:rFonts w:ascii="Times New Roman" w:hAnsi="Times New Roman"/>
                <w:sz w:val="20"/>
                <w:szCs w:val="20"/>
                <w:lang w:val="ru-RU" w:eastAsia="ar-SA"/>
              </w:rPr>
              <w:t>1,7</w:t>
            </w:r>
          </w:p>
        </w:tc>
        <w:tc>
          <w:tcPr>
            <w:tcW w:w="999" w:type="pct"/>
            <w:shd w:val="clear" w:color="auto" w:fill="auto"/>
            <w:tcMar>
              <w:top w:w="0" w:type="dxa"/>
              <w:left w:w="28" w:type="dxa"/>
              <w:bottom w:w="0" w:type="dxa"/>
              <w:right w:w="28" w:type="dxa"/>
            </w:tcMar>
            <w:vAlign w:val="center"/>
          </w:tcPr>
          <w:p w:rsidR="00346EF7" w:rsidRPr="003B5961" w:rsidRDefault="003B5961" w:rsidP="00422680">
            <w:pPr>
              <w:pStyle w:val="af7"/>
              <w:ind w:right="-286"/>
              <w:jc w:val="center"/>
              <w:rPr>
                <w:rFonts w:ascii="Times New Roman" w:hAnsi="Times New Roman"/>
                <w:sz w:val="20"/>
                <w:szCs w:val="20"/>
                <w:lang w:val="ru-RU"/>
              </w:rPr>
            </w:pPr>
            <w:r w:rsidRPr="003B5961">
              <w:rPr>
                <w:rFonts w:ascii="Times New Roman" w:hAnsi="Times New Roman"/>
                <w:sz w:val="20"/>
                <w:szCs w:val="20"/>
                <w:lang w:val="ru-RU" w:eastAsia="ar-SA"/>
              </w:rPr>
              <w:t>1,7</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ind w:right="-286"/>
              <w:jc w:val="left"/>
            </w:pPr>
            <w:r w:rsidRPr="00887928">
              <w:t>Протяженность сетей</w:t>
            </w:r>
          </w:p>
        </w:tc>
        <w:tc>
          <w:tcPr>
            <w:tcW w:w="784" w:type="pct"/>
            <w:shd w:val="clear" w:color="auto" w:fill="auto"/>
            <w:tcMar>
              <w:top w:w="0" w:type="dxa"/>
              <w:left w:w="28" w:type="dxa"/>
              <w:bottom w:w="0" w:type="dxa"/>
              <w:right w:w="28" w:type="dxa"/>
            </w:tcMar>
            <w:vAlign w:val="center"/>
          </w:tcPr>
          <w:p w:rsidR="00346EF7" w:rsidRPr="00887928" w:rsidRDefault="00346EF7" w:rsidP="00422680">
            <w:pPr>
              <w:pStyle w:val="afc"/>
              <w:ind w:right="-286"/>
            </w:pPr>
            <w:r w:rsidRPr="00887928">
              <w:t>км</w:t>
            </w:r>
          </w:p>
        </w:tc>
        <w:tc>
          <w:tcPr>
            <w:tcW w:w="924"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eastAsia="ar-SA"/>
              </w:rPr>
              <w:t>700</w:t>
            </w:r>
          </w:p>
        </w:tc>
        <w:tc>
          <w:tcPr>
            <w:tcW w:w="999"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eastAsia="ar-SA"/>
              </w:rPr>
              <w:t>700</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Next/>
              <w:keepLines/>
              <w:numPr>
                <w:ilvl w:val="0"/>
                <w:numId w:val="18"/>
              </w:numPr>
              <w:ind w:right="-286"/>
              <w:rPr>
                <w:b/>
              </w:rPr>
            </w:pPr>
          </w:p>
        </w:tc>
        <w:tc>
          <w:tcPr>
            <w:tcW w:w="4786" w:type="pct"/>
            <w:gridSpan w:val="4"/>
            <w:shd w:val="clear" w:color="auto" w:fill="auto"/>
            <w:tcMar>
              <w:top w:w="0" w:type="dxa"/>
              <w:left w:w="28" w:type="dxa"/>
              <w:bottom w:w="0" w:type="dxa"/>
              <w:right w:w="28" w:type="dxa"/>
            </w:tcMar>
            <w:vAlign w:val="center"/>
          </w:tcPr>
          <w:p w:rsidR="00346EF7" w:rsidRPr="00887928" w:rsidRDefault="00346EF7" w:rsidP="00422680">
            <w:pPr>
              <w:pStyle w:val="afc"/>
              <w:keepNext/>
              <w:ind w:right="-286"/>
              <w:rPr>
                <w:b/>
              </w:rPr>
            </w:pPr>
            <w:r w:rsidRPr="00887928">
              <w:rPr>
                <w:b/>
              </w:rPr>
              <w:t>Газоснабжение</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Next/>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keepNext/>
              <w:ind w:right="-286"/>
              <w:jc w:val="left"/>
            </w:pPr>
            <w:r w:rsidRPr="00887928">
              <w:t>Удельный вес газа в топливном балансе</w:t>
            </w:r>
          </w:p>
        </w:tc>
        <w:tc>
          <w:tcPr>
            <w:tcW w:w="784" w:type="pct"/>
            <w:shd w:val="clear" w:color="auto" w:fill="auto"/>
            <w:tcMar>
              <w:top w:w="0" w:type="dxa"/>
              <w:left w:w="28" w:type="dxa"/>
              <w:bottom w:w="0" w:type="dxa"/>
              <w:right w:w="28" w:type="dxa"/>
            </w:tcMar>
            <w:vAlign w:val="center"/>
          </w:tcPr>
          <w:p w:rsidR="00346EF7" w:rsidRPr="00887928" w:rsidRDefault="00346EF7" w:rsidP="00422680">
            <w:pPr>
              <w:pStyle w:val="afc"/>
              <w:keepNext/>
              <w:ind w:right="-286"/>
            </w:pPr>
            <w:r w:rsidRPr="00887928">
              <w:t>%</w:t>
            </w:r>
          </w:p>
        </w:tc>
        <w:tc>
          <w:tcPr>
            <w:tcW w:w="924" w:type="pct"/>
            <w:shd w:val="clear" w:color="auto" w:fill="auto"/>
            <w:tcMar>
              <w:top w:w="0" w:type="dxa"/>
              <w:left w:w="28" w:type="dxa"/>
              <w:bottom w:w="0" w:type="dxa"/>
              <w:right w:w="28" w:type="dxa"/>
            </w:tcMar>
            <w:vAlign w:val="center"/>
          </w:tcPr>
          <w:p w:rsidR="00346EF7" w:rsidRPr="00887928" w:rsidRDefault="006A1831" w:rsidP="00422680">
            <w:pPr>
              <w:pStyle w:val="af7"/>
              <w:ind w:right="-286"/>
              <w:jc w:val="center"/>
              <w:rPr>
                <w:rFonts w:ascii="Times New Roman" w:hAnsi="Times New Roman"/>
                <w:sz w:val="20"/>
                <w:szCs w:val="20"/>
                <w:lang w:val="ru-RU"/>
              </w:rPr>
            </w:pPr>
            <w:proofErr w:type="spellStart"/>
            <w:r w:rsidRPr="00887928">
              <w:rPr>
                <w:rFonts w:ascii="Times New Roman" w:hAnsi="Times New Roman"/>
                <w:sz w:val="20"/>
                <w:szCs w:val="20"/>
              </w:rPr>
              <w:t>нет</w:t>
            </w:r>
            <w:proofErr w:type="spellEnd"/>
            <w:r w:rsidRPr="00887928">
              <w:rPr>
                <w:rFonts w:ascii="Times New Roman" w:hAnsi="Times New Roman"/>
                <w:sz w:val="20"/>
                <w:szCs w:val="20"/>
              </w:rPr>
              <w:t xml:space="preserve"> </w:t>
            </w:r>
            <w:proofErr w:type="spellStart"/>
            <w:r w:rsidRPr="00887928">
              <w:rPr>
                <w:rFonts w:ascii="Times New Roman" w:hAnsi="Times New Roman"/>
                <w:sz w:val="20"/>
                <w:szCs w:val="20"/>
              </w:rPr>
              <w:t>данных</w:t>
            </w:r>
            <w:proofErr w:type="spellEnd"/>
          </w:p>
        </w:tc>
        <w:tc>
          <w:tcPr>
            <w:tcW w:w="999" w:type="pct"/>
            <w:shd w:val="clear" w:color="auto" w:fill="auto"/>
            <w:tcMar>
              <w:top w:w="0" w:type="dxa"/>
              <w:left w:w="28" w:type="dxa"/>
              <w:bottom w:w="0" w:type="dxa"/>
              <w:right w:w="28" w:type="dxa"/>
            </w:tcMar>
            <w:vAlign w:val="center"/>
          </w:tcPr>
          <w:p w:rsidR="00346EF7" w:rsidRPr="00887928" w:rsidRDefault="00346EF7" w:rsidP="00422680">
            <w:pPr>
              <w:pStyle w:val="afc"/>
              <w:ind w:right="-286"/>
            </w:pPr>
            <w:r w:rsidRPr="00887928">
              <w:t>нет данных</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Next/>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keepNext/>
              <w:ind w:right="-286"/>
              <w:jc w:val="left"/>
            </w:pPr>
            <w:r w:rsidRPr="00887928">
              <w:t>Потребление газа, в том числе:</w:t>
            </w:r>
          </w:p>
        </w:tc>
        <w:tc>
          <w:tcPr>
            <w:tcW w:w="784" w:type="pct"/>
            <w:shd w:val="clear" w:color="auto" w:fill="auto"/>
            <w:tcMar>
              <w:top w:w="0" w:type="dxa"/>
              <w:left w:w="28" w:type="dxa"/>
              <w:bottom w:w="0" w:type="dxa"/>
              <w:right w:w="28" w:type="dxa"/>
            </w:tcMar>
            <w:vAlign w:val="center"/>
          </w:tcPr>
          <w:p w:rsidR="00346EF7" w:rsidRPr="00CD4B94" w:rsidRDefault="00887928" w:rsidP="00422680">
            <w:pPr>
              <w:pStyle w:val="afc"/>
              <w:keepNext/>
              <w:ind w:right="-286"/>
              <w:rPr>
                <w:highlight w:val="yellow"/>
              </w:rPr>
            </w:pPr>
            <w:r>
              <w:rPr>
                <w:rFonts w:eastAsia="Times New Roman"/>
                <w:lang w:eastAsia="ru-RU"/>
              </w:rPr>
              <w:t>млн. м³</w:t>
            </w:r>
            <w:r w:rsidRPr="00887928">
              <w:rPr>
                <w:rFonts w:eastAsia="Times New Roman"/>
                <w:lang w:eastAsia="ru-RU"/>
              </w:rPr>
              <w:t>/год</w:t>
            </w:r>
          </w:p>
        </w:tc>
        <w:tc>
          <w:tcPr>
            <w:tcW w:w="924"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highlight w:val="yellow"/>
                <w:lang w:val="ru-RU"/>
              </w:rPr>
            </w:pPr>
            <w:r w:rsidRPr="00887928">
              <w:rPr>
                <w:rFonts w:ascii="Times New Roman" w:hAnsi="Times New Roman"/>
                <w:sz w:val="20"/>
                <w:szCs w:val="20"/>
              </w:rPr>
              <w:t>78747858</w:t>
            </w:r>
          </w:p>
        </w:tc>
        <w:tc>
          <w:tcPr>
            <w:tcW w:w="999" w:type="pct"/>
            <w:shd w:val="clear" w:color="auto" w:fill="auto"/>
            <w:tcMar>
              <w:top w:w="0" w:type="dxa"/>
              <w:left w:w="28" w:type="dxa"/>
              <w:bottom w:w="0" w:type="dxa"/>
              <w:right w:w="28" w:type="dxa"/>
            </w:tcMar>
            <w:vAlign w:val="center"/>
          </w:tcPr>
          <w:p w:rsidR="00346EF7" w:rsidRPr="00887928" w:rsidRDefault="00887928" w:rsidP="00422680">
            <w:pPr>
              <w:pStyle w:val="afc"/>
              <w:ind w:right="-286"/>
              <w:rPr>
                <w:highlight w:val="yellow"/>
              </w:rPr>
            </w:pPr>
            <w:r w:rsidRPr="00887928">
              <w:t>78747858</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Next/>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keepNext/>
              <w:ind w:right="-286"/>
              <w:jc w:val="left"/>
            </w:pPr>
            <w:r w:rsidRPr="00887928">
              <w:t>Источники подачи газа</w:t>
            </w:r>
          </w:p>
        </w:tc>
        <w:tc>
          <w:tcPr>
            <w:tcW w:w="784" w:type="pct"/>
            <w:shd w:val="clear" w:color="auto" w:fill="auto"/>
            <w:tcMar>
              <w:top w:w="0" w:type="dxa"/>
              <w:left w:w="28" w:type="dxa"/>
              <w:bottom w:w="0" w:type="dxa"/>
              <w:right w:w="28" w:type="dxa"/>
            </w:tcMar>
            <w:vAlign w:val="center"/>
          </w:tcPr>
          <w:p w:rsidR="00346EF7" w:rsidRPr="00887928" w:rsidRDefault="00FE5028" w:rsidP="00422680">
            <w:pPr>
              <w:pStyle w:val="afc"/>
              <w:keepNext/>
              <w:ind w:right="-286"/>
            </w:pPr>
            <w:r w:rsidRPr="00887928">
              <w:t>ед.</w:t>
            </w:r>
          </w:p>
        </w:tc>
        <w:tc>
          <w:tcPr>
            <w:tcW w:w="924"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rPr>
              <w:t>13</w:t>
            </w:r>
          </w:p>
        </w:tc>
        <w:tc>
          <w:tcPr>
            <w:tcW w:w="999" w:type="pct"/>
            <w:shd w:val="clear" w:color="auto" w:fill="auto"/>
            <w:tcMar>
              <w:top w:w="0" w:type="dxa"/>
              <w:left w:w="28" w:type="dxa"/>
              <w:bottom w:w="0" w:type="dxa"/>
              <w:right w:w="28" w:type="dxa"/>
            </w:tcMar>
            <w:vAlign w:val="center"/>
          </w:tcPr>
          <w:p w:rsidR="00346EF7" w:rsidRPr="00887928" w:rsidRDefault="00887928" w:rsidP="00422680">
            <w:pPr>
              <w:pStyle w:val="afc"/>
              <w:ind w:right="-286"/>
            </w:pPr>
            <w:r w:rsidRPr="00887928">
              <w:t>13</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ind w:right="-286"/>
              <w:jc w:val="left"/>
            </w:pPr>
            <w:r w:rsidRPr="00887928">
              <w:t>Протяженность сетей</w:t>
            </w:r>
          </w:p>
        </w:tc>
        <w:tc>
          <w:tcPr>
            <w:tcW w:w="784" w:type="pct"/>
            <w:shd w:val="clear" w:color="auto" w:fill="auto"/>
            <w:tcMar>
              <w:top w:w="0" w:type="dxa"/>
              <w:left w:w="28" w:type="dxa"/>
              <w:bottom w:w="0" w:type="dxa"/>
              <w:right w:w="28" w:type="dxa"/>
            </w:tcMar>
            <w:vAlign w:val="center"/>
          </w:tcPr>
          <w:p w:rsidR="00346EF7" w:rsidRPr="00887928" w:rsidRDefault="00346EF7" w:rsidP="00422680">
            <w:pPr>
              <w:pStyle w:val="afc"/>
              <w:ind w:right="-286"/>
            </w:pPr>
            <w:r w:rsidRPr="00887928">
              <w:t>км</w:t>
            </w:r>
          </w:p>
        </w:tc>
        <w:tc>
          <w:tcPr>
            <w:tcW w:w="924"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rPr>
              <w:t>150,7</w:t>
            </w:r>
          </w:p>
        </w:tc>
        <w:tc>
          <w:tcPr>
            <w:tcW w:w="999" w:type="pct"/>
            <w:shd w:val="clear" w:color="auto" w:fill="auto"/>
            <w:tcMar>
              <w:top w:w="0" w:type="dxa"/>
              <w:left w:w="28" w:type="dxa"/>
              <w:bottom w:w="0" w:type="dxa"/>
              <w:right w:w="28" w:type="dxa"/>
            </w:tcMar>
            <w:vAlign w:val="center"/>
          </w:tcPr>
          <w:p w:rsidR="00346EF7" w:rsidRPr="00887928" w:rsidRDefault="00887928" w:rsidP="00422680">
            <w:pPr>
              <w:pStyle w:val="afc"/>
              <w:ind w:right="-286"/>
            </w:pPr>
            <w:r w:rsidRPr="00887928">
              <w:t>150,7</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Next/>
              <w:keepLines/>
              <w:numPr>
                <w:ilvl w:val="0"/>
                <w:numId w:val="18"/>
              </w:numPr>
              <w:ind w:right="-286"/>
              <w:rPr>
                <w:b/>
              </w:rPr>
            </w:pPr>
          </w:p>
        </w:tc>
        <w:tc>
          <w:tcPr>
            <w:tcW w:w="4786" w:type="pct"/>
            <w:gridSpan w:val="4"/>
            <w:shd w:val="clear" w:color="auto" w:fill="auto"/>
            <w:tcMar>
              <w:top w:w="0" w:type="dxa"/>
              <w:left w:w="28" w:type="dxa"/>
              <w:bottom w:w="0" w:type="dxa"/>
              <w:right w:w="28" w:type="dxa"/>
            </w:tcMar>
            <w:vAlign w:val="center"/>
          </w:tcPr>
          <w:p w:rsidR="00346EF7" w:rsidRPr="00887928" w:rsidRDefault="00346EF7" w:rsidP="00422680">
            <w:pPr>
              <w:pStyle w:val="afc"/>
              <w:keepNext/>
              <w:ind w:right="-286"/>
              <w:rPr>
                <w:b/>
              </w:rPr>
            </w:pPr>
            <w:r w:rsidRPr="00887928">
              <w:rPr>
                <w:b/>
              </w:rPr>
              <w:t>Водоснабжение</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Next/>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keepNext/>
              <w:ind w:right="-286"/>
              <w:jc w:val="left"/>
            </w:pPr>
            <w:r w:rsidRPr="00887928">
              <w:t>Водопотребление</w:t>
            </w:r>
          </w:p>
        </w:tc>
        <w:tc>
          <w:tcPr>
            <w:tcW w:w="784" w:type="pct"/>
            <w:shd w:val="clear" w:color="auto" w:fill="auto"/>
            <w:tcMar>
              <w:top w:w="0" w:type="dxa"/>
              <w:left w:w="28" w:type="dxa"/>
              <w:bottom w:w="0" w:type="dxa"/>
              <w:right w:w="28" w:type="dxa"/>
            </w:tcMar>
            <w:vAlign w:val="center"/>
          </w:tcPr>
          <w:p w:rsidR="00346EF7" w:rsidRPr="00CD4B94" w:rsidRDefault="00887928" w:rsidP="005A09A2">
            <w:pPr>
              <w:pStyle w:val="afc"/>
              <w:keepNext/>
              <w:ind w:right="-286"/>
              <w:rPr>
                <w:highlight w:val="yellow"/>
              </w:rPr>
            </w:pPr>
            <w:r>
              <w:t>тыс. м</w:t>
            </w:r>
            <w:r>
              <w:rPr>
                <w:vertAlign w:val="superscript"/>
              </w:rPr>
              <w:t>3</w:t>
            </w:r>
            <w:r w:rsidRPr="00887928">
              <w:t>/год</w:t>
            </w:r>
          </w:p>
        </w:tc>
        <w:tc>
          <w:tcPr>
            <w:tcW w:w="924" w:type="pct"/>
            <w:shd w:val="clear" w:color="auto" w:fill="auto"/>
            <w:tcMar>
              <w:top w:w="0" w:type="dxa"/>
              <w:left w:w="28" w:type="dxa"/>
              <w:bottom w:w="0" w:type="dxa"/>
              <w:right w:w="28" w:type="dxa"/>
            </w:tcMar>
            <w:vAlign w:val="center"/>
          </w:tcPr>
          <w:p w:rsidR="00346EF7" w:rsidRPr="00887928" w:rsidRDefault="00887928" w:rsidP="00422680">
            <w:pPr>
              <w:pStyle w:val="afc"/>
              <w:ind w:right="-286"/>
            </w:pPr>
            <w:r w:rsidRPr="00887928">
              <w:t>452,4</w:t>
            </w:r>
          </w:p>
        </w:tc>
        <w:tc>
          <w:tcPr>
            <w:tcW w:w="999"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lang w:val="ru-RU" w:eastAsia="ru-RU"/>
              </w:rPr>
            </w:pPr>
            <w:r w:rsidRPr="00887928">
              <w:rPr>
                <w:rFonts w:ascii="Times New Roman" w:hAnsi="Times New Roman"/>
                <w:sz w:val="20"/>
                <w:szCs w:val="20"/>
                <w:lang w:val="ru-RU" w:eastAsia="ar-SA"/>
              </w:rPr>
              <w:t>452,4</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Next/>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keepNext/>
              <w:ind w:right="-286"/>
              <w:jc w:val="left"/>
            </w:pPr>
            <w:r w:rsidRPr="00887928">
              <w:t>Вторичное использование воды</w:t>
            </w:r>
          </w:p>
        </w:tc>
        <w:tc>
          <w:tcPr>
            <w:tcW w:w="784" w:type="pct"/>
            <w:shd w:val="clear" w:color="auto" w:fill="auto"/>
            <w:tcMar>
              <w:top w:w="0" w:type="dxa"/>
              <w:left w:w="28" w:type="dxa"/>
              <w:bottom w:w="0" w:type="dxa"/>
              <w:right w:w="28" w:type="dxa"/>
            </w:tcMar>
            <w:vAlign w:val="center"/>
          </w:tcPr>
          <w:p w:rsidR="00346EF7" w:rsidRPr="00887928" w:rsidRDefault="00346EF7" w:rsidP="00422680">
            <w:pPr>
              <w:pStyle w:val="afc"/>
              <w:keepNext/>
              <w:ind w:right="-286"/>
            </w:pPr>
            <w:r w:rsidRPr="00887928">
              <w:t>%</w:t>
            </w:r>
          </w:p>
        </w:tc>
        <w:tc>
          <w:tcPr>
            <w:tcW w:w="924" w:type="pct"/>
            <w:shd w:val="clear" w:color="auto" w:fill="auto"/>
            <w:tcMar>
              <w:top w:w="0" w:type="dxa"/>
              <w:left w:w="28" w:type="dxa"/>
              <w:bottom w:w="0" w:type="dxa"/>
              <w:right w:w="28" w:type="dxa"/>
            </w:tcMar>
            <w:vAlign w:val="center"/>
          </w:tcPr>
          <w:p w:rsidR="00346EF7" w:rsidRPr="00887928" w:rsidRDefault="00346EF7"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eastAsia="ar-SA"/>
              </w:rPr>
              <w:t>-</w:t>
            </w:r>
          </w:p>
        </w:tc>
        <w:tc>
          <w:tcPr>
            <w:tcW w:w="999" w:type="pct"/>
            <w:shd w:val="clear" w:color="auto" w:fill="auto"/>
            <w:tcMar>
              <w:top w:w="0" w:type="dxa"/>
              <w:left w:w="28" w:type="dxa"/>
              <w:bottom w:w="0" w:type="dxa"/>
              <w:right w:w="28" w:type="dxa"/>
            </w:tcMar>
            <w:vAlign w:val="center"/>
          </w:tcPr>
          <w:p w:rsidR="00346EF7" w:rsidRPr="00887928" w:rsidRDefault="00346EF7" w:rsidP="00422680">
            <w:pPr>
              <w:pStyle w:val="af7"/>
              <w:ind w:right="-286"/>
              <w:jc w:val="center"/>
              <w:rPr>
                <w:rFonts w:ascii="Times New Roman" w:hAnsi="Times New Roman"/>
                <w:sz w:val="20"/>
                <w:szCs w:val="20"/>
                <w:lang w:val="ru-RU" w:eastAsia="ru-RU"/>
              </w:rPr>
            </w:pPr>
            <w:r w:rsidRPr="00887928">
              <w:rPr>
                <w:rFonts w:ascii="Times New Roman" w:hAnsi="Times New Roman"/>
                <w:sz w:val="20"/>
                <w:szCs w:val="20"/>
                <w:lang w:val="ru-RU" w:eastAsia="ar-SA"/>
              </w:rPr>
              <w:t>-</w:t>
            </w:r>
          </w:p>
        </w:tc>
      </w:tr>
      <w:tr w:rsidR="00887928" w:rsidRPr="00CD4B94" w:rsidTr="00887928">
        <w:tc>
          <w:tcPr>
            <w:tcW w:w="214" w:type="pct"/>
            <w:vMerge w:val="restart"/>
            <w:shd w:val="clear" w:color="auto" w:fill="auto"/>
            <w:tcMar>
              <w:top w:w="0" w:type="dxa"/>
              <w:left w:w="28" w:type="dxa"/>
              <w:bottom w:w="0" w:type="dxa"/>
              <w:right w:w="28" w:type="dxa"/>
            </w:tcMar>
            <w:vAlign w:val="center"/>
          </w:tcPr>
          <w:p w:rsidR="00887928" w:rsidRPr="00887928" w:rsidRDefault="00887928" w:rsidP="001B12E8">
            <w:pPr>
              <w:pStyle w:val="afc"/>
              <w:keepNext/>
              <w:keepLines/>
              <w:numPr>
                <w:ilvl w:val="1"/>
                <w:numId w:val="18"/>
              </w:numPr>
              <w:ind w:right="-286"/>
            </w:pPr>
          </w:p>
        </w:tc>
        <w:tc>
          <w:tcPr>
            <w:tcW w:w="2079" w:type="pct"/>
            <w:shd w:val="clear" w:color="auto" w:fill="auto"/>
            <w:tcMar>
              <w:top w:w="0" w:type="dxa"/>
              <w:left w:w="28" w:type="dxa"/>
              <w:bottom w:w="0" w:type="dxa"/>
              <w:right w:w="28" w:type="dxa"/>
            </w:tcMar>
            <w:vAlign w:val="center"/>
          </w:tcPr>
          <w:p w:rsidR="00887928" w:rsidRPr="00887928" w:rsidRDefault="00887928" w:rsidP="00422680">
            <w:pPr>
              <w:pStyle w:val="afc"/>
              <w:keepNext/>
              <w:ind w:right="-286"/>
              <w:jc w:val="left"/>
            </w:pPr>
            <w:r w:rsidRPr="00887928">
              <w:t>Производительность водозаборных сооружений, в том числе:</w:t>
            </w:r>
          </w:p>
        </w:tc>
        <w:tc>
          <w:tcPr>
            <w:tcW w:w="784" w:type="pct"/>
            <w:shd w:val="clear" w:color="auto" w:fill="auto"/>
            <w:tcMar>
              <w:top w:w="0" w:type="dxa"/>
              <w:left w:w="28" w:type="dxa"/>
              <w:bottom w:w="0" w:type="dxa"/>
              <w:right w:w="28" w:type="dxa"/>
            </w:tcMar>
            <w:vAlign w:val="center"/>
          </w:tcPr>
          <w:p w:rsidR="00887928" w:rsidRPr="00887928" w:rsidRDefault="00887928" w:rsidP="00422680">
            <w:pPr>
              <w:pStyle w:val="afc"/>
              <w:keepNext/>
              <w:ind w:right="-286"/>
            </w:pPr>
            <w:r w:rsidRPr="00887928">
              <w:t>м</w:t>
            </w:r>
            <w:r w:rsidRPr="00887928">
              <w:rPr>
                <w:vertAlign w:val="superscript"/>
              </w:rPr>
              <w:t>3</w:t>
            </w:r>
            <w:r w:rsidRPr="00887928">
              <w:t>/час</w:t>
            </w:r>
          </w:p>
        </w:tc>
        <w:tc>
          <w:tcPr>
            <w:tcW w:w="924" w:type="pct"/>
            <w:shd w:val="clear" w:color="auto" w:fill="auto"/>
            <w:tcMar>
              <w:top w:w="0" w:type="dxa"/>
              <w:left w:w="28" w:type="dxa"/>
              <w:bottom w:w="0" w:type="dxa"/>
              <w:right w:w="28" w:type="dxa"/>
            </w:tcMar>
            <w:vAlign w:val="center"/>
          </w:tcPr>
          <w:p w:rsidR="00887928" w:rsidRPr="00887928" w:rsidRDefault="00887928" w:rsidP="00125E23">
            <w:pPr>
              <w:pStyle w:val="afc"/>
              <w:ind w:right="-286"/>
            </w:pPr>
            <w:r w:rsidRPr="00887928">
              <w:t>нет данных</w:t>
            </w:r>
          </w:p>
        </w:tc>
        <w:tc>
          <w:tcPr>
            <w:tcW w:w="999" w:type="pct"/>
            <w:shd w:val="clear" w:color="auto" w:fill="auto"/>
            <w:tcMar>
              <w:top w:w="0" w:type="dxa"/>
              <w:left w:w="28" w:type="dxa"/>
              <w:bottom w:w="0" w:type="dxa"/>
              <w:right w:w="28" w:type="dxa"/>
            </w:tcMar>
            <w:vAlign w:val="center"/>
          </w:tcPr>
          <w:p w:rsidR="00887928" w:rsidRPr="00887928" w:rsidRDefault="00887928" w:rsidP="00125E23">
            <w:pPr>
              <w:pStyle w:val="af7"/>
              <w:ind w:right="-286"/>
              <w:jc w:val="center"/>
              <w:rPr>
                <w:rFonts w:ascii="Times New Roman" w:hAnsi="Times New Roman"/>
                <w:sz w:val="20"/>
                <w:szCs w:val="20"/>
                <w:lang w:val="ru-RU" w:eastAsia="ru-RU"/>
              </w:rPr>
            </w:pPr>
            <w:r w:rsidRPr="00887928">
              <w:rPr>
                <w:rFonts w:ascii="Times New Roman" w:hAnsi="Times New Roman"/>
                <w:sz w:val="20"/>
                <w:szCs w:val="20"/>
                <w:lang w:val="ru-RU" w:eastAsia="ar-SA"/>
              </w:rPr>
              <w:t>нет данных</w:t>
            </w:r>
          </w:p>
        </w:tc>
      </w:tr>
      <w:tr w:rsidR="00346EF7" w:rsidRPr="00CD4B94" w:rsidTr="00887928">
        <w:trPr>
          <w:trHeight w:val="64"/>
        </w:trPr>
        <w:tc>
          <w:tcPr>
            <w:tcW w:w="214" w:type="pct"/>
            <w:vMerge/>
            <w:shd w:val="clear" w:color="auto" w:fill="auto"/>
            <w:tcMar>
              <w:top w:w="0" w:type="dxa"/>
              <w:left w:w="28" w:type="dxa"/>
              <w:bottom w:w="0" w:type="dxa"/>
              <w:right w:w="28" w:type="dxa"/>
            </w:tcMar>
            <w:vAlign w:val="center"/>
          </w:tcPr>
          <w:p w:rsidR="00346EF7" w:rsidRPr="00887928" w:rsidRDefault="00346EF7" w:rsidP="00422680">
            <w:pPr>
              <w:pStyle w:val="afc"/>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ind w:right="-286"/>
              <w:jc w:val="left"/>
            </w:pPr>
            <w:r w:rsidRPr="00887928">
              <w:t>водозаборов подземных вод</w:t>
            </w:r>
          </w:p>
        </w:tc>
        <w:tc>
          <w:tcPr>
            <w:tcW w:w="784" w:type="pct"/>
            <w:shd w:val="clear" w:color="auto" w:fill="auto"/>
            <w:tcMar>
              <w:top w:w="0" w:type="dxa"/>
              <w:left w:w="28" w:type="dxa"/>
              <w:bottom w:w="0" w:type="dxa"/>
              <w:right w:w="28" w:type="dxa"/>
            </w:tcMar>
            <w:vAlign w:val="center"/>
          </w:tcPr>
          <w:p w:rsidR="00346EF7" w:rsidRPr="00887928" w:rsidRDefault="00346EF7" w:rsidP="00422680">
            <w:pPr>
              <w:pStyle w:val="afc"/>
              <w:ind w:right="-286"/>
            </w:pPr>
            <w:r w:rsidRPr="00887928">
              <w:t>м</w:t>
            </w:r>
            <w:r w:rsidRPr="00887928">
              <w:rPr>
                <w:vertAlign w:val="superscript"/>
              </w:rPr>
              <w:t>3</w:t>
            </w:r>
            <w:r w:rsidRPr="00887928">
              <w:t>/час</w:t>
            </w:r>
          </w:p>
        </w:tc>
        <w:tc>
          <w:tcPr>
            <w:tcW w:w="924" w:type="pct"/>
            <w:shd w:val="clear" w:color="auto" w:fill="auto"/>
            <w:tcMar>
              <w:top w:w="0" w:type="dxa"/>
              <w:left w:w="28" w:type="dxa"/>
              <w:bottom w:w="0" w:type="dxa"/>
              <w:right w:w="28" w:type="dxa"/>
            </w:tcMar>
            <w:vAlign w:val="center"/>
          </w:tcPr>
          <w:p w:rsidR="00346EF7" w:rsidRPr="00887928" w:rsidRDefault="00346EF7" w:rsidP="00422680">
            <w:pPr>
              <w:pStyle w:val="afc"/>
              <w:ind w:right="-286"/>
            </w:pPr>
            <w:r w:rsidRPr="00887928">
              <w:t>нет данных</w:t>
            </w:r>
          </w:p>
        </w:tc>
        <w:tc>
          <w:tcPr>
            <w:tcW w:w="999" w:type="pct"/>
            <w:shd w:val="clear" w:color="auto" w:fill="auto"/>
            <w:tcMar>
              <w:top w:w="0" w:type="dxa"/>
              <w:left w:w="28" w:type="dxa"/>
              <w:bottom w:w="0" w:type="dxa"/>
              <w:right w:w="28" w:type="dxa"/>
            </w:tcMar>
            <w:vAlign w:val="center"/>
          </w:tcPr>
          <w:p w:rsidR="00346EF7" w:rsidRPr="00887928" w:rsidRDefault="00346EF7" w:rsidP="00422680">
            <w:pPr>
              <w:pStyle w:val="af7"/>
              <w:ind w:right="-286"/>
              <w:jc w:val="center"/>
              <w:rPr>
                <w:rFonts w:ascii="Times New Roman" w:hAnsi="Times New Roman"/>
                <w:sz w:val="20"/>
                <w:szCs w:val="20"/>
                <w:lang w:val="ru-RU" w:eastAsia="ru-RU"/>
              </w:rPr>
            </w:pPr>
            <w:r w:rsidRPr="00887928">
              <w:rPr>
                <w:rFonts w:ascii="Times New Roman" w:hAnsi="Times New Roman"/>
                <w:sz w:val="20"/>
                <w:szCs w:val="20"/>
                <w:lang w:val="ru-RU" w:eastAsia="ar-SA"/>
              </w:rPr>
              <w:t>нет данных</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ind w:right="-286"/>
              <w:jc w:val="left"/>
            </w:pPr>
            <w:r w:rsidRPr="00887928">
              <w:t>Протяженность сетей</w:t>
            </w:r>
          </w:p>
        </w:tc>
        <w:tc>
          <w:tcPr>
            <w:tcW w:w="784" w:type="pct"/>
            <w:shd w:val="clear" w:color="auto" w:fill="auto"/>
            <w:tcMar>
              <w:top w:w="0" w:type="dxa"/>
              <w:left w:w="28" w:type="dxa"/>
              <w:bottom w:w="0" w:type="dxa"/>
              <w:right w:w="28" w:type="dxa"/>
            </w:tcMar>
            <w:vAlign w:val="center"/>
          </w:tcPr>
          <w:p w:rsidR="00346EF7" w:rsidRPr="00887928" w:rsidRDefault="00346EF7" w:rsidP="00422680">
            <w:pPr>
              <w:pStyle w:val="afc"/>
              <w:ind w:right="-286"/>
            </w:pPr>
            <w:r w:rsidRPr="00887928">
              <w:t>км</w:t>
            </w:r>
          </w:p>
        </w:tc>
        <w:tc>
          <w:tcPr>
            <w:tcW w:w="924"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rPr>
              <w:t>63,1</w:t>
            </w:r>
          </w:p>
        </w:tc>
        <w:tc>
          <w:tcPr>
            <w:tcW w:w="999"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lang w:val="ru-RU" w:eastAsia="ru-RU"/>
              </w:rPr>
            </w:pPr>
            <w:r w:rsidRPr="00887928">
              <w:rPr>
                <w:rFonts w:ascii="Times New Roman" w:hAnsi="Times New Roman"/>
                <w:sz w:val="20"/>
                <w:szCs w:val="20"/>
                <w:lang w:val="ru-RU" w:eastAsia="ar-SA"/>
              </w:rPr>
              <w:t>63,1</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Lines/>
              <w:numPr>
                <w:ilvl w:val="0"/>
                <w:numId w:val="18"/>
              </w:numPr>
              <w:ind w:right="-286"/>
              <w:rPr>
                <w:b/>
              </w:rPr>
            </w:pPr>
          </w:p>
        </w:tc>
        <w:tc>
          <w:tcPr>
            <w:tcW w:w="4786" w:type="pct"/>
            <w:gridSpan w:val="4"/>
            <w:shd w:val="clear" w:color="auto" w:fill="auto"/>
            <w:tcMar>
              <w:top w:w="0" w:type="dxa"/>
              <w:left w:w="28" w:type="dxa"/>
              <w:bottom w:w="0" w:type="dxa"/>
              <w:right w:w="28" w:type="dxa"/>
            </w:tcMar>
            <w:vAlign w:val="center"/>
          </w:tcPr>
          <w:p w:rsidR="00346EF7" w:rsidRPr="00887928" w:rsidRDefault="00346EF7" w:rsidP="00422680">
            <w:pPr>
              <w:pStyle w:val="afc"/>
              <w:ind w:right="-286"/>
              <w:rPr>
                <w:b/>
              </w:rPr>
            </w:pPr>
            <w:r w:rsidRPr="00887928">
              <w:rPr>
                <w:b/>
              </w:rPr>
              <w:t>Водоотведение</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ind w:right="-286"/>
              <w:jc w:val="left"/>
            </w:pPr>
            <w:r w:rsidRPr="00887928">
              <w:t>Общее поступление сточных вод</w:t>
            </w:r>
          </w:p>
        </w:tc>
        <w:tc>
          <w:tcPr>
            <w:tcW w:w="784" w:type="pct"/>
            <w:shd w:val="clear" w:color="auto" w:fill="auto"/>
            <w:tcMar>
              <w:top w:w="0" w:type="dxa"/>
              <w:left w:w="28" w:type="dxa"/>
              <w:bottom w:w="0" w:type="dxa"/>
              <w:right w:w="28" w:type="dxa"/>
            </w:tcMar>
            <w:vAlign w:val="center"/>
          </w:tcPr>
          <w:p w:rsidR="00346EF7" w:rsidRPr="00887928" w:rsidRDefault="00346EF7" w:rsidP="005A09A2">
            <w:pPr>
              <w:pStyle w:val="afc"/>
              <w:ind w:right="-286"/>
            </w:pPr>
            <w:r w:rsidRPr="00887928">
              <w:t>м</w:t>
            </w:r>
            <w:r w:rsidRPr="00887928">
              <w:rPr>
                <w:vertAlign w:val="superscript"/>
              </w:rPr>
              <w:t>3</w:t>
            </w:r>
            <w:r w:rsidRPr="00887928">
              <w:t>/</w:t>
            </w:r>
            <w:r w:rsidR="005A09A2" w:rsidRPr="00887928">
              <w:t>в сутки</w:t>
            </w:r>
          </w:p>
        </w:tc>
        <w:tc>
          <w:tcPr>
            <w:tcW w:w="924"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eastAsia="ar-SA"/>
              </w:rPr>
              <w:t>-</w:t>
            </w:r>
          </w:p>
        </w:tc>
        <w:tc>
          <w:tcPr>
            <w:tcW w:w="999"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eastAsia="ar-SA"/>
              </w:rPr>
              <w:t>-</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ind w:right="-286"/>
              <w:jc w:val="left"/>
            </w:pPr>
            <w:r w:rsidRPr="00887928">
              <w:t>Количество очистных сооружений</w:t>
            </w:r>
          </w:p>
        </w:tc>
        <w:tc>
          <w:tcPr>
            <w:tcW w:w="784" w:type="pct"/>
            <w:shd w:val="clear" w:color="auto" w:fill="auto"/>
            <w:tcMar>
              <w:top w:w="0" w:type="dxa"/>
              <w:left w:w="28" w:type="dxa"/>
              <w:bottom w:w="0" w:type="dxa"/>
              <w:right w:w="28" w:type="dxa"/>
            </w:tcMar>
            <w:vAlign w:val="center"/>
          </w:tcPr>
          <w:p w:rsidR="00346EF7" w:rsidRPr="00887928" w:rsidRDefault="00346EF7" w:rsidP="00422680">
            <w:pPr>
              <w:pStyle w:val="afc"/>
              <w:ind w:right="-286"/>
            </w:pPr>
            <w:r w:rsidRPr="00887928">
              <w:t>ед.</w:t>
            </w:r>
          </w:p>
        </w:tc>
        <w:tc>
          <w:tcPr>
            <w:tcW w:w="924"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eastAsia="ar-SA"/>
              </w:rPr>
              <w:t>-</w:t>
            </w:r>
          </w:p>
        </w:tc>
        <w:tc>
          <w:tcPr>
            <w:tcW w:w="999"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eastAsia="ar-SA"/>
              </w:rPr>
              <w:t>-</w:t>
            </w:r>
          </w:p>
        </w:tc>
      </w:tr>
      <w:tr w:rsidR="00346EF7" w:rsidRPr="00CD4B94" w:rsidTr="00887928">
        <w:trPr>
          <w:trHeight w:val="472"/>
        </w:trPr>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ind w:right="-286"/>
              <w:jc w:val="left"/>
            </w:pPr>
            <w:r w:rsidRPr="00887928">
              <w:t>Производительность очистных сооружений канализации</w:t>
            </w:r>
          </w:p>
        </w:tc>
        <w:tc>
          <w:tcPr>
            <w:tcW w:w="784" w:type="pct"/>
            <w:shd w:val="clear" w:color="auto" w:fill="auto"/>
            <w:tcMar>
              <w:top w:w="0" w:type="dxa"/>
              <w:left w:w="28" w:type="dxa"/>
              <w:bottom w:w="0" w:type="dxa"/>
              <w:right w:w="28" w:type="dxa"/>
            </w:tcMar>
            <w:vAlign w:val="center"/>
          </w:tcPr>
          <w:p w:rsidR="00346EF7" w:rsidRPr="00887928" w:rsidRDefault="00346EF7" w:rsidP="005A09A2">
            <w:pPr>
              <w:pStyle w:val="afc"/>
              <w:ind w:right="-286"/>
            </w:pPr>
            <w:r w:rsidRPr="00887928">
              <w:t>м</w:t>
            </w:r>
            <w:r w:rsidRPr="00887928">
              <w:rPr>
                <w:vertAlign w:val="superscript"/>
              </w:rPr>
              <w:t>3</w:t>
            </w:r>
            <w:r w:rsidRPr="00887928">
              <w:t>/</w:t>
            </w:r>
            <w:r w:rsidR="005A09A2" w:rsidRPr="00887928">
              <w:t>в сутки</w:t>
            </w:r>
          </w:p>
        </w:tc>
        <w:tc>
          <w:tcPr>
            <w:tcW w:w="924" w:type="pct"/>
            <w:shd w:val="clear" w:color="auto" w:fill="auto"/>
            <w:tcMar>
              <w:top w:w="0" w:type="dxa"/>
              <w:left w:w="28" w:type="dxa"/>
              <w:bottom w:w="0" w:type="dxa"/>
              <w:right w:w="28" w:type="dxa"/>
            </w:tcMar>
            <w:vAlign w:val="center"/>
          </w:tcPr>
          <w:p w:rsidR="00346EF7" w:rsidRPr="00887928" w:rsidRDefault="006A1831"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eastAsia="ar-SA"/>
              </w:rPr>
              <w:t>-</w:t>
            </w:r>
          </w:p>
        </w:tc>
        <w:tc>
          <w:tcPr>
            <w:tcW w:w="999" w:type="pct"/>
            <w:shd w:val="clear" w:color="auto" w:fill="auto"/>
            <w:tcMar>
              <w:top w:w="0" w:type="dxa"/>
              <w:left w:w="28" w:type="dxa"/>
              <w:bottom w:w="0" w:type="dxa"/>
              <w:right w:w="28" w:type="dxa"/>
            </w:tcMar>
            <w:vAlign w:val="center"/>
          </w:tcPr>
          <w:p w:rsidR="00346EF7" w:rsidRPr="00887928" w:rsidRDefault="001A6B5B"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eastAsia="ar-SA"/>
              </w:rPr>
              <w:t>-</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Lines/>
              <w:numPr>
                <w:ilvl w:val="1"/>
                <w:numId w:val="18"/>
              </w:numPr>
              <w:ind w:right="-286"/>
            </w:pPr>
          </w:p>
        </w:tc>
        <w:tc>
          <w:tcPr>
            <w:tcW w:w="2079" w:type="pct"/>
            <w:shd w:val="clear" w:color="auto" w:fill="auto"/>
            <w:tcMar>
              <w:top w:w="0" w:type="dxa"/>
              <w:left w:w="28" w:type="dxa"/>
              <w:bottom w:w="0" w:type="dxa"/>
              <w:right w:w="28" w:type="dxa"/>
            </w:tcMar>
            <w:vAlign w:val="center"/>
          </w:tcPr>
          <w:p w:rsidR="00346EF7" w:rsidRPr="00887928" w:rsidRDefault="00346EF7" w:rsidP="00422680">
            <w:pPr>
              <w:pStyle w:val="afc"/>
              <w:ind w:right="-286"/>
              <w:jc w:val="left"/>
            </w:pPr>
            <w:r w:rsidRPr="00887928">
              <w:t>Протяженность сетей</w:t>
            </w:r>
          </w:p>
        </w:tc>
        <w:tc>
          <w:tcPr>
            <w:tcW w:w="784" w:type="pct"/>
            <w:shd w:val="clear" w:color="auto" w:fill="auto"/>
            <w:tcMar>
              <w:top w:w="0" w:type="dxa"/>
              <w:left w:w="28" w:type="dxa"/>
              <w:bottom w:w="0" w:type="dxa"/>
              <w:right w:w="28" w:type="dxa"/>
            </w:tcMar>
            <w:vAlign w:val="center"/>
          </w:tcPr>
          <w:p w:rsidR="00346EF7" w:rsidRPr="00887928" w:rsidRDefault="00346EF7" w:rsidP="00422680">
            <w:pPr>
              <w:pStyle w:val="afc"/>
              <w:ind w:right="-286"/>
            </w:pPr>
            <w:r w:rsidRPr="00887928">
              <w:t>км</w:t>
            </w:r>
          </w:p>
        </w:tc>
        <w:tc>
          <w:tcPr>
            <w:tcW w:w="924"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eastAsia="ar-SA"/>
              </w:rPr>
              <w:t>-</w:t>
            </w:r>
          </w:p>
        </w:tc>
        <w:tc>
          <w:tcPr>
            <w:tcW w:w="999" w:type="pct"/>
            <w:shd w:val="clear" w:color="auto" w:fill="auto"/>
            <w:tcMar>
              <w:top w:w="0" w:type="dxa"/>
              <w:left w:w="28" w:type="dxa"/>
              <w:bottom w:w="0" w:type="dxa"/>
              <w:right w:w="28" w:type="dxa"/>
            </w:tcMar>
            <w:vAlign w:val="center"/>
          </w:tcPr>
          <w:p w:rsidR="00346EF7" w:rsidRPr="00887928" w:rsidRDefault="00887928" w:rsidP="00422680">
            <w:pPr>
              <w:pStyle w:val="af7"/>
              <w:ind w:right="-286"/>
              <w:jc w:val="center"/>
              <w:rPr>
                <w:rFonts w:ascii="Times New Roman" w:hAnsi="Times New Roman"/>
                <w:sz w:val="20"/>
                <w:szCs w:val="20"/>
                <w:lang w:val="ru-RU"/>
              </w:rPr>
            </w:pPr>
            <w:r w:rsidRPr="00887928">
              <w:rPr>
                <w:rFonts w:ascii="Times New Roman" w:hAnsi="Times New Roman"/>
                <w:sz w:val="20"/>
                <w:szCs w:val="20"/>
                <w:lang w:val="ru-RU" w:eastAsia="ar-SA"/>
              </w:rPr>
              <w:t>-</w:t>
            </w:r>
          </w:p>
        </w:tc>
      </w:tr>
      <w:tr w:rsidR="00346EF7" w:rsidRPr="00CD4B94" w:rsidTr="00887928">
        <w:tc>
          <w:tcPr>
            <w:tcW w:w="214" w:type="pct"/>
            <w:shd w:val="clear" w:color="auto" w:fill="auto"/>
            <w:tcMar>
              <w:top w:w="0" w:type="dxa"/>
              <w:left w:w="28" w:type="dxa"/>
              <w:bottom w:w="0" w:type="dxa"/>
              <w:right w:w="28" w:type="dxa"/>
            </w:tcMar>
            <w:vAlign w:val="center"/>
          </w:tcPr>
          <w:p w:rsidR="00346EF7" w:rsidRPr="00887928" w:rsidRDefault="00346EF7" w:rsidP="001B12E8">
            <w:pPr>
              <w:pStyle w:val="afc"/>
              <w:keepLines/>
              <w:numPr>
                <w:ilvl w:val="0"/>
                <w:numId w:val="18"/>
              </w:numPr>
              <w:ind w:right="-286"/>
              <w:rPr>
                <w:b/>
              </w:rPr>
            </w:pPr>
          </w:p>
        </w:tc>
        <w:tc>
          <w:tcPr>
            <w:tcW w:w="4786" w:type="pct"/>
            <w:gridSpan w:val="4"/>
            <w:shd w:val="clear" w:color="auto" w:fill="auto"/>
            <w:tcMar>
              <w:top w:w="0" w:type="dxa"/>
              <w:left w:w="28" w:type="dxa"/>
              <w:bottom w:w="0" w:type="dxa"/>
              <w:right w:w="28" w:type="dxa"/>
            </w:tcMar>
            <w:vAlign w:val="center"/>
          </w:tcPr>
          <w:p w:rsidR="00346EF7" w:rsidRPr="00887928" w:rsidRDefault="00346EF7" w:rsidP="00422680">
            <w:pPr>
              <w:pStyle w:val="afc"/>
              <w:ind w:right="-286"/>
              <w:rPr>
                <w:b/>
              </w:rPr>
            </w:pPr>
            <w:r w:rsidRPr="00887928">
              <w:rPr>
                <w:b/>
              </w:rPr>
              <w:t>Санитарная очистка территории</w:t>
            </w:r>
          </w:p>
        </w:tc>
      </w:tr>
      <w:tr w:rsidR="00887928" w:rsidRPr="00CD4B94" w:rsidTr="00887928">
        <w:tc>
          <w:tcPr>
            <w:tcW w:w="214" w:type="pct"/>
            <w:shd w:val="clear" w:color="auto" w:fill="auto"/>
            <w:tcMar>
              <w:top w:w="0" w:type="dxa"/>
              <w:left w:w="28" w:type="dxa"/>
              <w:bottom w:w="0" w:type="dxa"/>
              <w:right w:w="28" w:type="dxa"/>
            </w:tcMar>
            <w:vAlign w:val="center"/>
          </w:tcPr>
          <w:p w:rsidR="00887928" w:rsidRPr="00887928" w:rsidRDefault="00887928" w:rsidP="001B12E8">
            <w:pPr>
              <w:pStyle w:val="afc"/>
              <w:keepLines/>
              <w:numPr>
                <w:ilvl w:val="1"/>
                <w:numId w:val="18"/>
              </w:numPr>
              <w:ind w:right="-286"/>
            </w:pPr>
          </w:p>
        </w:tc>
        <w:tc>
          <w:tcPr>
            <w:tcW w:w="2079" w:type="pct"/>
            <w:shd w:val="clear" w:color="auto" w:fill="auto"/>
            <w:tcMar>
              <w:top w:w="0" w:type="dxa"/>
              <w:left w:w="28" w:type="dxa"/>
              <w:bottom w:w="0" w:type="dxa"/>
              <w:right w:w="28" w:type="dxa"/>
            </w:tcMar>
            <w:vAlign w:val="center"/>
          </w:tcPr>
          <w:p w:rsidR="00887928" w:rsidRPr="00887928" w:rsidRDefault="00887928" w:rsidP="00422680">
            <w:pPr>
              <w:pStyle w:val="afc"/>
              <w:ind w:right="-286"/>
              <w:jc w:val="left"/>
            </w:pPr>
            <w:r w:rsidRPr="00887928">
              <w:t>Объем бытовых отходов</w:t>
            </w:r>
          </w:p>
        </w:tc>
        <w:tc>
          <w:tcPr>
            <w:tcW w:w="784" w:type="pct"/>
            <w:shd w:val="clear" w:color="auto" w:fill="auto"/>
            <w:tcMar>
              <w:top w:w="0" w:type="dxa"/>
              <w:left w:w="28" w:type="dxa"/>
              <w:bottom w:w="0" w:type="dxa"/>
              <w:right w:w="28" w:type="dxa"/>
            </w:tcMar>
            <w:vAlign w:val="center"/>
          </w:tcPr>
          <w:p w:rsidR="00887928" w:rsidRPr="00887928" w:rsidRDefault="00887928" w:rsidP="00422680">
            <w:pPr>
              <w:pStyle w:val="afc"/>
              <w:ind w:right="-286"/>
            </w:pPr>
            <w:r w:rsidRPr="00887928">
              <w:t>тонн/год</w:t>
            </w:r>
          </w:p>
        </w:tc>
        <w:tc>
          <w:tcPr>
            <w:tcW w:w="924" w:type="pct"/>
            <w:shd w:val="clear" w:color="auto" w:fill="auto"/>
            <w:tcMar>
              <w:top w:w="0" w:type="dxa"/>
              <w:left w:w="28" w:type="dxa"/>
              <w:bottom w:w="0" w:type="dxa"/>
              <w:right w:w="28" w:type="dxa"/>
            </w:tcMar>
            <w:vAlign w:val="center"/>
          </w:tcPr>
          <w:p w:rsidR="00887928" w:rsidRPr="00887928" w:rsidRDefault="00887928" w:rsidP="00887928">
            <w:pPr>
              <w:pStyle w:val="afc"/>
              <w:ind w:right="-286"/>
            </w:pPr>
            <w:r w:rsidRPr="00887928">
              <w:t>нет данных</w:t>
            </w:r>
          </w:p>
        </w:tc>
        <w:tc>
          <w:tcPr>
            <w:tcW w:w="999" w:type="pct"/>
            <w:shd w:val="clear" w:color="auto" w:fill="auto"/>
            <w:tcMar>
              <w:top w:w="0" w:type="dxa"/>
              <w:left w:w="28" w:type="dxa"/>
              <w:bottom w:w="0" w:type="dxa"/>
              <w:right w:w="28" w:type="dxa"/>
            </w:tcMar>
            <w:vAlign w:val="center"/>
          </w:tcPr>
          <w:p w:rsidR="00887928" w:rsidRPr="00887928" w:rsidRDefault="00887928" w:rsidP="00887928">
            <w:pPr>
              <w:ind w:firstLine="0"/>
              <w:jc w:val="center"/>
            </w:pPr>
            <w:r w:rsidRPr="00887928">
              <w:t>нет данных</w:t>
            </w:r>
          </w:p>
        </w:tc>
      </w:tr>
      <w:tr w:rsidR="00887928" w:rsidRPr="00CD4B94" w:rsidTr="00887928">
        <w:tc>
          <w:tcPr>
            <w:tcW w:w="214" w:type="pct"/>
            <w:shd w:val="clear" w:color="auto" w:fill="auto"/>
            <w:tcMar>
              <w:top w:w="0" w:type="dxa"/>
              <w:left w:w="28" w:type="dxa"/>
              <w:bottom w:w="0" w:type="dxa"/>
              <w:right w:w="28" w:type="dxa"/>
            </w:tcMar>
            <w:vAlign w:val="center"/>
          </w:tcPr>
          <w:p w:rsidR="00887928" w:rsidRPr="00887928" w:rsidRDefault="00887928" w:rsidP="001B12E8">
            <w:pPr>
              <w:pStyle w:val="afc"/>
              <w:keepLines/>
              <w:numPr>
                <w:ilvl w:val="1"/>
                <w:numId w:val="18"/>
              </w:numPr>
              <w:ind w:right="-286"/>
            </w:pPr>
          </w:p>
        </w:tc>
        <w:tc>
          <w:tcPr>
            <w:tcW w:w="2079" w:type="pct"/>
            <w:shd w:val="clear" w:color="auto" w:fill="auto"/>
            <w:tcMar>
              <w:top w:w="0" w:type="dxa"/>
              <w:left w:w="28" w:type="dxa"/>
              <w:bottom w:w="0" w:type="dxa"/>
              <w:right w:w="28" w:type="dxa"/>
            </w:tcMar>
            <w:vAlign w:val="center"/>
          </w:tcPr>
          <w:p w:rsidR="00887928" w:rsidRPr="00887928" w:rsidRDefault="00887928" w:rsidP="00422680">
            <w:pPr>
              <w:pStyle w:val="afc"/>
              <w:ind w:right="-286"/>
              <w:jc w:val="left"/>
            </w:pPr>
            <w:r w:rsidRPr="00887928">
              <w:t>Усовершенствованные свалки (полигоны)</w:t>
            </w:r>
          </w:p>
        </w:tc>
        <w:tc>
          <w:tcPr>
            <w:tcW w:w="784" w:type="pct"/>
            <w:shd w:val="clear" w:color="auto" w:fill="auto"/>
            <w:tcMar>
              <w:top w:w="0" w:type="dxa"/>
              <w:left w:w="28" w:type="dxa"/>
              <w:bottom w:w="0" w:type="dxa"/>
              <w:right w:w="28" w:type="dxa"/>
            </w:tcMar>
            <w:vAlign w:val="center"/>
          </w:tcPr>
          <w:p w:rsidR="00887928" w:rsidRPr="00887928" w:rsidRDefault="00887928" w:rsidP="00422680">
            <w:pPr>
              <w:pStyle w:val="afc"/>
              <w:ind w:right="-286"/>
            </w:pPr>
            <w:r w:rsidRPr="00887928">
              <w:t>единиц/га</w:t>
            </w:r>
          </w:p>
        </w:tc>
        <w:tc>
          <w:tcPr>
            <w:tcW w:w="924" w:type="pct"/>
            <w:shd w:val="clear" w:color="auto" w:fill="auto"/>
            <w:tcMar>
              <w:top w:w="0" w:type="dxa"/>
              <w:left w:w="28" w:type="dxa"/>
              <w:bottom w:w="0" w:type="dxa"/>
              <w:right w:w="28" w:type="dxa"/>
            </w:tcMar>
            <w:vAlign w:val="center"/>
          </w:tcPr>
          <w:p w:rsidR="00887928" w:rsidRPr="00887928" w:rsidRDefault="00887928" w:rsidP="00887928">
            <w:pPr>
              <w:ind w:firstLine="0"/>
              <w:jc w:val="center"/>
            </w:pPr>
            <w:r w:rsidRPr="00887928">
              <w:t>нет данных</w:t>
            </w:r>
          </w:p>
        </w:tc>
        <w:tc>
          <w:tcPr>
            <w:tcW w:w="999" w:type="pct"/>
            <w:shd w:val="clear" w:color="auto" w:fill="auto"/>
            <w:tcMar>
              <w:top w:w="0" w:type="dxa"/>
              <w:left w:w="28" w:type="dxa"/>
              <w:bottom w:w="0" w:type="dxa"/>
              <w:right w:w="28" w:type="dxa"/>
            </w:tcMar>
            <w:vAlign w:val="center"/>
          </w:tcPr>
          <w:p w:rsidR="00887928" w:rsidRPr="00887928" w:rsidRDefault="00887928" w:rsidP="00887928">
            <w:pPr>
              <w:ind w:firstLine="0"/>
              <w:jc w:val="center"/>
            </w:pPr>
            <w:r w:rsidRPr="00887928">
              <w:t>нет данных</w:t>
            </w:r>
          </w:p>
        </w:tc>
      </w:tr>
      <w:tr w:rsidR="00887928" w:rsidRPr="00CD4B94" w:rsidTr="00887928">
        <w:tc>
          <w:tcPr>
            <w:tcW w:w="214" w:type="pct"/>
            <w:shd w:val="clear" w:color="auto" w:fill="auto"/>
            <w:tcMar>
              <w:top w:w="0" w:type="dxa"/>
              <w:left w:w="28" w:type="dxa"/>
              <w:bottom w:w="0" w:type="dxa"/>
              <w:right w:w="28" w:type="dxa"/>
            </w:tcMar>
            <w:vAlign w:val="center"/>
          </w:tcPr>
          <w:p w:rsidR="00887928" w:rsidRPr="00887928" w:rsidRDefault="00887928" w:rsidP="001B12E8">
            <w:pPr>
              <w:pStyle w:val="afc"/>
              <w:keepLines/>
              <w:numPr>
                <w:ilvl w:val="1"/>
                <w:numId w:val="18"/>
              </w:numPr>
              <w:ind w:right="-286"/>
            </w:pPr>
          </w:p>
        </w:tc>
        <w:tc>
          <w:tcPr>
            <w:tcW w:w="2079" w:type="pct"/>
            <w:shd w:val="clear" w:color="auto" w:fill="auto"/>
            <w:tcMar>
              <w:top w:w="0" w:type="dxa"/>
              <w:left w:w="28" w:type="dxa"/>
              <w:bottom w:w="0" w:type="dxa"/>
              <w:right w:w="28" w:type="dxa"/>
            </w:tcMar>
            <w:vAlign w:val="center"/>
          </w:tcPr>
          <w:p w:rsidR="00887928" w:rsidRPr="00887928" w:rsidRDefault="00887928" w:rsidP="00422680">
            <w:pPr>
              <w:pStyle w:val="afc"/>
              <w:ind w:right="-286"/>
              <w:jc w:val="left"/>
            </w:pPr>
            <w:r w:rsidRPr="00887928">
              <w:t>Общая площадь свалок (полигонов)</w:t>
            </w:r>
          </w:p>
        </w:tc>
        <w:tc>
          <w:tcPr>
            <w:tcW w:w="784" w:type="pct"/>
            <w:shd w:val="clear" w:color="auto" w:fill="auto"/>
            <w:tcMar>
              <w:top w:w="0" w:type="dxa"/>
              <w:left w:w="28" w:type="dxa"/>
              <w:bottom w:w="0" w:type="dxa"/>
              <w:right w:w="28" w:type="dxa"/>
            </w:tcMar>
            <w:vAlign w:val="center"/>
          </w:tcPr>
          <w:p w:rsidR="00887928" w:rsidRPr="00887928" w:rsidRDefault="00887928" w:rsidP="00422680">
            <w:pPr>
              <w:pStyle w:val="afc"/>
              <w:ind w:right="-286"/>
            </w:pPr>
            <w:r w:rsidRPr="00887928">
              <w:t>га</w:t>
            </w:r>
          </w:p>
        </w:tc>
        <w:tc>
          <w:tcPr>
            <w:tcW w:w="924" w:type="pct"/>
            <w:shd w:val="clear" w:color="auto" w:fill="auto"/>
            <w:tcMar>
              <w:top w:w="0" w:type="dxa"/>
              <w:left w:w="28" w:type="dxa"/>
              <w:bottom w:w="0" w:type="dxa"/>
              <w:right w:w="28" w:type="dxa"/>
            </w:tcMar>
            <w:vAlign w:val="center"/>
          </w:tcPr>
          <w:p w:rsidR="00887928" w:rsidRPr="00887928" w:rsidRDefault="00887928" w:rsidP="00887928">
            <w:pPr>
              <w:ind w:firstLine="0"/>
              <w:jc w:val="center"/>
            </w:pPr>
            <w:r w:rsidRPr="00887928">
              <w:t>нет данных</w:t>
            </w:r>
          </w:p>
        </w:tc>
        <w:tc>
          <w:tcPr>
            <w:tcW w:w="999" w:type="pct"/>
            <w:shd w:val="clear" w:color="auto" w:fill="auto"/>
            <w:tcMar>
              <w:top w:w="0" w:type="dxa"/>
              <w:left w:w="28" w:type="dxa"/>
              <w:bottom w:w="0" w:type="dxa"/>
              <w:right w:w="28" w:type="dxa"/>
            </w:tcMar>
            <w:vAlign w:val="center"/>
          </w:tcPr>
          <w:p w:rsidR="00887928" w:rsidRPr="00887928" w:rsidRDefault="00887928" w:rsidP="00887928">
            <w:pPr>
              <w:ind w:firstLine="0"/>
              <w:jc w:val="center"/>
            </w:pPr>
            <w:r w:rsidRPr="00887928">
              <w:t>нет данных</w:t>
            </w:r>
          </w:p>
        </w:tc>
      </w:tr>
    </w:tbl>
    <w:p w:rsidR="00346EF7" w:rsidRPr="003B5961" w:rsidRDefault="00346EF7" w:rsidP="00F02E1C">
      <w:pPr>
        <w:pStyle w:val="11"/>
        <w:spacing w:after="120"/>
        <w:ind w:left="567" w:firstLine="357"/>
        <w:rPr>
          <w:szCs w:val="24"/>
        </w:rPr>
      </w:pPr>
      <w:bookmarkStart w:id="55" w:name="_Toc419731054"/>
      <w:bookmarkStart w:id="56" w:name="_Toc12017516"/>
      <w:bookmarkStart w:id="57" w:name="_Toc35177885"/>
      <w:bookmarkEnd w:id="45"/>
      <w:r w:rsidRPr="003B5961">
        <w:rPr>
          <w:szCs w:val="24"/>
        </w:rPr>
        <w:lastRenderedPageBreak/>
        <w:t xml:space="preserve">ЦЕЛЕВЫЕ ПОКАЗАТЕЛИ РАЗВИТИЯ КОММУНАЛЬНОЙ ИНФРАСТРУКТУРЫ </w:t>
      </w:r>
      <w:bookmarkEnd w:id="55"/>
      <w:r w:rsidRPr="003B5961">
        <w:rPr>
          <w:szCs w:val="24"/>
        </w:rPr>
        <w:t>МУНИЦИПАЛЬНОГО ОБРАЗОВАНИЯ «</w:t>
      </w:r>
      <w:r w:rsidR="003B5961" w:rsidRPr="003B5961">
        <w:rPr>
          <w:szCs w:val="24"/>
        </w:rPr>
        <w:t>ПЛАСТУНОВСКОЕ</w:t>
      </w:r>
      <w:r w:rsidRPr="003B5961">
        <w:rPr>
          <w:szCs w:val="24"/>
        </w:rPr>
        <w:t>»</w:t>
      </w:r>
      <w:bookmarkEnd w:id="56"/>
      <w:bookmarkEnd w:id="57"/>
    </w:p>
    <w:p w:rsidR="00346EF7" w:rsidRPr="003B5961" w:rsidRDefault="00346EF7" w:rsidP="00244E77">
      <w:pPr>
        <w:pStyle w:val="aff4"/>
        <w:ind w:right="-283"/>
      </w:pPr>
      <w:r w:rsidRPr="003B5961">
        <w:t xml:space="preserve">Результаты реализации Программы определяются уровнем достижения запланированных целевых показателей, которые устанавливаются по каждому виду коммунальных услуг и периодически корректируются. </w:t>
      </w:r>
    </w:p>
    <w:p w:rsidR="00346EF7" w:rsidRPr="003B5961" w:rsidRDefault="00346EF7" w:rsidP="00244E77">
      <w:pPr>
        <w:pStyle w:val="aff4"/>
        <w:ind w:right="-283"/>
      </w:pPr>
      <w:r w:rsidRPr="003B5961">
        <w:t xml:space="preserve">Целевые показатели для мониторинга </w:t>
      </w:r>
      <w:proofErr w:type="gramStart"/>
      <w:r w:rsidRPr="003B5961">
        <w:t xml:space="preserve">реализации Программы комплексного развития систем коммунальной инфраструктуры </w:t>
      </w:r>
      <w:r w:rsidR="00523F2E">
        <w:rPr>
          <w:szCs w:val="24"/>
        </w:rPr>
        <w:t>Пластуновского сельского поселения</w:t>
      </w:r>
      <w:proofErr w:type="gramEnd"/>
      <w:r w:rsidR="00523F2E" w:rsidRPr="00403338">
        <w:rPr>
          <w:szCs w:val="24"/>
        </w:rPr>
        <w:t xml:space="preserve"> </w:t>
      </w:r>
      <w:r w:rsidRPr="003B5961">
        <w:t>на период до 20</w:t>
      </w:r>
      <w:r w:rsidR="001E6ACD" w:rsidRPr="003B5961">
        <w:t>3</w:t>
      </w:r>
      <w:r w:rsidR="003B5961" w:rsidRPr="003B5961">
        <w:t>2</w:t>
      </w:r>
      <w:r w:rsidRPr="003B5961">
        <w:t xml:space="preserve"> г. определены с учетом выполнения всех мероприятий Программы в запланированные сроки и представлены в таблице 6.1. </w:t>
      </w:r>
    </w:p>
    <w:p w:rsidR="00346EF7" w:rsidRPr="003B5961" w:rsidRDefault="00346EF7" w:rsidP="00244E77">
      <w:pPr>
        <w:pStyle w:val="aff4"/>
        <w:ind w:right="-283"/>
        <w:jc w:val="right"/>
      </w:pPr>
      <w:r w:rsidRPr="003B5961">
        <w:t>Таблица 6.1</w:t>
      </w:r>
    </w:p>
    <w:p w:rsidR="00346EF7" w:rsidRPr="00523F2E" w:rsidRDefault="00346EF7" w:rsidP="00F02E1C">
      <w:pPr>
        <w:pStyle w:val="aff4"/>
        <w:jc w:val="center"/>
        <w:rPr>
          <w:u w:val="single"/>
        </w:rPr>
      </w:pPr>
      <w:r w:rsidRPr="00523F2E">
        <w:rPr>
          <w:u w:val="single"/>
        </w:rPr>
        <w:t>Целевые показатели развития коммунальной инфраструктуры</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4307"/>
        <w:gridCol w:w="1032"/>
        <w:gridCol w:w="1808"/>
        <w:gridCol w:w="1983"/>
      </w:tblGrid>
      <w:tr w:rsidR="001E6ACD" w:rsidRPr="009C4D92" w:rsidTr="003B5961">
        <w:trPr>
          <w:trHeight w:val="20"/>
          <w:tblHeader/>
          <w:jc w:val="center"/>
        </w:trPr>
        <w:tc>
          <w:tcPr>
            <w:tcW w:w="277" w:type="pct"/>
            <w:shd w:val="clear" w:color="000000" w:fill="FFFFFF"/>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b/>
                <w:bCs/>
                <w:szCs w:val="20"/>
                <w:lang w:eastAsia="ru-RU"/>
              </w:rPr>
            </w:pPr>
            <w:r w:rsidRPr="009C4D92">
              <w:rPr>
                <w:rFonts w:eastAsia="Times New Roman"/>
                <w:b/>
                <w:bCs/>
                <w:szCs w:val="20"/>
                <w:lang w:eastAsia="ru-RU"/>
              </w:rPr>
              <w:t>№ п/п</w:t>
            </w:r>
          </w:p>
        </w:tc>
        <w:tc>
          <w:tcPr>
            <w:tcW w:w="2228" w:type="pct"/>
            <w:shd w:val="clear" w:color="000000" w:fill="FFFFFF"/>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b/>
                <w:bCs/>
                <w:szCs w:val="20"/>
                <w:lang w:eastAsia="ru-RU"/>
              </w:rPr>
            </w:pPr>
            <w:r w:rsidRPr="009C4D92">
              <w:rPr>
                <w:rFonts w:eastAsia="Times New Roman"/>
                <w:b/>
                <w:bCs/>
                <w:szCs w:val="20"/>
                <w:lang w:eastAsia="ru-RU"/>
              </w:rPr>
              <w:t>Наименование показателей</w:t>
            </w:r>
          </w:p>
        </w:tc>
        <w:tc>
          <w:tcPr>
            <w:tcW w:w="534" w:type="pct"/>
            <w:shd w:val="clear" w:color="000000" w:fill="FFFFFF"/>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b/>
                <w:bCs/>
                <w:szCs w:val="20"/>
                <w:lang w:eastAsia="ru-RU"/>
              </w:rPr>
            </w:pPr>
            <w:r w:rsidRPr="009C4D92">
              <w:rPr>
                <w:rFonts w:eastAsia="Times New Roman"/>
                <w:b/>
                <w:bCs/>
                <w:szCs w:val="20"/>
                <w:lang w:eastAsia="ru-RU"/>
              </w:rPr>
              <w:t>Ед. изм.</w:t>
            </w:r>
          </w:p>
        </w:tc>
        <w:tc>
          <w:tcPr>
            <w:tcW w:w="935" w:type="pct"/>
            <w:shd w:val="clear" w:color="000000" w:fill="FFFFFF"/>
            <w:tcMar>
              <w:top w:w="0" w:type="dxa"/>
              <w:left w:w="28" w:type="dxa"/>
              <w:bottom w:w="0" w:type="dxa"/>
              <w:right w:w="28" w:type="dxa"/>
            </w:tcMar>
            <w:vAlign w:val="center"/>
            <w:hideMark/>
          </w:tcPr>
          <w:p w:rsidR="001E6ACD" w:rsidRPr="009C4D92" w:rsidRDefault="001E6ACD" w:rsidP="001E6ACD">
            <w:pPr>
              <w:spacing w:after="0" w:line="240" w:lineRule="auto"/>
              <w:ind w:firstLine="0"/>
              <w:jc w:val="center"/>
              <w:rPr>
                <w:rFonts w:eastAsia="Times New Roman"/>
                <w:b/>
                <w:bCs/>
                <w:szCs w:val="20"/>
                <w:lang w:eastAsia="ru-RU"/>
              </w:rPr>
            </w:pPr>
            <w:r w:rsidRPr="009C4D92">
              <w:rPr>
                <w:rFonts w:eastAsia="Times New Roman"/>
                <w:b/>
                <w:bCs/>
                <w:szCs w:val="20"/>
                <w:lang w:eastAsia="ru-RU"/>
              </w:rPr>
              <w:t>2020 г.</w:t>
            </w:r>
          </w:p>
        </w:tc>
        <w:tc>
          <w:tcPr>
            <w:tcW w:w="1026" w:type="pct"/>
            <w:shd w:val="clear" w:color="000000" w:fill="FFFFFF"/>
            <w:tcMar>
              <w:top w:w="0" w:type="dxa"/>
              <w:left w:w="28" w:type="dxa"/>
              <w:bottom w:w="0" w:type="dxa"/>
              <w:right w:w="28" w:type="dxa"/>
            </w:tcMar>
            <w:vAlign w:val="center"/>
            <w:hideMark/>
          </w:tcPr>
          <w:p w:rsidR="001E6ACD" w:rsidRPr="009C4D92" w:rsidRDefault="001E6ACD" w:rsidP="003B5961">
            <w:pPr>
              <w:spacing w:after="0" w:line="240" w:lineRule="auto"/>
              <w:ind w:firstLine="0"/>
              <w:jc w:val="center"/>
              <w:rPr>
                <w:rFonts w:eastAsia="Times New Roman"/>
                <w:b/>
                <w:bCs/>
                <w:szCs w:val="20"/>
                <w:lang w:eastAsia="ru-RU"/>
              </w:rPr>
            </w:pPr>
            <w:r w:rsidRPr="009C4D92">
              <w:rPr>
                <w:rFonts w:eastAsia="Times New Roman"/>
                <w:b/>
                <w:bCs/>
                <w:szCs w:val="20"/>
                <w:lang w:eastAsia="ru-RU"/>
              </w:rPr>
              <w:t>203</w:t>
            </w:r>
            <w:r w:rsidR="003B5961" w:rsidRPr="009C4D92">
              <w:rPr>
                <w:rFonts w:eastAsia="Times New Roman"/>
                <w:b/>
                <w:bCs/>
                <w:szCs w:val="20"/>
                <w:lang w:eastAsia="ru-RU"/>
              </w:rPr>
              <w:t>2</w:t>
            </w:r>
            <w:r w:rsidRPr="009C4D92">
              <w:rPr>
                <w:rFonts w:eastAsia="Times New Roman"/>
                <w:b/>
                <w:bCs/>
                <w:szCs w:val="20"/>
                <w:lang w:eastAsia="ru-RU"/>
              </w:rPr>
              <w:t xml:space="preserve"> г.</w:t>
            </w:r>
          </w:p>
        </w:tc>
      </w:tr>
      <w:tr w:rsidR="00FF4FEB" w:rsidRPr="009C4D92" w:rsidTr="003B5961">
        <w:trPr>
          <w:trHeight w:val="20"/>
          <w:jc w:val="center"/>
        </w:trPr>
        <w:tc>
          <w:tcPr>
            <w:tcW w:w="277" w:type="pct"/>
            <w:shd w:val="clear" w:color="auto" w:fill="auto"/>
            <w:noWrap/>
            <w:tcMar>
              <w:top w:w="0" w:type="dxa"/>
              <w:left w:w="28" w:type="dxa"/>
              <w:bottom w:w="0" w:type="dxa"/>
              <w:right w:w="28" w:type="dxa"/>
            </w:tcMar>
            <w:vAlign w:val="center"/>
            <w:hideMark/>
          </w:tcPr>
          <w:p w:rsidR="00FF4FEB" w:rsidRPr="009C4D92" w:rsidRDefault="00FF4FEB" w:rsidP="001B12E8">
            <w:pPr>
              <w:numPr>
                <w:ilvl w:val="0"/>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FF4FEB" w:rsidRPr="009C4D92" w:rsidRDefault="00FF4FEB" w:rsidP="00324742">
            <w:pPr>
              <w:spacing w:after="0" w:line="240" w:lineRule="auto"/>
              <w:ind w:firstLine="0"/>
              <w:jc w:val="center"/>
              <w:rPr>
                <w:rFonts w:eastAsia="Times New Roman"/>
                <w:b/>
                <w:bCs/>
                <w:szCs w:val="20"/>
                <w:lang w:eastAsia="ru-RU"/>
              </w:rPr>
            </w:pPr>
            <w:r w:rsidRPr="009C4D92">
              <w:rPr>
                <w:rFonts w:eastAsia="Times New Roman"/>
                <w:b/>
                <w:bCs/>
                <w:szCs w:val="20"/>
                <w:lang w:eastAsia="ru-RU"/>
              </w:rPr>
              <w:t>Электроснабжение</w:t>
            </w:r>
          </w:p>
        </w:tc>
      </w:tr>
      <w:tr w:rsidR="00FF4FEB"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FF4FEB" w:rsidRPr="009C4D92" w:rsidRDefault="00FF4FEB" w:rsidP="001B12E8">
            <w:pPr>
              <w:numPr>
                <w:ilvl w:val="1"/>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FF4FEB" w:rsidRPr="009C4D92" w:rsidRDefault="00FF4FEB" w:rsidP="00324742">
            <w:pPr>
              <w:spacing w:after="0" w:line="240" w:lineRule="auto"/>
              <w:ind w:firstLine="0"/>
              <w:jc w:val="left"/>
              <w:rPr>
                <w:rFonts w:eastAsia="Times New Roman"/>
                <w:b/>
                <w:bCs/>
                <w:szCs w:val="20"/>
                <w:lang w:eastAsia="ru-RU"/>
              </w:rPr>
            </w:pPr>
            <w:r w:rsidRPr="009C4D92">
              <w:rPr>
                <w:rFonts w:eastAsia="Times New Roman"/>
                <w:b/>
                <w:bCs/>
                <w:szCs w:val="20"/>
                <w:lang w:eastAsia="ru-RU"/>
              </w:rPr>
              <w:t>Показатели надежности и бесперебойности снабжения услугой</w:t>
            </w:r>
          </w:p>
        </w:tc>
      </w:tr>
      <w:tr w:rsidR="003B5961"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Аварийность (с учетом повреждения оборудования)</w:t>
            </w:r>
          </w:p>
        </w:tc>
        <w:tc>
          <w:tcPr>
            <w:tcW w:w="534"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ед./км</w:t>
            </w:r>
          </w:p>
        </w:tc>
        <w:tc>
          <w:tcPr>
            <w:tcW w:w="935"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0,024</w:t>
            </w:r>
          </w:p>
        </w:tc>
        <w:tc>
          <w:tcPr>
            <w:tcW w:w="1026" w:type="pct"/>
            <w:shd w:val="clear" w:color="auto" w:fill="auto"/>
            <w:tcMar>
              <w:top w:w="0" w:type="dxa"/>
              <w:left w:w="28" w:type="dxa"/>
              <w:bottom w:w="0" w:type="dxa"/>
              <w:right w:w="28" w:type="dxa"/>
            </w:tcMar>
            <w:vAlign w:val="center"/>
          </w:tcPr>
          <w:p w:rsidR="003B5961" w:rsidRPr="009C4D92" w:rsidRDefault="003B5961" w:rsidP="00125E23">
            <w:pPr>
              <w:spacing w:after="0" w:line="240" w:lineRule="auto"/>
              <w:ind w:firstLine="0"/>
              <w:jc w:val="center"/>
              <w:rPr>
                <w:rFonts w:eastAsia="Times New Roman"/>
                <w:szCs w:val="20"/>
                <w:lang w:eastAsia="ru-RU"/>
              </w:rPr>
            </w:pPr>
            <w:r w:rsidRPr="009C4D92">
              <w:rPr>
                <w:rFonts w:eastAsia="Times New Roman"/>
                <w:szCs w:val="20"/>
                <w:lang w:eastAsia="ru-RU"/>
              </w:rPr>
              <w:t>0,024</w:t>
            </w:r>
          </w:p>
        </w:tc>
      </w:tr>
      <w:tr w:rsidR="003B5961"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Износ сетей</w:t>
            </w:r>
          </w:p>
        </w:tc>
        <w:tc>
          <w:tcPr>
            <w:tcW w:w="534" w:type="pct"/>
            <w:shd w:val="clear" w:color="auto" w:fill="auto"/>
            <w:noWrap/>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65</w:t>
            </w:r>
          </w:p>
        </w:tc>
        <w:tc>
          <w:tcPr>
            <w:tcW w:w="1026" w:type="pct"/>
            <w:shd w:val="clear" w:color="auto" w:fill="auto"/>
            <w:noWrap/>
            <w:tcMar>
              <w:top w:w="0" w:type="dxa"/>
              <w:left w:w="28" w:type="dxa"/>
              <w:bottom w:w="0" w:type="dxa"/>
              <w:right w:w="28" w:type="dxa"/>
            </w:tcMar>
            <w:vAlign w:val="center"/>
          </w:tcPr>
          <w:p w:rsidR="003B5961" w:rsidRPr="009C4D92" w:rsidRDefault="003B5961" w:rsidP="00125E23">
            <w:pPr>
              <w:spacing w:after="0" w:line="240" w:lineRule="auto"/>
              <w:ind w:firstLine="0"/>
              <w:jc w:val="center"/>
              <w:rPr>
                <w:rFonts w:eastAsia="Times New Roman"/>
                <w:szCs w:val="20"/>
                <w:lang w:eastAsia="ru-RU"/>
              </w:rPr>
            </w:pPr>
            <w:r w:rsidRPr="009C4D92">
              <w:rPr>
                <w:rFonts w:eastAsia="Times New Roman"/>
                <w:szCs w:val="20"/>
                <w:lang w:eastAsia="ru-RU"/>
              </w:rPr>
              <w:t>65</w:t>
            </w:r>
          </w:p>
        </w:tc>
      </w:tr>
      <w:tr w:rsidR="003B5961"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Протяженность сетей, нуждающихся в замене</w:t>
            </w:r>
          </w:p>
        </w:tc>
        <w:tc>
          <w:tcPr>
            <w:tcW w:w="534" w:type="pct"/>
            <w:shd w:val="clear" w:color="auto" w:fill="auto"/>
            <w:noWrap/>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км</w:t>
            </w:r>
          </w:p>
        </w:tc>
        <w:tc>
          <w:tcPr>
            <w:tcW w:w="935"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8,5</w:t>
            </w:r>
          </w:p>
        </w:tc>
        <w:tc>
          <w:tcPr>
            <w:tcW w:w="1026" w:type="pct"/>
            <w:shd w:val="clear" w:color="auto" w:fill="auto"/>
            <w:noWrap/>
            <w:tcMar>
              <w:top w:w="0" w:type="dxa"/>
              <w:left w:w="28" w:type="dxa"/>
              <w:bottom w:w="0" w:type="dxa"/>
              <w:right w:w="28" w:type="dxa"/>
            </w:tcMar>
            <w:vAlign w:val="center"/>
          </w:tcPr>
          <w:p w:rsidR="003B5961" w:rsidRPr="009C4D92" w:rsidRDefault="003B5961" w:rsidP="00125E23">
            <w:pPr>
              <w:spacing w:after="0" w:line="240" w:lineRule="auto"/>
              <w:ind w:firstLine="0"/>
              <w:jc w:val="center"/>
              <w:rPr>
                <w:rFonts w:eastAsia="Times New Roman"/>
                <w:szCs w:val="20"/>
                <w:lang w:eastAsia="ru-RU"/>
              </w:rPr>
            </w:pPr>
            <w:r w:rsidRPr="009C4D92">
              <w:rPr>
                <w:rFonts w:eastAsia="Times New Roman"/>
                <w:szCs w:val="20"/>
                <w:lang w:eastAsia="ru-RU"/>
              </w:rPr>
              <w:t>8,5</w:t>
            </w:r>
          </w:p>
        </w:tc>
      </w:tr>
      <w:tr w:rsidR="00B14CB9"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B14CB9" w:rsidRPr="009C4D92" w:rsidRDefault="00B14CB9" w:rsidP="001B12E8">
            <w:pPr>
              <w:numPr>
                <w:ilvl w:val="1"/>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spacing w:after="0" w:line="240" w:lineRule="auto"/>
              <w:ind w:firstLine="0"/>
              <w:jc w:val="left"/>
              <w:rPr>
                <w:rFonts w:eastAsia="Times New Roman"/>
                <w:b/>
                <w:bCs/>
                <w:szCs w:val="20"/>
                <w:lang w:eastAsia="ru-RU"/>
              </w:rPr>
            </w:pPr>
            <w:r w:rsidRPr="009C4D92">
              <w:rPr>
                <w:rFonts w:eastAsia="Times New Roman"/>
                <w:b/>
                <w:bCs/>
                <w:szCs w:val="20"/>
                <w:lang w:eastAsia="ru-RU"/>
              </w:rPr>
              <w:t>Показатели качества обслуживания абонентов</w:t>
            </w:r>
          </w:p>
        </w:tc>
      </w:tr>
      <w:tr w:rsidR="003B5961"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Количество жалоб абонентов на качество электрической энергии</w:t>
            </w:r>
          </w:p>
        </w:tc>
        <w:tc>
          <w:tcPr>
            <w:tcW w:w="534"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ед.</w:t>
            </w:r>
          </w:p>
        </w:tc>
        <w:tc>
          <w:tcPr>
            <w:tcW w:w="935"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35</w:t>
            </w:r>
          </w:p>
        </w:tc>
        <w:tc>
          <w:tcPr>
            <w:tcW w:w="1026"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35</w:t>
            </w:r>
          </w:p>
        </w:tc>
      </w:tr>
      <w:tr w:rsidR="003B5961"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Обеспеченность населения централизованным электроснабжением (от численности населения)</w:t>
            </w:r>
          </w:p>
        </w:tc>
        <w:tc>
          <w:tcPr>
            <w:tcW w:w="534"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100</w:t>
            </w:r>
          </w:p>
        </w:tc>
        <w:tc>
          <w:tcPr>
            <w:tcW w:w="1026" w:type="pct"/>
            <w:shd w:val="clear" w:color="auto" w:fill="auto"/>
            <w:noWrap/>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100</w:t>
            </w:r>
          </w:p>
        </w:tc>
      </w:tr>
      <w:tr w:rsidR="003B5961"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noWrap/>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Охват абонентов приборами учета</w:t>
            </w:r>
          </w:p>
        </w:tc>
        <w:tc>
          <w:tcPr>
            <w:tcW w:w="534"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100</w:t>
            </w:r>
          </w:p>
        </w:tc>
        <w:tc>
          <w:tcPr>
            <w:tcW w:w="1026" w:type="pct"/>
            <w:shd w:val="clear" w:color="auto" w:fill="auto"/>
            <w:noWrap/>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100</w:t>
            </w:r>
          </w:p>
        </w:tc>
      </w:tr>
      <w:tr w:rsidR="00B14CB9" w:rsidRPr="009C4D92" w:rsidTr="003B5961">
        <w:trPr>
          <w:trHeight w:val="20"/>
          <w:jc w:val="center"/>
        </w:trPr>
        <w:tc>
          <w:tcPr>
            <w:tcW w:w="277" w:type="pct"/>
            <w:shd w:val="clear" w:color="auto" w:fill="auto"/>
            <w:noWrap/>
            <w:tcMar>
              <w:top w:w="0" w:type="dxa"/>
              <w:left w:w="28" w:type="dxa"/>
              <w:bottom w:w="0" w:type="dxa"/>
              <w:right w:w="28" w:type="dxa"/>
            </w:tcMar>
            <w:vAlign w:val="center"/>
            <w:hideMark/>
          </w:tcPr>
          <w:p w:rsidR="00B14CB9" w:rsidRPr="009C4D92" w:rsidRDefault="00B14CB9" w:rsidP="001B12E8">
            <w:pPr>
              <w:numPr>
                <w:ilvl w:val="0"/>
                <w:numId w:val="17"/>
              </w:numPr>
              <w:spacing w:after="0" w:line="240" w:lineRule="auto"/>
              <w:jc w:val="center"/>
              <w:rPr>
                <w:rFonts w:eastAsia="Times New Roman"/>
                <w:szCs w:val="20"/>
                <w:lang w:eastAsia="ru-RU"/>
              </w:rPr>
            </w:pPr>
          </w:p>
        </w:tc>
        <w:tc>
          <w:tcPr>
            <w:tcW w:w="4723" w:type="pct"/>
            <w:gridSpan w:val="4"/>
            <w:shd w:val="clear" w:color="auto" w:fill="auto"/>
            <w:noWrap/>
            <w:tcMar>
              <w:top w:w="0" w:type="dxa"/>
              <w:left w:w="28" w:type="dxa"/>
              <w:bottom w:w="0" w:type="dxa"/>
              <w:right w:w="28" w:type="dxa"/>
            </w:tcMar>
            <w:vAlign w:val="center"/>
            <w:hideMark/>
          </w:tcPr>
          <w:p w:rsidR="00B14CB9" w:rsidRPr="009C4D92" w:rsidRDefault="00B14CB9" w:rsidP="00324742">
            <w:pPr>
              <w:spacing w:after="0" w:line="240" w:lineRule="auto"/>
              <w:ind w:firstLine="0"/>
              <w:jc w:val="center"/>
              <w:rPr>
                <w:rFonts w:eastAsia="Times New Roman"/>
                <w:b/>
                <w:bCs/>
                <w:szCs w:val="20"/>
                <w:lang w:eastAsia="ru-RU"/>
              </w:rPr>
            </w:pPr>
            <w:r w:rsidRPr="009C4D92">
              <w:rPr>
                <w:rFonts w:eastAsia="Times New Roman"/>
                <w:b/>
                <w:bCs/>
                <w:szCs w:val="20"/>
                <w:lang w:eastAsia="ru-RU"/>
              </w:rPr>
              <w:t>Теплоснабжение</w:t>
            </w:r>
          </w:p>
        </w:tc>
      </w:tr>
      <w:tr w:rsidR="00B14CB9"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B14CB9" w:rsidRPr="009C4D92" w:rsidRDefault="00B14CB9" w:rsidP="001B12E8">
            <w:pPr>
              <w:numPr>
                <w:ilvl w:val="1"/>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spacing w:after="0" w:line="240" w:lineRule="auto"/>
              <w:ind w:firstLine="0"/>
              <w:jc w:val="left"/>
              <w:rPr>
                <w:rFonts w:eastAsia="Times New Roman"/>
                <w:b/>
                <w:bCs/>
                <w:szCs w:val="20"/>
                <w:lang w:eastAsia="ru-RU"/>
              </w:rPr>
            </w:pPr>
            <w:r w:rsidRPr="009C4D92">
              <w:rPr>
                <w:rFonts w:eastAsia="Times New Roman"/>
                <w:b/>
                <w:bCs/>
                <w:szCs w:val="20"/>
                <w:lang w:eastAsia="ru-RU"/>
              </w:rPr>
              <w:t>Показатели надежности и бесперебойности снабжения услугой</w:t>
            </w:r>
          </w:p>
        </w:tc>
      </w:tr>
      <w:tr w:rsidR="003B5961"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Аварийность (с учетом повреждения оборудования)</w:t>
            </w:r>
          </w:p>
        </w:tc>
        <w:tc>
          <w:tcPr>
            <w:tcW w:w="534"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ед./км</w:t>
            </w:r>
          </w:p>
        </w:tc>
        <w:tc>
          <w:tcPr>
            <w:tcW w:w="935" w:type="pct"/>
            <w:shd w:val="clear" w:color="auto" w:fill="auto"/>
            <w:noWrap/>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0</w:t>
            </w:r>
          </w:p>
        </w:tc>
        <w:tc>
          <w:tcPr>
            <w:tcW w:w="1026"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0</w:t>
            </w:r>
          </w:p>
        </w:tc>
      </w:tr>
      <w:tr w:rsidR="003B5961"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Износ тепловых сетей</w:t>
            </w:r>
          </w:p>
        </w:tc>
        <w:tc>
          <w:tcPr>
            <w:tcW w:w="534" w:type="pct"/>
            <w:shd w:val="clear" w:color="auto" w:fill="auto"/>
            <w:noWrap/>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80</w:t>
            </w:r>
          </w:p>
        </w:tc>
        <w:tc>
          <w:tcPr>
            <w:tcW w:w="1026" w:type="pct"/>
            <w:shd w:val="clear" w:color="auto" w:fill="auto"/>
            <w:noWrap/>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80</w:t>
            </w:r>
          </w:p>
        </w:tc>
      </w:tr>
      <w:tr w:rsidR="003B5961"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Протяженность сетей, нуждающихся в замене</w:t>
            </w:r>
          </w:p>
        </w:tc>
        <w:tc>
          <w:tcPr>
            <w:tcW w:w="534" w:type="pct"/>
            <w:shd w:val="clear" w:color="auto" w:fill="auto"/>
            <w:noWrap/>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км</w:t>
            </w:r>
          </w:p>
        </w:tc>
        <w:tc>
          <w:tcPr>
            <w:tcW w:w="935"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0,4</w:t>
            </w:r>
          </w:p>
        </w:tc>
        <w:tc>
          <w:tcPr>
            <w:tcW w:w="1026" w:type="pct"/>
            <w:shd w:val="clear" w:color="auto" w:fill="auto"/>
            <w:noWrap/>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0,4</w:t>
            </w:r>
          </w:p>
        </w:tc>
      </w:tr>
      <w:tr w:rsidR="00B14CB9"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B14CB9" w:rsidRPr="009C4D92" w:rsidRDefault="00B14CB9" w:rsidP="001B12E8">
            <w:pPr>
              <w:numPr>
                <w:ilvl w:val="1"/>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spacing w:after="0" w:line="240" w:lineRule="auto"/>
              <w:ind w:firstLine="0"/>
              <w:jc w:val="left"/>
              <w:rPr>
                <w:rFonts w:eastAsia="Times New Roman"/>
                <w:b/>
                <w:bCs/>
                <w:szCs w:val="20"/>
                <w:lang w:eastAsia="ru-RU"/>
              </w:rPr>
            </w:pPr>
            <w:r w:rsidRPr="009C4D92">
              <w:rPr>
                <w:rFonts w:eastAsia="Times New Roman"/>
                <w:b/>
                <w:bCs/>
                <w:szCs w:val="20"/>
                <w:lang w:eastAsia="ru-RU"/>
              </w:rPr>
              <w:t>Показатели качества обслуживания абонентов</w:t>
            </w:r>
          </w:p>
        </w:tc>
      </w:tr>
      <w:tr w:rsidR="001E6ACD"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noWrap/>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Количество жалоб абонентов на качество услуг</w:t>
            </w:r>
          </w:p>
        </w:tc>
        <w:tc>
          <w:tcPr>
            <w:tcW w:w="534"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ед.</w:t>
            </w:r>
          </w:p>
        </w:tc>
        <w:tc>
          <w:tcPr>
            <w:tcW w:w="935" w:type="pct"/>
            <w:shd w:val="clear" w:color="auto" w:fill="auto"/>
            <w:tcMar>
              <w:top w:w="0" w:type="dxa"/>
              <w:left w:w="28" w:type="dxa"/>
              <w:bottom w:w="0" w:type="dxa"/>
              <w:right w:w="28" w:type="dxa"/>
            </w:tcMar>
            <w:vAlign w:val="center"/>
          </w:tcPr>
          <w:p w:rsidR="001E6ACD" w:rsidRPr="009C4D92" w:rsidRDefault="001E6ACD" w:rsidP="00A47F63">
            <w:pPr>
              <w:spacing w:after="0" w:line="240" w:lineRule="auto"/>
              <w:ind w:firstLine="0"/>
              <w:jc w:val="center"/>
              <w:rPr>
                <w:rFonts w:eastAsia="Times New Roman"/>
                <w:szCs w:val="20"/>
                <w:lang w:eastAsia="ru-RU"/>
              </w:rPr>
            </w:pPr>
            <w:r w:rsidRPr="009C4D92">
              <w:rPr>
                <w:rFonts w:eastAsia="Times New Roman"/>
                <w:szCs w:val="20"/>
                <w:lang w:eastAsia="ru-RU"/>
              </w:rPr>
              <w:t>0</w:t>
            </w:r>
          </w:p>
        </w:tc>
        <w:tc>
          <w:tcPr>
            <w:tcW w:w="1026" w:type="pct"/>
            <w:shd w:val="clear" w:color="auto" w:fill="auto"/>
            <w:tcMar>
              <w:top w:w="0" w:type="dxa"/>
              <w:left w:w="28" w:type="dxa"/>
              <w:bottom w:w="0" w:type="dxa"/>
              <w:right w:w="28" w:type="dxa"/>
            </w:tcMar>
            <w:vAlign w:val="center"/>
          </w:tcPr>
          <w:p w:rsidR="001E6ACD" w:rsidRPr="009C4D92" w:rsidRDefault="001E6ACD" w:rsidP="00B14CB9">
            <w:pPr>
              <w:spacing w:after="0" w:line="240" w:lineRule="auto"/>
              <w:ind w:firstLine="0"/>
              <w:jc w:val="center"/>
              <w:rPr>
                <w:rFonts w:eastAsia="Times New Roman"/>
                <w:szCs w:val="20"/>
                <w:lang w:eastAsia="ru-RU"/>
              </w:rPr>
            </w:pPr>
            <w:r w:rsidRPr="009C4D92">
              <w:rPr>
                <w:rFonts w:eastAsia="Times New Roman"/>
                <w:szCs w:val="20"/>
                <w:lang w:eastAsia="ru-RU"/>
              </w:rPr>
              <w:t>0</w:t>
            </w:r>
          </w:p>
        </w:tc>
      </w:tr>
      <w:tr w:rsidR="001E6ACD"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noWrap/>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Обеспеченность населения централизованным теплоснабжением (от численности населения)</w:t>
            </w:r>
          </w:p>
        </w:tc>
        <w:tc>
          <w:tcPr>
            <w:tcW w:w="534"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tcPr>
          <w:p w:rsidR="001E6ACD" w:rsidRPr="009C4D92" w:rsidRDefault="009C4D92" w:rsidP="00A47F63">
            <w:pPr>
              <w:spacing w:after="0" w:line="240" w:lineRule="auto"/>
              <w:ind w:firstLine="0"/>
              <w:jc w:val="center"/>
              <w:rPr>
                <w:rFonts w:eastAsia="Times New Roman"/>
                <w:szCs w:val="20"/>
                <w:lang w:eastAsia="ru-RU"/>
              </w:rPr>
            </w:pPr>
            <w:r w:rsidRPr="009C4D92">
              <w:rPr>
                <w:rFonts w:eastAsia="Times New Roman"/>
                <w:szCs w:val="20"/>
                <w:lang w:eastAsia="ru-RU"/>
              </w:rPr>
              <w:t>0</w:t>
            </w:r>
          </w:p>
        </w:tc>
        <w:tc>
          <w:tcPr>
            <w:tcW w:w="1026" w:type="pct"/>
            <w:shd w:val="clear" w:color="auto" w:fill="auto"/>
            <w:noWrap/>
            <w:tcMar>
              <w:top w:w="0" w:type="dxa"/>
              <w:left w:w="28" w:type="dxa"/>
              <w:bottom w:w="0" w:type="dxa"/>
              <w:right w:w="28" w:type="dxa"/>
            </w:tcMar>
            <w:vAlign w:val="center"/>
          </w:tcPr>
          <w:p w:rsidR="001E6ACD" w:rsidRPr="009C4D92" w:rsidRDefault="009C4D92" w:rsidP="00B14CB9">
            <w:pPr>
              <w:spacing w:after="0" w:line="240" w:lineRule="auto"/>
              <w:ind w:firstLine="0"/>
              <w:jc w:val="center"/>
              <w:rPr>
                <w:rFonts w:eastAsia="Times New Roman"/>
                <w:szCs w:val="20"/>
                <w:lang w:eastAsia="ru-RU"/>
              </w:rPr>
            </w:pPr>
            <w:r w:rsidRPr="009C4D92">
              <w:rPr>
                <w:rFonts w:eastAsia="Times New Roman"/>
                <w:szCs w:val="20"/>
                <w:lang w:eastAsia="ru-RU"/>
              </w:rPr>
              <w:t>0</w:t>
            </w:r>
          </w:p>
        </w:tc>
      </w:tr>
      <w:tr w:rsidR="001E6ACD"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noWrap/>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Охват абонентов приборами учета</w:t>
            </w:r>
          </w:p>
        </w:tc>
        <w:tc>
          <w:tcPr>
            <w:tcW w:w="534"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tcPr>
          <w:p w:rsidR="001E6ACD" w:rsidRPr="009C4D92" w:rsidRDefault="009C4D92" w:rsidP="00A47F63">
            <w:pPr>
              <w:spacing w:after="0" w:line="240" w:lineRule="auto"/>
              <w:ind w:firstLine="0"/>
              <w:jc w:val="center"/>
              <w:rPr>
                <w:rFonts w:eastAsia="Times New Roman"/>
                <w:szCs w:val="20"/>
                <w:lang w:eastAsia="ru-RU"/>
              </w:rPr>
            </w:pPr>
            <w:r w:rsidRPr="009C4D92">
              <w:rPr>
                <w:rFonts w:eastAsia="Times New Roman"/>
                <w:szCs w:val="20"/>
                <w:lang w:eastAsia="ru-RU"/>
              </w:rPr>
              <w:t>0</w:t>
            </w:r>
          </w:p>
        </w:tc>
        <w:tc>
          <w:tcPr>
            <w:tcW w:w="1026" w:type="pct"/>
            <w:shd w:val="clear" w:color="auto" w:fill="auto"/>
            <w:noWrap/>
            <w:tcMar>
              <w:top w:w="0" w:type="dxa"/>
              <w:left w:w="28" w:type="dxa"/>
              <w:bottom w:w="0" w:type="dxa"/>
              <w:right w:w="28" w:type="dxa"/>
            </w:tcMar>
            <w:vAlign w:val="center"/>
          </w:tcPr>
          <w:p w:rsidR="001E6ACD" w:rsidRPr="009C4D92" w:rsidRDefault="009C4D92" w:rsidP="00B14CB9">
            <w:pPr>
              <w:spacing w:after="0" w:line="240" w:lineRule="auto"/>
              <w:ind w:firstLine="0"/>
              <w:jc w:val="center"/>
              <w:rPr>
                <w:rFonts w:eastAsia="Times New Roman"/>
                <w:szCs w:val="20"/>
                <w:lang w:eastAsia="ru-RU"/>
              </w:rPr>
            </w:pPr>
            <w:r w:rsidRPr="009C4D92">
              <w:rPr>
                <w:rFonts w:eastAsia="Times New Roman"/>
                <w:szCs w:val="20"/>
                <w:lang w:eastAsia="ru-RU"/>
              </w:rPr>
              <w:t>0</w:t>
            </w:r>
          </w:p>
        </w:tc>
      </w:tr>
      <w:tr w:rsidR="00B14CB9"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B14CB9" w:rsidRPr="009C4D92" w:rsidRDefault="00B14CB9" w:rsidP="001B12E8">
            <w:pPr>
              <w:numPr>
                <w:ilvl w:val="0"/>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spacing w:after="0" w:line="240" w:lineRule="auto"/>
              <w:ind w:firstLine="0"/>
              <w:jc w:val="center"/>
              <w:rPr>
                <w:rFonts w:eastAsia="Times New Roman"/>
                <w:b/>
                <w:bCs/>
                <w:szCs w:val="20"/>
                <w:lang w:eastAsia="ru-RU"/>
              </w:rPr>
            </w:pPr>
            <w:r w:rsidRPr="009C4D92">
              <w:rPr>
                <w:rFonts w:eastAsia="Times New Roman"/>
                <w:b/>
                <w:bCs/>
                <w:szCs w:val="20"/>
                <w:lang w:eastAsia="ru-RU"/>
              </w:rPr>
              <w:t>Газоснабжение</w:t>
            </w:r>
          </w:p>
        </w:tc>
      </w:tr>
      <w:tr w:rsidR="00B14CB9"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B14CB9" w:rsidRPr="009C4D92" w:rsidRDefault="00B14CB9" w:rsidP="001B12E8">
            <w:pPr>
              <w:numPr>
                <w:ilvl w:val="1"/>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spacing w:after="0" w:line="240" w:lineRule="auto"/>
              <w:ind w:firstLine="0"/>
              <w:jc w:val="left"/>
              <w:rPr>
                <w:rFonts w:eastAsia="Times New Roman"/>
                <w:b/>
                <w:bCs/>
                <w:szCs w:val="20"/>
                <w:lang w:eastAsia="ru-RU"/>
              </w:rPr>
            </w:pPr>
            <w:r w:rsidRPr="009C4D92">
              <w:rPr>
                <w:rFonts w:eastAsia="Times New Roman"/>
                <w:b/>
                <w:bCs/>
                <w:szCs w:val="20"/>
                <w:lang w:eastAsia="ru-RU"/>
              </w:rPr>
              <w:t>Показатели надежности и бесперебойности снабжения услугой</w:t>
            </w:r>
          </w:p>
        </w:tc>
      </w:tr>
      <w:tr w:rsidR="001E6ACD"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Износ сетей газоснабжения</w:t>
            </w:r>
          </w:p>
        </w:tc>
        <w:tc>
          <w:tcPr>
            <w:tcW w:w="534" w:type="pct"/>
            <w:shd w:val="clear" w:color="auto" w:fill="auto"/>
            <w:noWrap/>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tcPr>
          <w:p w:rsidR="001E6ACD"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50</w:t>
            </w:r>
          </w:p>
        </w:tc>
        <w:tc>
          <w:tcPr>
            <w:tcW w:w="1026" w:type="pct"/>
            <w:shd w:val="clear" w:color="auto" w:fill="auto"/>
            <w:noWrap/>
            <w:tcMar>
              <w:top w:w="0" w:type="dxa"/>
              <w:left w:w="28" w:type="dxa"/>
              <w:bottom w:w="0" w:type="dxa"/>
              <w:right w:w="28" w:type="dxa"/>
            </w:tcMar>
            <w:vAlign w:val="center"/>
          </w:tcPr>
          <w:p w:rsidR="001E6ACD"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50</w:t>
            </w:r>
          </w:p>
        </w:tc>
      </w:tr>
      <w:tr w:rsidR="001E6ACD"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Протяженность сетей, нуждающихся в замене</w:t>
            </w:r>
          </w:p>
        </w:tc>
        <w:tc>
          <w:tcPr>
            <w:tcW w:w="534" w:type="pct"/>
            <w:shd w:val="clear" w:color="auto" w:fill="auto"/>
            <w:noWrap/>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км</w:t>
            </w:r>
          </w:p>
        </w:tc>
        <w:tc>
          <w:tcPr>
            <w:tcW w:w="935" w:type="pct"/>
            <w:shd w:val="clear" w:color="auto" w:fill="auto"/>
            <w:tcMar>
              <w:top w:w="0" w:type="dxa"/>
              <w:left w:w="28" w:type="dxa"/>
              <w:bottom w:w="0" w:type="dxa"/>
              <w:right w:w="28" w:type="dxa"/>
            </w:tcMar>
            <w:vAlign w:val="center"/>
          </w:tcPr>
          <w:p w:rsidR="001E6ACD"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30,1</w:t>
            </w:r>
          </w:p>
        </w:tc>
        <w:tc>
          <w:tcPr>
            <w:tcW w:w="1026" w:type="pct"/>
            <w:shd w:val="clear" w:color="auto" w:fill="auto"/>
            <w:noWrap/>
            <w:tcMar>
              <w:top w:w="0" w:type="dxa"/>
              <w:left w:w="28" w:type="dxa"/>
              <w:bottom w:w="0" w:type="dxa"/>
              <w:right w:w="28" w:type="dxa"/>
            </w:tcMar>
            <w:vAlign w:val="center"/>
          </w:tcPr>
          <w:p w:rsidR="001E6ACD"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30,1</w:t>
            </w:r>
          </w:p>
        </w:tc>
      </w:tr>
      <w:tr w:rsidR="00B14CB9"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B14CB9" w:rsidRPr="009C4D92" w:rsidRDefault="00B14CB9" w:rsidP="001B12E8">
            <w:pPr>
              <w:numPr>
                <w:ilvl w:val="1"/>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FF4FEB">
            <w:pPr>
              <w:spacing w:after="0" w:line="240" w:lineRule="auto"/>
              <w:ind w:firstLine="0"/>
              <w:jc w:val="left"/>
              <w:rPr>
                <w:rFonts w:eastAsia="Times New Roman"/>
                <w:b/>
                <w:bCs/>
                <w:szCs w:val="20"/>
                <w:lang w:eastAsia="ru-RU"/>
              </w:rPr>
            </w:pPr>
            <w:r w:rsidRPr="009C4D92">
              <w:rPr>
                <w:rFonts w:eastAsia="Times New Roman"/>
                <w:b/>
                <w:bCs/>
                <w:szCs w:val="20"/>
                <w:lang w:eastAsia="ru-RU"/>
              </w:rPr>
              <w:t>Показатели качества обслуживания абонентов</w:t>
            </w:r>
          </w:p>
        </w:tc>
      </w:tr>
      <w:tr w:rsidR="003B5961"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noWrap/>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Количество жалоб абонентов на качество услуг</w:t>
            </w:r>
          </w:p>
        </w:tc>
        <w:tc>
          <w:tcPr>
            <w:tcW w:w="534"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ед.</w:t>
            </w:r>
          </w:p>
        </w:tc>
        <w:tc>
          <w:tcPr>
            <w:tcW w:w="935"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25</w:t>
            </w:r>
          </w:p>
        </w:tc>
        <w:tc>
          <w:tcPr>
            <w:tcW w:w="1026"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hanging="28"/>
              <w:jc w:val="center"/>
              <w:rPr>
                <w:rFonts w:eastAsia="Times New Roman"/>
                <w:szCs w:val="20"/>
                <w:lang w:eastAsia="ru-RU"/>
              </w:rPr>
            </w:pPr>
            <w:r w:rsidRPr="009C4D92">
              <w:rPr>
                <w:rFonts w:eastAsia="Times New Roman"/>
                <w:szCs w:val="20"/>
                <w:lang w:eastAsia="ru-RU"/>
              </w:rPr>
              <w:t>25</w:t>
            </w:r>
          </w:p>
        </w:tc>
      </w:tr>
      <w:tr w:rsidR="003B5961"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noWrap/>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Обеспеченность населения централизованным газоснабжением (от численности населения)</w:t>
            </w:r>
          </w:p>
        </w:tc>
        <w:tc>
          <w:tcPr>
            <w:tcW w:w="534"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85,4</w:t>
            </w:r>
          </w:p>
        </w:tc>
        <w:tc>
          <w:tcPr>
            <w:tcW w:w="1026" w:type="pct"/>
            <w:shd w:val="clear" w:color="auto" w:fill="auto"/>
            <w:noWrap/>
            <w:tcMar>
              <w:top w:w="0" w:type="dxa"/>
              <w:left w:w="28" w:type="dxa"/>
              <w:bottom w:w="0" w:type="dxa"/>
              <w:right w:w="28" w:type="dxa"/>
            </w:tcMar>
            <w:vAlign w:val="center"/>
          </w:tcPr>
          <w:p w:rsidR="003B5961" w:rsidRPr="009C4D92" w:rsidRDefault="003B5961" w:rsidP="003B5961">
            <w:pPr>
              <w:spacing w:after="0" w:line="240" w:lineRule="auto"/>
              <w:ind w:hanging="28"/>
              <w:jc w:val="center"/>
              <w:rPr>
                <w:rFonts w:eastAsia="Times New Roman"/>
                <w:szCs w:val="20"/>
                <w:lang w:eastAsia="ru-RU"/>
              </w:rPr>
            </w:pPr>
            <w:r w:rsidRPr="009C4D92">
              <w:rPr>
                <w:rFonts w:eastAsia="Times New Roman"/>
                <w:szCs w:val="20"/>
                <w:lang w:eastAsia="ru-RU"/>
              </w:rPr>
              <w:t>85,4</w:t>
            </w:r>
          </w:p>
        </w:tc>
      </w:tr>
      <w:tr w:rsidR="003B5961"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noWrap/>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Охват абонентов приборами учета</w:t>
            </w:r>
          </w:p>
        </w:tc>
        <w:tc>
          <w:tcPr>
            <w:tcW w:w="534"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100</w:t>
            </w:r>
          </w:p>
        </w:tc>
        <w:tc>
          <w:tcPr>
            <w:tcW w:w="1026" w:type="pct"/>
            <w:shd w:val="clear" w:color="auto" w:fill="auto"/>
            <w:noWrap/>
            <w:tcMar>
              <w:top w:w="0" w:type="dxa"/>
              <w:left w:w="28" w:type="dxa"/>
              <w:bottom w:w="0" w:type="dxa"/>
              <w:right w:w="28" w:type="dxa"/>
            </w:tcMar>
            <w:vAlign w:val="center"/>
          </w:tcPr>
          <w:p w:rsidR="003B5961" w:rsidRPr="009C4D92" w:rsidRDefault="003B5961" w:rsidP="003B5961">
            <w:pPr>
              <w:spacing w:after="0" w:line="240" w:lineRule="auto"/>
              <w:ind w:hanging="28"/>
              <w:jc w:val="center"/>
              <w:rPr>
                <w:rFonts w:eastAsia="Times New Roman"/>
                <w:szCs w:val="20"/>
                <w:lang w:eastAsia="ru-RU"/>
              </w:rPr>
            </w:pPr>
            <w:r w:rsidRPr="009C4D92">
              <w:rPr>
                <w:rFonts w:eastAsia="Times New Roman"/>
                <w:szCs w:val="20"/>
                <w:lang w:eastAsia="ru-RU"/>
              </w:rPr>
              <w:t>100</w:t>
            </w:r>
          </w:p>
        </w:tc>
      </w:tr>
      <w:tr w:rsidR="00B14CB9"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B14CB9" w:rsidRPr="009C4D92" w:rsidRDefault="00B14CB9" w:rsidP="001B12E8">
            <w:pPr>
              <w:numPr>
                <w:ilvl w:val="0"/>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spacing w:after="0" w:line="240" w:lineRule="auto"/>
              <w:ind w:firstLine="0"/>
              <w:jc w:val="center"/>
              <w:rPr>
                <w:rFonts w:eastAsia="Times New Roman"/>
                <w:b/>
                <w:bCs/>
                <w:szCs w:val="20"/>
                <w:lang w:eastAsia="ru-RU"/>
              </w:rPr>
            </w:pPr>
            <w:r w:rsidRPr="009C4D92">
              <w:rPr>
                <w:rFonts w:eastAsia="Times New Roman"/>
                <w:b/>
                <w:bCs/>
                <w:szCs w:val="20"/>
                <w:lang w:eastAsia="ru-RU"/>
              </w:rPr>
              <w:t>Система водоснабжения</w:t>
            </w:r>
          </w:p>
        </w:tc>
      </w:tr>
      <w:tr w:rsidR="00B14CB9"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B14CB9" w:rsidRPr="009C4D92" w:rsidRDefault="00B14CB9" w:rsidP="001B12E8">
            <w:pPr>
              <w:numPr>
                <w:ilvl w:val="1"/>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spacing w:after="0" w:line="240" w:lineRule="auto"/>
              <w:ind w:firstLine="0"/>
              <w:jc w:val="left"/>
              <w:rPr>
                <w:rFonts w:eastAsia="Times New Roman"/>
                <w:b/>
                <w:bCs/>
                <w:szCs w:val="20"/>
                <w:lang w:eastAsia="ru-RU"/>
              </w:rPr>
            </w:pPr>
            <w:r w:rsidRPr="009C4D92">
              <w:rPr>
                <w:rFonts w:eastAsia="Times New Roman"/>
                <w:b/>
                <w:bCs/>
                <w:szCs w:val="20"/>
                <w:lang w:eastAsia="ru-RU"/>
              </w:rPr>
              <w:t>Показатели надежности и бесперебойности снабжения услугой</w:t>
            </w:r>
          </w:p>
        </w:tc>
      </w:tr>
      <w:tr w:rsidR="003B5961"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Аварийность (с учетом повреждения оборудования)</w:t>
            </w:r>
          </w:p>
        </w:tc>
        <w:tc>
          <w:tcPr>
            <w:tcW w:w="534"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ед./км</w:t>
            </w:r>
          </w:p>
        </w:tc>
        <w:tc>
          <w:tcPr>
            <w:tcW w:w="935"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5</w:t>
            </w:r>
          </w:p>
        </w:tc>
        <w:tc>
          <w:tcPr>
            <w:tcW w:w="1026"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5</w:t>
            </w:r>
          </w:p>
        </w:tc>
      </w:tr>
      <w:tr w:rsidR="003B5961"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Износ водопроводных сетей</w:t>
            </w:r>
          </w:p>
        </w:tc>
        <w:tc>
          <w:tcPr>
            <w:tcW w:w="534" w:type="pct"/>
            <w:shd w:val="clear" w:color="auto" w:fill="auto"/>
            <w:noWrap/>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85</w:t>
            </w:r>
          </w:p>
        </w:tc>
        <w:tc>
          <w:tcPr>
            <w:tcW w:w="1026" w:type="pct"/>
            <w:shd w:val="clear" w:color="auto" w:fill="auto"/>
            <w:noWrap/>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85</w:t>
            </w:r>
          </w:p>
        </w:tc>
      </w:tr>
      <w:tr w:rsidR="003B5961"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Протяженность сетей, нуждающихся в замене</w:t>
            </w:r>
          </w:p>
        </w:tc>
        <w:tc>
          <w:tcPr>
            <w:tcW w:w="534" w:type="pct"/>
            <w:shd w:val="clear" w:color="auto" w:fill="auto"/>
            <w:noWrap/>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км</w:t>
            </w:r>
          </w:p>
        </w:tc>
        <w:tc>
          <w:tcPr>
            <w:tcW w:w="935" w:type="pct"/>
            <w:shd w:val="clear" w:color="auto" w:fill="auto"/>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36</w:t>
            </w:r>
          </w:p>
        </w:tc>
        <w:tc>
          <w:tcPr>
            <w:tcW w:w="1026" w:type="pct"/>
            <w:shd w:val="clear" w:color="auto" w:fill="auto"/>
            <w:noWrap/>
            <w:tcMar>
              <w:top w:w="0" w:type="dxa"/>
              <w:left w:w="28" w:type="dxa"/>
              <w:bottom w:w="0" w:type="dxa"/>
              <w:right w:w="28" w:type="dxa"/>
            </w:tcMar>
            <w:vAlign w:val="center"/>
          </w:tcPr>
          <w:p w:rsidR="003B5961" w:rsidRPr="009C4D92" w:rsidRDefault="003B5961" w:rsidP="003B5961">
            <w:pPr>
              <w:spacing w:after="0" w:line="240" w:lineRule="auto"/>
              <w:ind w:firstLine="0"/>
              <w:jc w:val="center"/>
              <w:rPr>
                <w:rFonts w:eastAsia="Times New Roman"/>
                <w:szCs w:val="20"/>
                <w:lang w:eastAsia="ru-RU"/>
              </w:rPr>
            </w:pPr>
            <w:r w:rsidRPr="009C4D92">
              <w:rPr>
                <w:rFonts w:eastAsia="Times New Roman"/>
                <w:szCs w:val="20"/>
                <w:lang w:eastAsia="ru-RU"/>
              </w:rPr>
              <w:t>36</w:t>
            </w:r>
          </w:p>
        </w:tc>
      </w:tr>
      <w:tr w:rsidR="00B14CB9" w:rsidRPr="009C4D92" w:rsidTr="003B5961">
        <w:trPr>
          <w:trHeight w:val="229"/>
          <w:jc w:val="center"/>
        </w:trPr>
        <w:tc>
          <w:tcPr>
            <w:tcW w:w="277" w:type="pct"/>
            <w:shd w:val="clear" w:color="000000" w:fill="FFFFFF"/>
            <w:tcMar>
              <w:top w:w="0" w:type="dxa"/>
              <w:left w:w="28" w:type="dxa"/>
              <w:bottom w:w="0" w:type="dxa"/>
              <w:right w:w="28" w:type="dxa"/>
            </w:tcMar>
            <w:vAlign w:val="center"/>
            <w:hideMark/>
          </w:tcPr>
          <w:p w:rsidR="00B14CB9" w:rsidRPr="009C4D92" w:rsidRDefault="00B14CB9" w:rsidP="001B12E8">
            <w:pPr>
              <w:numPr>
                <w:ilvl w:val="1"/>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spacing w:after="0" w:line="240" w:lineRule="auto"/>
              <w:ind w:firstLine="0"/>
              <w:jc w:val="left"/>
              <w:rPr>
                <w:rFonts w:eastAsia="Times New Roman"/>
                <w:b/>
                <w:bCs/>
                <w:szCs w:val="20"/>
                <w:lang w:eastAsia="ru-RU"/>
              </w:rPr>
            </w:pPr>
            <w:r w:rsidRPr="009C4D92">
              <w:rPr>
                <w:rFonts w:eastAsia="Times New Roman"/>
                <w:b/>
                <w:bCs/>
                <w:szCs w:val="20"/>
                <w:lang w:eastAsia="ru-RU"/>
              </w:rPr>
              <w:t>Показатели качества воды</w:t>
            </w:r>
          </w:p>
        </w:tc>
      </w:tr>
      <w:tr w:rsidR="003B5961"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Доля проб воды на нужды ХВС после водоподготовки, не соответствующих санитарным нормам и правилам</w:t>
            </w:r>
          </w:p>
        </w:tc>
        <w:tc>
          <w:tcPr>
            <w:tcW w:w="534"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hideMark/>
          </w:tcPr>
          <w:p w:rsidR="003B5961" w:rsidRPr="009C4D92" w:rsidRDefault="003B5961" w:rsidP="003B5961">
            <w:pPr>
              <w:ind w:hanging="63"/>
              <w:jc w:val="center"/>
            </w:pPr>
            <w:r w:rsidRPr="009C4D92">
              <w:rPr>
                <w:rFonts w:eastAsia="Times New Roman"/>
                <w:szCs w:val="20"/>
                <w:lang w:eastAsia="ru-RU"/>
              </w:rPr>
              <w:t>н/д</w:t>
            </w:r>
          </w:p>
        </w:tc>
        <w:tc>
          <w:tcPr>
            <w:tcW w:w="1026" w:type="pct"/>
            <w:shd w:val="clear" w:color="auto" w:fill="auto"/>
            <w:tcMar>
              <w:top w:w="0" w:type="dxa"/>
              <w:left w:w="28" w:type="dxa"/>
              <w:bottom w:w="0" w:type="dxa"/>
              <w:right w:w="28" w:type="dxa"/>
            </w:tcMar>
            <w:vAlign w:val="center"/>
          </w:tcPr>
          <w:p w:rsidR="003B5961" w:rsidRPr="009C4D92" w:rsidRDefault="003B5961" w:rsidP="003B5961">
            <w:pPr>
              <w:ind w:hanging="63"/>
              <w:jc w:val="center"/>
            </w:pPr>
            <w:r w:rsidRPr="009C4D92">
              <w:rPr>
                <w:rFonts w:eastAsia="Times New Roman"/>
                <w:szCs w:val="20"/>
                <w:lang w:eastAsia="ru-RU"/>
              </w:rPr>
              <w:t>н/д</w:t>
            </w:r>
          </w:p>
        </w:tc>
      </w:tr>
      <w:tr w:rsidR="00B14CB9"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B14CB9" w:rsidRPr="009C4D92" w:rsidRDefault="00B14CB9" w:rsidP="001B12E8">
            <w:pPr>
              <w:numPr>
                <w:ilvl w:val="1"/>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spacing w:after="0" w:line="240" w:lineRule="auto"/>
              <w:ind w:firstLine="0"/>
              <w:jc w:val="left"/>
              <w:rPr>
                <w:rFonts w:eastAsia="Times New Roman"/>
                <w:b/>
                <w:bCs/>
                <w:szCs w:val="20"/>
                <w:lang w:eastAsia="ru-RU"/>
              </w:rPr>
            </w:pPr>
            <w:r w:rsidRPr="009C4D92">
              <w:rPr>
                <w:rFonts w:eastAsia="Times New Roman"/>
                <w:b/>
                <w:bCs/>
                <w:szCs w:val="20"/>
                <w:lang w:eastAsia="ru-RU"/>
              </w:rPr>
              <w:t>Показатели качества обслуживания абонентов</w:t>
            </w:r>
          </w:p>
        </w:tc>
      </w:tr>
      <w:tr w:rsidR="003B5961"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noWrap/>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Количество жалоб абонентов на качество питьевой воды</w:t>
            </w:r>
          </w:p>
        </w:tc>
        <w:tc>
          <w:tcPr>
            <w:tcW w:w="534"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ед.</w:t>
            </w:r>
          </w:p>
        </w:tc>
        <w:tc>
          <w:tcPr>
            <w:tcW w:w="935" w:type="pct"/>
            <w:shd w:val="clear" w:color="auto" w:fill="auto"/>
            <w:tcMar>
              <w:top w:w="0" w:type="dxa"/>
              <w:left w:w="28" w:type="dxa"/>
              <w:bottom w:w="0" w:type="dxa"/>
              <w:right w:w="28" w:type="dxa"/>
            </w:tcMar>
          </w:tcPr>
          <w:p w:rsidR="003B5961" w:rsidRPr="009C4D92" w:rsidRDefault="003B5961" w:rsidP="003B5961">
            <w:pPr>
              <w:ind w:firstLine="0"/>
              <w:jc w:val="center"/>
            </w:pPr>
            <w:r w:rsidRPr="009C4D92">
              <w:rPr>
                <w:rFonts w:eastAsia="Times New Roman"/>
                <w:szCs w:val="20"/>
                <w:lang w:eastAsia="ru-RU"/>
              </w:rPr>
              <w:t>н/д</w:t>
            </w:r>
          </w:p>
        </w:tc>
        <w:tc>
          <w:tcPr>
            <w:tcW w:w="1026" w:type="pct"/>
            <w:shd w:val="clear" w:color="auto" w:fill="auto"/>
            <w:tcMar>
              <w:top w:w="0" w:type="dxa"/>
              <w:left w:w="28" w:type="dxa"/>
              <w:bottom w:w="0" w:type="dxa"/>
              <w:right w:w="28" w:type="dxa"/>
            </w:tcMar>
          </w:tcPr>
          <w:p w:rsidR="003B5961" w:rsidRPr="009C4D92" w:rsidRDefault="003B5961" w:rsidP="003B5961">
            <w:pPr>
              <w:ind w:firstLine="0"/>
              <w:jc w:val="center"/>
            </w:pPr>
            <w:r w:rsidRPr="009C4D92">
              <w:rPr>
                <w:rFonts w:eastAsia="Times New Roman"/>
                <w:szCs w:val="20"/>
                <w:lang w:eastAsia="ru-RU"/>
              </w:rPr>
              <w:t>н/д</w:t>
            </w:r>
          </w:p>
        </w:tc>
      </w:tr>
      <w:tr w:rsidR="003B5961"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noWrap/>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Обеспеченность населения централизованным водоснабжением (от численности населения)</w:t>
            </w:r>
          </w:p>
        </w:tc>
        <w:tc>
          <w:tcPr>
            <w:tcW w:w="534"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tcPr>
          <w:p w:rsidR="003B5961" w:rsidRPr="009C4D92" w:rsidRDefault="003B5961" w:rsidP="003B5961">
            <w:pPr>
              <w:ind w:firstLine="0"/>
              <w:jc w:val="center"/>
            </w:pPr>
            <w:r w:rsidRPr="009C4D92">
              <w:rPr>
                <w:rFonts w:eastAsia="Times New Roman"/>
                <w:szCs w:val="20"/>
                <w:lang w:eastAsia="ru-RU"/>
              </w:rPr>
              <w:t>н/д</w:t>
            </w:r>
          </w:p>
        </w:tc>
        <w:tc>
          <w:tcPr>
            <w:tcW w:w="1026" w:type="pct"/>
            <w:shd w:val="clear" w:color="auto" w:fill="auto"/>
            <w:noWrap/>
            <w:tcMar>
              <w:top w:w="0" w:type="dxa"/>
              <w:left w:w="28" w:type="dxa"/>
              <w:bottom w:w="0" w:type="dxa"/>
              <w:right w:w="28" w:type="dxa"/>
            </w:tcMar>
          </w:tcPr>
          <w:p w:rsidR="003B5961" w:rsidRPr="009C4D92" w:rsidRDefault="003B5961" w:rsidP="003B5961">
            <w:pPr>
              <w:ind w:firstLine="0"/>
              <w:jc w:val="center"/>
            </w:pPr>
            <w:r w:rsidRPr="009C4D92">
              <w:rPr>
                <w:rFonts w:eastAsia="Times New Roman"/>
                <w:szCs w:val="20"/>
                <w:lang w:eastAsia="ru-RU"/>
              </w:rPr>
              <w:t>н/д</w:t>
            </w:r>
          </w:p>
        </w:tc>
      </w:tr>
      <w:tr w:rsidR="003B5961"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3B5961" w:rsidRPr="009C4D92" w:rsidRDefault="003B5961" w:rsidP="001B12E8">
            <w:pPr>
              <w:numPr>
                <w:ilvl w:val="2"/>
                <w:numId w:val="17"/>
              </w:numPr>
              <w:spacing w:after="0" w:line="240" w:lineRule="auto"/>
              <w:jc w:val="center"/>
              <w:rPr>
                <w:rFonts w:eastAsia="Times New Roman"/>
                <w:szCs w:val="20"/>
                <w:lang w:eastAsia="ru-RU"/>
              </w:rPr>
            </w:pPr>
          </w:p>
        </w:tc>
        <w:tc>
          <w:tcPr>
            <w:tcW w:w="2228" w:type="pct"/>
            <w:shd w:val="clear" w:color="auto" w:fill="auto"/>
            <w:noWrap/>
            <w:tcMar>
              <w:top w:w="0" w:type="dxa"/>
              <w:left w:w="28" w:type="dxa"/>
              <w:bottom w:w="0" w:type="dxa"/>
              <w:right w:w="28" w:type="dxa"/>
            </w:tcMar>
            <w:vAlign w:val="center"/>
            <w:hideMark/>
          </w:tcPr>
          <w:p w:rsidR="003B5961" w:rsidRPr="009C4D92" w:rsidRDefault="003B5961" w:rsidP="00324742">
            <w:pPr>
              <w:spacing w:after="0" w:line="240" w:lineRule="auto"/>
              <w:ind w:firstLine="0"/>
              <w:jc w:val="left"/>
              <w:rPr>
                <w:rFonts w:eastAsia="Times New Roman"/>
                <w:szCs w:val="20"/>
                <w:lang w:eastAsia="ru-RU"/>
              </w:rPr>
            </w:pPr>
            <w:r w:rsidRPr="009C4D92">
              <w:rPr>
                <w:rFonts w:eastAsia="Times New Roman"/>
                <w:szCs w:val="20"/>
                <w:lang w:eastAsia="ru-RU"/>
              </w:rPr>
              <w:t>Охват абонентов приборами учета</w:t>
            </w:r>
          </w:p>
        </w:tc>
        <w:tc>
          <w:tcPr>
            <w:tcW w:w="534" w:type="pct"/>
            <w:shd w:val="clear" w:color="auto" w:fill="auto"/>
            <w:tcMar>
              <w:top w:w="0" w:type="dxa"/>
              <w:left w:w="28" w:type="dxa"/>
              <w:bottom w:w="0" w:type="dxa"/>
              <w:right w:w="28" w:type="dxa"/>
            </w:tcMar>
            <w:vAlign w:val="center"/>
            <w:hideMark/>
          </w:tcPr>
          <w:p w:rsidR="003B5961"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tcPr>
          <w:p w:rsidR="003B5961" w:rsidRPr="009C4D92" w:rsidRDefault="003B5961" w:rsidP="003B5961">
            <w:pPr>
              <w:ind w:firstLine="0"/>
              <w:jc w:val="center"/>
            </w:pPr>
            <w:r w:rsidRPr="009C4D92">
              <w:rPr>
                <w:rFonts w:eastAsia="Times New Roman"/>
                <w:szCs w:val="20"/>
                <w:lang w:eastAsia="ru-RU"/>
              </w:rPr>
              <w:t>н/д</w:t>
            </w:r>
          </w:p>
        </w:tc>
        <w:tc>
          <w:tcPr>
            <w:tcW w:w="1026" w:type="pct"/>
            <w:shd w:val="clear" w:color="auto" w:fill="auto"/>
            <w:noWrap/>
            <w:tcMar>
              <w:top w:w="0" w:type="dxa"/>
              <w:left w:w="28" w:type="dxa"/>
              <w:bottom w:w="0" w:type="dxa"/>
              <w:right w:w="28" w:type="dxa"/>
            </w:tcMar>
          </w:tcPr>
          <w:p w:rsidR="003B5961" w:rsidRPr="009C4D92" w:rsidRDefault="003B5961" w:rsidP="003B5961">
            <w:pPr>
              <w:ind w:firstLine="0"/>
              <w:jc w:val="center"/>
            </w:pPr>
            <w:r w:rsidRPr="009C4D92">
              <w:rPr>
                <w:rFonts w:eastAsia="Times New Roman"/>
                <w:szCs w:val="20"/>
                <w:lang w:eastAsia="ru-RU"/>
              </w:rPr>
              <w:t>н/д</w:t>
            </w:r>
          </w:p>
        </w:tc>
      </w:tr>
      <w:tr w:rsidR="00B14CB9" w:rsidRPr="009C4D92" w:rsidTr="003B5961">
        <w:trPr>
          <w:trHeight w:val="20"/>
          <w:jc w:val="center"/>
        </w:trPr>
        <w:tc>
          <w:tcPr>
            <w:tcW w:w="277" w:type="pct"/>
            <w:shd w:val="clear" w:color="auto" w:fill="auto"/>
            <w:noWrap/>
            <w:tcMar>
              <w:top w:w="0" w:type="dxa"/>
              <w:left w:w="28" w:type="dxa"/>
              <w:bottom w:w="0" w:type="dxa"/>
              <w:right w:w="28" w:type="dxa"/>
            </w:tcMar>
            <w:vAlign w:val="center"/>
            <w:hideMark/>
          </w:tcPr>
          <w:p w:rsidR="00B14CB9" w:rsidRPr="009C4D92" w:rsidRDefault="00B14CB9" w:rsidP="001B12E8">
            <w:pPr>
              <w:keepNext/>
              <w:numPr>
                <w:ilvl w:val="0"/>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keepNext/>
              <w:spacing w:after="0" w:line="240" w:lineRule="auto"/>
              <w:ind w:firstLine="0"/>
              <w:jc w:val="center"/>
              <w:rPr>
                <w:rFonts w:eastAsia="Times New Roman"/>
                <w:b/>
                <w:bCs/>
                <w:szCs w:val="20"/>
                <w:lang w:eastAsia="ru-RU"/>
              </w:rPr>
            </w:pPr>
            <w:r w:rsidRPr="009C4D92">
              <w:rPr>
                <w:rFonts w:eastAsia="Times New Roman"/>
                <w:b/>
                <w:bCs/>
                <w:szCs w:val="20"/>
                <w:lang w:eastAsia="ru-RU"/>
              </w:rPr>
              <w:t>Система водоотведения</w:t>
            </w:r>
          </w:p>
        </w:tc>
      </w:tr>
      <w:tr w:rsidR="00B14CB9"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B14CB9" w:rsidRPr="009C4D92" w:rsidRDefault="00B14CB9" w:rsidP="001B12E8">
            <w:pPr>
              <w:numPr>
                <w:ilvl w:val="1"/>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spacing w:after="0" w:line="240" w:lineRule="auto"/>
              <w:ind w:firstLine="0"/>
              <w:jc w:val="left"/>
              <w:rPr>
                <w:rFonts w:eastAsia="Times New Roman"/>
                <w:b/>
                <w:bCs/>
                <w:szCs w:val="20"/>
                <w:lang w:eastAsia="ru-RU"/>
              </w:rPr>
            </w:pPr>
            <w:r w:rsidRPr="009C4D92">
              <w:rPr>
                <w:rFonts w:eastAsia="Times New Roman"/>
                <w:b/>
                <w:bCs/>
                <w:szCs w:val="20"/>
                <w:lang w:eastAsia="ru-RU"/>
              </w:rPr>
              <w:t>Показатели надежности и бесперебойности снабжения услугой</w:t>
            </w:r>
          </w:p>
        </w:tc>
      </w:tr>
      <w:tr w:rsidR="001E6ACD"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Аварийность (с учетом повреждения оборудования)</w:t>
            </w:r>
          </w:p>
        </w:tc>
        <w:tc>
          <w:tcPr>
            <w:tcW w:w="534"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ед./км</w:t>
            </w:r>
          </w:p>
        </w:tc>
        <w:tc>
          <w:tcPr>
            <w:tcW w:w="935" w:type="pct"/>
            <w:shd w:val="clear" w:color="auto" w:fill="auto"/>
            <w:tcMar>
              <w:top w:w="0" w:type="dxa"/>
              <w:left w:w="28" w:type="dxa"/>
              <w:bottom w:w="0" w:type="dxa"/>
              <w:right w:w="28" w:type="dxa"/>
            </w:tcMar>
            <w:vAlign w:val="center"/>
          </w:tcPr>
          <w:p w:rsidR="001E6ACD" w:rsidRPr="009C4D92" w:rsidRDefault="003B5961" w:rsidP="0047345C">
            <w:pPr>
              <w:ind w:firstLine="0"/>
              <w:jc w:val="center"/>
            </w:pPr>
            <w:r w:rsidRPr="009C4D92">
              <w:t>-</w:t>
            </w:r>
          </w:p>
        </w:tc>
        <w:tc>
          <w:tcPr>
            <w:tcW w:w="1026" w:type="pct"/>
            <w:shd w:val="clear" w:color="auto" w:fill="auto"/>
            <w:tcMar>
              <w:top w:w="0" w:type="dxa"/>
              <w:left w:w="28" w:type="dxa"/>
              <w:bottom w:w="0" w:type="dxa"/>
              <w:right w:w="28" w:type="dxa"/>
            </w:tcMar>
          </w:tcPr>
          <w:p w:rsidR="001E6ACD" w:rsidRPr="009C4D92" w:rsidRDefault="003B5961" w:rsidP="0047345C">
            <w:pPr>
              <w:ind w:firstLine="0"/>
              <w:jc w:val="center"/>
            </w:pPr>
            <w:r w:rsidRPr="009C4D92">
              <w:t>-</w:t>
            </w:r>
          </w:p>
        </w:tc>
      </w:tr>
      <w:tr w:rsidR="001E6ACD"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Износ канализационных сетей</w:t>
            </w:r>
          </w:p>
        </w:tc>
        <w:tc>
          <w:tcPr>
            <w:tcW w:w="534" w:type="pct"/>
            <w:shd w:val="clear" w:color="auto" w:fill="auto"/>
            <w:noWrap/>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tcPr>
          <w:p w:rsidR="001E6ACD" w:rsidRPr="009C4D92" w:rsidRDefault="003B5961" w:rsidP="000C6369">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1026" w:type="pct"/>
            <w:shd w:val="clear" w:color="auto" w:fill="auto"/>
            <w:noWrap/>
            <w:tcMar>
              <w:top w:w="0" w:type="dxa"/>
              <w:left w:w="28" w:type="dxa"/>
              <w:bottom w:w="0" w:type="dxa"/>
              <w:right w:w="28" w:type="dxa"/>
            </w:tcMar>
            <w:vAlign w:val="center"/>
          </w:tcPr>
          <w:p w:rsidR="001E6ACD"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r>
      <w:tr w:rsidR="001E6ACD"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Протяженность сетей, нуждающихся в замене</w:t>
            </w:r>
          </w:p>
        </w:tc>
        <w:tc>
          <w:tcPr>
            <w:tcW w:w="534" w:type="pct"/>
            <w:shd w:val="clear" w:color="auto" w:fill="auto"/>
            <w:noWrap/>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км</w:t>
            </w:r>
          </w:p>
        </w:tc>
        <w:tc>
          <w:tcPr>
            <w:tcW w:w="935" w:type="pct"/>
            <w:shd w:val="clear" w:color="auto" w:fill="auto"/>
            <w:tcMar>
              <w:top w:w="0" w:type="dxa"/>
              <w:left w:w="28" w:type="dxa"/>
              <w:bottom w:w="0" w:type="dxa"/>
              <w:right w:w="28" w:type="dxa"/>
            </w:tcMar>
            <w:vAlign w:val="center"/>
          </w:tcPr>
          <w:p w:rsidR="001E6ACD"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1026" w:type="pct"/>
            <w:shd w:val="clear" w:color="auto" w:fill="auto"/>
            <w:noWrap/>
            <w:tcMar>
              <w:top w:w="0" w:type="dxa"/>
              <w:left w:w="28" w:type="dxa"/>
              <w:bottom w:w="0" w:type="dxa"/>
              <w:right w:w="28" w:type="dxa"/>
            </w:tcMar>
          </w:tcPr>
          <w:p w:rsidR="001E6ACD" w:rsidRPr="009C4D92" w:rsidRDefault="003B5961" w:rsidP="00F33277">
            <w:pPr>
              <w:ind w:firstLine="41"/>
              <w:jc w:val="center"/>
            </w:pPr>
            <w:r w:rsidRPr="009C4D92">
              <w:t>-</w:t>
            </w:r>
          </w:p>
        </w:tc>
      </w:tr>
      <w:tr w:rsidR="00B14CB9"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B14CB9" w:rsidRPr="009C4D92" w:rsidRDefault="00B14CB9" w:rsidP="001B12E8">
            <w:pPr>
              <w:numPr>
                <w:ilvl w:val="1"/>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spacing w:after="0" w:line="240" w:lineRule="auto"/>
              <w:ind w:firstLine="0"/>
              <w:jc w:val="left"/>
              <w:rPr>
                <w:rFonts w:eastAsia="Times New Roman"/>
                <w:b/>
                <w:bCs/>
                <w:szCs w:val="20"/>
                <w:lang w:eastAsia="ru-RU"/>
              </w:rPr>
            </w:pPr>
            <w:r w:rsidRPr="009C4D92">
              <w:rPr>
                <w:rFonts w:eastAsia="Times New Roman"/>
                <w:b/>
                <w:bCs/>
                <w:szCs w:val="20"/>
                <w:lang w:eastAsia="ru-RU"/>
              </w:rPr>
              <w:t>Показатели качества очистки сточных вод</w:t>
            </w:r>
          </w:p>
        </w:tc>
      </w:tr>
      <w:tr w:rsidR="001E6ACD"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Доля сточных вод (хозяйственно-бытовых), очищенных до нормативных значений, в общем объеме сточных вод, пропущенных через очистные сооружения, %</w:t>
            </w:r>
          </w:p>
        </w:tc>
        <w:tc>
          <w:tcPr>
            <w:tcW w:w="534"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hideMark/>
          </w:tcPr>
          <w:p w:rsidR="001E6ACD"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1026" w:type="pct"/>
            <w:shd w:val="clear" w:color="auto" w:fill="auto"/>
            <w:tcMar>
              <w:top w:w="0" w:type="dxa"/>
              <w:left w:w="28" w:type="dxa"/>
              <w:bottom w:w="0" w:type="dxa"/>
              <w:right w:w="28" w:type="dxa"/>
            </w:tcMar>
            <w:vAlign w:val="center"/>
          </w:tcPr>
          <w:p w:rsidR="001E6ACD" w:rsidRPr="009C4D92" w:rsidRDefault="003B5961"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r>
      <w:tr w:rsidR="00B14CB9"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B14CB9" w:rsidRPr="009C4D92" w:rsidRDefault="00B14CB9" w:rsidP="001B12E8">
            <w:pPr>
              <w:numPr>
                <w:ilvl w:val="1"/>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spacing w:after="0" w:line="240" w:lineRule="auto"/>
              <w:ind w:firstLine="0"/>
              <w:jc w:val="left"/>
              <w:rPr>
                <w:rFonts w:eastAsia="Times New Roman"/>
                <w:b/>
                <w:bCs/>
                <w:szCs w:val="20"/>
                <w:lang w:eastAsia="ru-RU"/>
              </w:rPr>
            </w:pPr>
            <w:r w:rsidRPr="009C4D92">
              <w:rPr>
                <w:rFonts w:eastAsia="Times New Roman"/>
                <w:b/>
                <w:bCs/>
                <w:szCs w:val="20"/>
                <w:lang w:eastAsia="ru-RU"/>
              </w:rPr>
              <w:t>Показатели качества обслуживания абонентов</w:t>
            </w:r>
          </w:p>
        </w:tc>
      </w:tr>
      <w:tr w:rsidR="001E6ACD"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noWrap/>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Обеспеченность населения централизованным водоотведением (от численности населения)</w:t>
            </w:r>
          </w:p>
        </w:tc>
        <w:tc>
          <w:tcPr>
            <w:tcW w:w="534"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hideMark/>
          </w:tcPr>
          <w:p w:rsidR="001E6ACD" w:rsidRPr="009C4D92" w:rsidRDefault="003B5961" w:rsidP="00A47F63">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1026" w:type="pct"/>
            <w:shd w:val="clear" w:color="auto" w:fill="auto"/>
            <w:noWrap/>
            <w:tcMar>
              <w:top w:w="0" w:type="dxa"/>
              <w:left w:w="28" w:type="dxa"/>
              <w:bottom w:w="0" w:type="dxa"/>
              <w:right w:w="28" w:type="dxa"/>
            </w:tcMar>
            <w:vAlign w:val="center"/>
          </w:tcPr>
          <w:p w:rsidR="001E6ACD" w:rsidRPr="009C4D92" w:rsidRDefault="003B5961" w:rsidP="00A47F63">
            <w:pPr>
              <w:spacing w:after="0" w:line="240" w:lineRule="auto"/>
              <w:ind w:firstLine="0"/>
              <w:jc w:val="center"/>
              <w:rPr>
                <w:rFonts w:eastAsia="Times New Roman"/>
                <w:szCs w:val="20"/>
                <w:lang w:eastAsia="ru-RU"/>
              </w:rPr>
            </w:pPr>
            <w:r w:rsidRPr="009C4D92">
              <w:rPr>
                <w:rFonts w:eastAsia="Times New Roman"/>
                <w:szCs w:val="20"/>
                <w:lang w:eastAsia="ru-RU"/>
              </w:rPr>
              <w:t>-</w:t>
            </w:r>
          </w:p>
        </w:tc>
      </w:tr>
      <w:tr w:rsidR="00B14CB9" w:rsidRPr="009C4D92" w:rsidTr="003B5961">
        <w:trPr>
          <w:trHeight w:val="20"/>
          <w:jc w:val="center"/>
        </w:trPr>
        <w:tc>
          <w:tcPr>
            <w:tcW w:w="277" w:type="pct"/>
            <w:shd w:val="clear" w:color="auto" w:fill="auto"/>
            <w:noWrap/>
            <w:tcMar>
              <w:top w:w="0" w:type="dxa"/>
              <w:left w:w="28" w:type="dxa"/>
              <w:bottom w:w="0" w:type="dxa"/>
              <w:right w:w="28" w:type="dxa"/>
            </w:tcMar>
            <w:vAlign w:val="center"/>
            <w:hideMark/>
          </w:tcPr>
          <w:p w:rsidR="00B14CB9" w:rsidRPr="009C4D92" w:rsidRDefault="00B14CB9" w:rsidP="001B12E8">
            <w:pPr>
              <w:numPr>
                <w:ilvl w:val="0"/>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spacing w:after="0" w:line="240" w:lineRule="auto"/>
              <w:ind w:firstLine="0"/>
              <w:jc w:val="center"/>
              <w:rPr>
                <w:rFonts w:eastAsia="Times New Roman"/>
                <w:b/>
                <w:bCs/>
                <w:szCs w:val="20"/>
                <w:lang w:eastAsia="ru-RU"/>
              </w:rPr>
            </w:pPr>
            <w:r w:rsidRPr="009C4D92">
              <w:rPr>
                <w:rFonts w:eastAsia="Times New Roman"/>
                <w:b/>
                <w:bCs/>
                <w:szCs w:val="20"/>
                <w:lang w:eastAsia="ru-RU"/>
              </w:rPr>
              <w:t>Система утилизации, обезвреживания и захоронения ТКО</w:t>
            </w:r>
          </w:p>
        </w:tc>
      </w:tr>
      <w:tr w:rsidR="00B14CB9"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B14CB9" w:rsidRPr="009C4D92" w:rsidRDefault="00B14CB9" w:rsidP="001B12E8">
            <w:pPr>
              <w:numPr>
                <w:ilvl w:val="1"/>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spacing w:after="0" w:line="240" w:lineRule="auto"/>
              <w:ind w:firstLine="0"/>
              <w:jc w:val="left"/>
              <w:rPr>
                <w:rFonts w:eastAsia="Times New Roman"/>
                <w:b/>
                <w:bCs/>
                <w:szCs w:val="20"/>
                <w:lang w:eastAsia="ru-RU"/>
              </w:rPr>
            </w:pPr>
            <w:r w:rsidRPr="009C4D92">
              <w:rPr>
                <w:rFonts w:eastAsia="Times New Roman"/>
                <w:b/>
                <w:bCs/>
                <w:szCs w:val="20"/>
                <w:lang w:eastAsia="ru-RU"/>
              </w:rPr>
              <w:t>Показатели надежности и бесперебойности снабжения услугой</w:t>
            </w:r>
          </w:p>
        </w:tc>
      </w:tr>
      <w:tr w:rsidR="001E6ACD"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Общая мощность полигонов по утилизации (захоронению) ТКО</w:t>
            </w:r>
          </w:p>
        </w:tc>
        <w:tc>
          <w:tcPr>
            <w:tcW w:w="534"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тыс. м</w:t>
            </w:r>
            <w:r w:rsidRPr="009C4D92">
              <w:rPr>
                <w:rFonts w:eastAsia="Times New Roman"/>
                <w:szCs w:val="20"/>
                <w:vertAlign w:val="superscript"/>
                <w:lang w:eastAsia="ru-RU"/>
              </w:rPr>
              <w:t>2</w:t>
            </w:r>
          </w:p>
        </w:tc>
        <w:tc>
          <w:tcPr>
            <w:tcW w:w="935" w:type="pct"/>
            <w:shd w:val="clear" w:color="auto" w:fill="auto"/>
            <w:tcMar>
              <w:top w:w="0" w:type="dxa"/>
              <w:left w:w="28" w:type="dxa"/>
              <w:bottom w:w="0" w:type="dxa"/>
              <w:right w:w="28" w:type="dxa"/>
            </w:tcMar>
            <w:vAlign w:val="center"/>
          </w:tcPr>
          <w:p w:rsidR="001E6ACD" w:rsidRPr="009C4D92" w:rsidRDefault="00DF2836" w:rsidP="00324742">
            <w:pPr>
              <w:spacing w:after="0" w:line="240" w:lineRule="auto"/>
              <w:ind w:firstLine="0"/>
              <w:jc w:val="center"/>
              <w:rPr>
                <w:rFonts w:eastAsia="Times New Roman"/>
                <w:szCs w:val="20"/>
                <w:lang w:eastAsia="ru-RU"/>
              </w:rPr>
            </w:pPr>
            <w:r w:rsidRPr="009C4D92">
              <w:rPr>
                <w:rFonts w:eastAsia="Times New Roman"/>
                <w:szCs w:val="20"/>
                <w:lang w:eastAsia="ru-RU"/>
              </w:rPr>
              <w:t>н/д</w:t>
            </w:r>
          </w:p>
        </w:tc>
        <w:tc>
          <w:tcPr>
            <w:tcW w:w="1026" w:type="pct"/>
            <w:shd w:val="clear" w:color="auto" w:fill="auto"/>
            <w:vAlign w:val="center"/>
          </w:tcPr>
          <w:p w:rsidR="001E6ACD" w:rsidRPr="009C4D92" w:rsidRDefault="0071124B" w:rsidP="00324742">
            <w:pPr>
              <w:spacing w:after="0" w:line="240" w:lineRule="auto"/>
              <w:ind w:firstLine="0"/>
              <w:jc w:val="center"/>
              <w:rPr>
                <w:rFonts w:eastAsia="Times New Roman"/>
                <w:szCs w:val="20"/>
                <w:lang w:eastAsia="ru-RU"/>
              </w:rPr>
            </w:pPr>
            <w:r w:rsidRPr="009C4D92">
              <w:rPr>
                <w:rFonts w:eastAsia="Times New Roman"/>
                <w:szCs w:val="20"/>
                <w:lang w:eastAsia="ru-RU"/>
              </w:rPr>
              <w:t>н/д</w:t>
            </w:r>
          </w:p>
        </w:tc>
      </w:tr>
      <w:tr w:rsidR="001E6ACD"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Уровень износа парка специальной техники, используемой на полигонах и свалках</w:t>
            </w:r>
          </w:p>
        </w:tc>
        <w:tc>
          <w:tcPr>
            <w:tcW w:w="534"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tcPr>
          <w:p w:rsidR="001E6ACD" w:rsidRPr="009C4D92" w:rsidRDefault="009C4D92" w:rsidP="00324742">
            <w:pPr>
              <w:spacing w:after="0" w:line="240" w:lineRule="auto"/>
              <w:ind w:firstLine="0"/>
              <w:jc w:val="center"/>
              <w:rPr>
                <w:rFonts w:eastAsia="Times New Roman"/>
                <w:szCs w:val="20"/>
                <w:lang w:eastAsia="ru-RU"/>
              </w:rPr>
            </w:pPr>
            <w:r w:rsidRPr="009C4D92">
              <w:rPr>
                <w:rFonts w:eastAsia="Times New Roman"/>
                <w:szCs w:val="20"/>
                <w:lang w:eastAsia="ru-RU"/>
              </w:rPr>
              <w:t>н/д</w:t>
            </w:r>
          </w:p>
        </w:tc>
        <w:tc>
          <w:tcPr>
            <w:tcW w:w="1026" w:type="pct"/>
            <w:shd w:val="clear" w:color="auto" w:fill="auto"/>
            <w:tcMar>
              <w:top w:w="0" w:type="dxa"/>
              <w:left w:w="28" w:type="dxa"/>
              <w:bottom w:w="0" w:type="dxa"/>
              <w:right w:w="28" w:type="dxa"/>
            </w:tcMar>
            <w:vAlign w:val="center"/>
          </w:tcPr>
          <w:p w:rsidR="001E6ACD" w:rsidRPr="009C4D92" w:rsidRDefault="009C4D92" w:rsidP="00324742">
            <w:pPr>
              <w:spacing w:after="0" w:line="240" w:lineRule="auto"/>
              <w:ind w:firstLine="0"/>
              <w:jc w:val="center"/>
              <w:rPr>
                <w:rFonts w:eastAsia="Times New Roman"/>
                <w:szCs w:val="20"/>
                <w:lang w:eastAsia="ru-RU"/>
              </w:rPr>
            </w:pPr>
            <w:r w:rsidRPr="009C4D92">
              <w:rPr>
                <w:rFonts w:eastAsia="Times New Roman"/>
                <w:szCs w:val="20"/>
                <w:lang w:eastAsia="ru-RU"/>
              </w:rPr>
              <w:t>н/д</w:t>
            </w:r>
          </w:p>
        </w:tc>
      </w:tr>
      <w:tr w:rsidR="00B14CB9"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B14CB9" w:rsidRPr="009C4D92" w:rsidRDefault="00B14CB9" w:rsidP="001B12E8">
            <w:pPr>
              <w:numPr>
                <w:ilvl w:val="1"/>
                <w:numId w:val="17"/>
              </w:numPr>
              <w:spacing w:after="0" w:line="240" w:lineRule="auto"/>
              <w:jc w:val="center"/>
              <w:rPr>
                <w:rFonts w:eastAsia="Times New Roman"/>
                <w:szCs w:val="20"/>
                <w:lang w:eastAsia="ru-RU"/>
              </w:rPr>
            </w:pPr>
          </w:p>
        </w:tc>
        <w:tc>
          <w:tcPr>
            <w:tcW w:w="4723" w:type="pct"/>
            <w:gridSpan w:val="4"/>
            <w:shd w:val="clear" w:color="auto" w:fill="auto"/>
            <w:tcMar>
              <w:top w:w="0" w:type="dxa"/>
              <w:left w:w="28" w:type="dxa"/>
              <w:bottom w:w="0" w:type="dxa"/>
              <w:right w:w="28" w:type="dxa"/>
            </w:tcMar>
            <w:vAlign w:val="center"/>
            <w:hideMark/>
          </w:tcPr>
          <w:p w:rsidR="00B14CB9" w:rsidRPr="009C4D92" w:rsidRDefault="00B14CB9" w:rsidP="00324742">
            <w:pPr>
              <w:spacing w:after="0" w:line="240" w:lineRule="auto"/>
              <w:ind w:firstLine="0"/>
              <w:jc w:val="left"/>
              <w:rPr>
                <w:rFonts w:eastAsia="Times New Roman"/>
                <w:b/>
                <w:bCs/>
                <w:szCs w:val="20"/>
                <w:lang w:eastAsia="ru-RU"/>
              </w:rPr>
            </w:pPr>
            <w:r w:rsidRPr="009C4D92">
              <w:rPr>
                <w:rFonts w:eastAsia="Times New Roman"/>
                <w:b/>
                <w:bCs/>
                <w:szCs w:val="20"/>
                <w:lang w:eastAsia="ru-RU"/>
              </w:rPr>
              <w:t>Показатели качества обслуживания абонентов</w:t>
            </w:r>
          </w:p>
        </w:tc>
      </w:tr>
      <w:tr w:rsidR="001E6ACD" w:rsidRPr="009C4D92" w:rsidTr="003B5961">
        <w:trPr>
          <w:trHeight w:val="20"/>
          <w:jc w:val="center"/>
        </w:trPr>
        <w:tc>
          <w:tcPr>
            <w:tcW w:w="277" w:type="pct"/>
            <w:shd w:val="clear" w:color="000000" w:fill="FFFFFF"/>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noWrap/>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Количество жалоб абонентов на качество услуг</w:t>
            </w:r>
          </w:p>
        </w:tc>
        <w:tc>
          <w:tcPr>
            <w:tcW w:w="534"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ед.</w:t>
            </w:r>
          </w:p>
        </w:tc>
        <w:tc>
          <w:tcPr>
            <w:tcW w:w="935" w:type="pct"/>
            <w:shd w:val="clear" w:color="auto" w:fill="auto"/>
            <w:tcMar>
              <w:top w:w="0" w:type="dxa"/>
              <w:left w:w="28" w:type="dxa"/>
              <w:bottom w:w="0" w:type="dxa"/>
              <w:right w:w="28" w:type="dxa"/>
            </w:tcMar>
            <w:vAlign w:val="center"/>
          </w:tcPr>
          <w:p w:rsidR="001E6ACD" w:rsidRPr="009C4D92" w:rsidRDefault="009C4D92" w:rsidP="00324742">
            <w:pPr>
              <w:spacing w:after="0" w:line="240" w:lineRule="auto"/>
              <w:ind w:firstLine="0"/>
              <w:jc w:val="center"/>
              <w:rPr>
                <w:rFonts w:eastAsia="Times New Roman"/>
                <w:szCs w:val="20"/>
                <w:lang w:eastAsia="ru-RU"/>
              </w:rPr>
            </w:pPr>
            <w:r w:rsidRPr="009C4D92">
              <w:rPr>
                <w:rFonts w:eastAsia="Times New Roman"/>
                <w:szCs w:val="20"/>
                <w:lang w:eastAsia="ru-RU"/>
              </w:rPr>
              <w:t>н/д</w:t>
            </w:r>
          </w:p>
        </w:tc>
        <w:tc>
          <w:tcPr>
            <w:tcW w:w="1026" w:type="pct"/>
            <w:shd w:val="clear" w:color="auto" w:fill="auto"/>
            <w:tcMar>
              <w:top w:w="0" w:type="dxa"/>
              <w:left w:w="28" w:type="dxa"/>
              <w:bottom w:w="0" w:type="dxa"/>
              <w:right w:w="28" w:type="dxa"/>
            </w:tcMar>
            <w:vAlign w:val="center"/>
          </w:tcPr>
          <w:p w:rsidR="001E6ACD" w:rsidRPr="009C4D92" w:rsidRDefault="009C4D92" w:rsidP="00324742">
            <w:pPr>
              <w:spacing w:after="0" w:line="240" w:lineRule="auto"/>
              <w:ind w:firstLine="0"/>
              <w:jc w:val="center"/>
              <w:rPr>
                <w:rFonts w:eastAsia="Times New Roman"/>
                <w:szCs w:val="20"/>
                <w:lang w:eastAsia="ru-RU"/>
              </w:rPr>
            </w:pPr>
            <w:r w:rsidRPr="009C4D92">
              <w:rPr>
                <w:rFonts w:eastAsia="Times New Roman"/>
                <w:szCs w:val="20"/>
                <w:lang w:eastAsia="ru-RU"/>
              </w:rPr>
              <w:t>н/д</w:t>
            </w:r>
          </w:p>
        </w:tc>
      </w:tr>
      <w:tr w:rsidR="001E6ACD"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Обеспеченность населения централизованным сбором ТКО (от численности населения)</w:t>
            </w:r>
          </w:p>
        </w:tc>
        <w:tc>
          <w:tcPr>
            <w:tcW w:w="534"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tcPr>
          <w:p w:rsidR="001E6ACD" w:rsidRPr="009C4D92" w:rsidRDefault="009C4D92" w:rsidP="00324742">
            <w:pPr>
              <w:spacing w:after="0" w:line="240" w:lineRule="auto"/>
              <w:ind w:firstLine="0"/>
              <w:jc w:val="center"/>
              <w:rPr>
                <w:rFonts w:eastAsia="Times New Roman"/>
                <w:szCs w:val="20"/>
                <w:lang w:eastAsia="ru-RU"/>
              </w:rPr>
            </w:pPr>
            <w:r w:rsidRPr="009C4D92">
              <w:rPr>
                <w:rFonts w:eastAsia="Times New Roman"/>
                <w:szCs w:val="20"/>
                <w:lang w:eastAsia="ru-RU"/>
              </w:rPr>
              <w:t>н/д</w:t>
            </w:r>
          </w:p>
        </w:tc>
        <w:tc>
          <w:tcPr>
            <w:tcW w:w="1026" w:type="pct"/>
            <w:shd w:val="clear" w:color="auto" w:fill="auto"/>
            <w:noWrap/>
            <w:tcMar>
              <w:top w:w="0" w:type="dxa"/>
              <w:left w:w="28" w:type="dxa"/>
              <w:bottom w:w="0" w:type="dxa"/>
              <w:right w:w="28" w:type="dxa"/>
            </w:tcMar>
            <w:vAlign w:val="center"/>
          </w:tcPr>
          <w:p w:rsidR="001E6ACD" w:rsidRPr="009C4D92" w:rsidRDefault="009C4D92" w:rsidP="00324742">
            <w:pPr>
              <w:spacing w:after="0" w:line="240" w:lineRule="auto"/>
              <w:ind w:firstLine="0"/>
              <w:jc w:val="center"/>
              <w:rPr>
                <w:rFonts w:eastAsia="Times New Roman"/>
                <w:szCs w:val="20"/>
                <w:lang w:eastAsia="ru-RU"/>
              </w:rPr>
            </w:pPr>
            <w:r w:rsidRPr="009C4D92">
              <w:rPr>
                <w:rFonts w:eastAsia="Times New Roman"/>
                <w:szCs w:val="20"/>
                <w:lang w:eastAsia="ru-RU"/>
              </w:rPr>
              <w:t>н/д</w:t>
            </w:r>
          </w:p>
        </w:tc>
      </w:tr>
      <w:tr w:rsidR="001E6ACD"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Соответствие санитарно-эпидемиологическим нормам и правилам эксплуатации объектов, используемых для утилизации (захоронения) ТКО</w:t>
            </w:r>
          </w:p>
        </w:tc>
        <w:tc>
          <w:tcPr>
            <w:tcW w:w="534"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w:t>
            </w:r>
          </w:p>
        </w:tc>
        <w:tc>
          <w:tcPr>
            <w:tcW w:w="935" w:type="pct"/>
            <w:shd w:val="clear" w:color="auto" w:fill="auto"/>
            <w:tcMar>
              <w:top w:w="0" w:type="dxa"/>
              <w:left w:w="28" w:type="dxa"/>
              <w:bottom w:w="0" w:type="dxa"/>
              <w:right w:w="28" w:type="dxa"/>
            </w:tcMar>
            <w:vAlign w:val="center"/>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н/д</w:t>
            </w:r>
          </w:p>
        </w:tc>
        <w:tc>
          <w:tcPr>
            <w:tcW w:w="1026" w:type="pct"/>
            <w:shd w:val="clear" w:color="auto" w:fill="auto"/>
            <w:noWrap/>
            <w:tcMar>
              <w:top w:w="0" w:type="dxa"/>
              <w:left w:w="28" w:type="dxa"/>
              <w:bottom w:w="0" w:type="dxa"/>
              <w:right w:w="28" w:type="dxa"/>
            </w:tcMar>
            <w:vAlign w:val="center"/>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н/д</w:t>
            </w:r>
          </w:p>
        </w:tc>
      </w:tr>
      <w:tr w:rsidR="001E6ACD" w:rsidRPr="009C4D92" w:rsidTr="003B5961">
        <w:trPr>
          <w:trHeight w:val="20"/>
          <w:jc w:val="center"/>
        </w:trPr>
        <w:tc>
          <w:tcPr>
            <w:tcW w:w="277" w:type="pct"/>
            <w:shd w:val="clear" w:color="000000" w:fill="FFFFFF"/>
            <w:noWrap/>
            <w:tcMar>
              <w:top w:w="0" w:type="dxa"/>
              <w:left w:w="28" w:type="dxa"/>
              <w:bottom w:w="0" w:type="dxa"/>
              <w:right w:w="28" w:type="dxa"/>
            </w:tcMar>
            <w:vAlign w:val="center"/>
            <w:hideMark/>
          </w:tcPr>
          <w:p w:rsidR="001E6ACD" w:rsidRPr="009C4D92" w:rsidRDefault="001E6ACD" w:rsidP="001B12E8">
            <w:pPr>
              <w:numPr>
                <w:ilvl w:val="2"/>
                <w:numId w:val="17"/>
              </w:numPr>
              <w:spacing w:after="0" w:line="240" w:lineRule="auto"/>
              <w:jc w:val="center"/>
              <w:rPr>
                <w:rFonts w:eastAsia="Times New Roman"/>
                <w:szCs w:val="20"/>
                <w:lang w:eastAsia="ru-RU"/>
              </w:rPr>
            </w:pPr>
          </w:p>
        </w:tc>
        <w:tc>
          <w:tcPr>
            <w:tcW w:w="2228" w:type="pct"/>
            <w:shd w:val="clear" w:color="auto" w:fill="auto"/>
            <w:noWrap/>
            <w:tcMar>
              <w:top w:w="0" w:type="dxa"/>
              <w:left w:w="28" w:type="dxa"/>
              <w:bottom w:w="0" w:type="dxa"/>
              <w:right w:w="28" w:type="dxa"/>
            </w:tcMar>
            <w:vAlign w:val="center"/>
            <w:hideMark/>
          </w:tcPr>
          <w:p w:rsidR="001E6ACD" w:rsidRPr="009C4D92" w:rsidRDefault="001E6ACD" w:rsidP="00324742">
            <w:pPr>
              <w:spacing w:after="0" w:line="240" w:lineRule="auto"/>
              <w:ind w:firstLine="0"/>
              <w:jc w:val="left"/>
              <w:rPr>
                <w:rFonts w:eastAsia="Times New Roman"/>
                <w:szCs w:val="20"/>
                <w:lang w:eastAsia="ru-RU"/>
              </w:rPr>
            </w:pPr>
            <w:r w:rsidRPr="009C4D92">
              <w:rPr>
                <w:rFonts w:eastAsia="Times New Roman"/>
                <w:szCs w:val="20"/>
                <w:lang w:eastAsia="ru-RU"/>
              </w:rPr>
              <w:t>Количество несанкционированных свалок</w:t>
            </w:r>
          </w:p>
        </w:tc>
        <w:tc>
          <w:tcPr>
            <w:tcW w:w="534" w:type="pct"/>
            <w:shd w:val="clear" w:color="auto" w:fill="auto"/>
            <w:tcMar>
              <w:top w:w="0" w:type="dxa"/>
              <w:left w:w="28" w:type="dxa"/>
              <w:bottom w:w="0" w:type="dxa"/>
              <w:right w:w="28" w:type="dxa"/>
            </w:tcMar>
            <w:vAlign w:val="center"/>
            <w:hideMark/>
          </w:tcPr>
          <w:p w:rsidR="001E6ACD" w:rsidRPr="009C4D92" w:rsidRDefault="001E6ACD" w:rsidP="00324742">
            <w:pPr>
              <w:spacing w:after="0" w:line="240" w:lineRule="auto"/>
              <w:ind w:firstLine="0"/>
              <w:jc w:val="center"/>
              <w:rPr>
                <w:rFonts w:eastAsia="Times New Roman"/>
                <w:szCs w:val="20"/>
                <w:lang w:eastAsia="ru-RU"/>
              </w:rPr>
            </w:pPr>
            <w:r w:rsidRPr="009C4D92">
              <w:rPr>
                <w:rFonts w:eastAsia="Times New Roman"/>
                <w:szCs w:val="20"/>
                <w:lang w:eastAsia="ru-RU"/>
              </w:rPr>
              <w:t>ед.</w:t>
            </w:r>
          </w:p>
        </w:tc>
        <w:tc>
          <w:tcPr>
            <w:tcW w:w="935" w:type="pct"/>
            <w:shd w:val="clear" w:color="auto" w:fill="auto"/>
            <w:tcMar>
              <w:top w:w="0" w:type="dxa"/>
              <w:left w:w="28" w:type="dxa"/>
              <w:bottom w:w="0" w:type="dxa"/>
              <w:right w:w="28" w:type="dxa"/>
            </w:tcMar>
            <w:vAlign w:val="center"/>
          </w:tcPr>
          <w:p w:rsidR="001E6ACD" w:rsidRPr="009C4D92" w:rsidRDefault="009C4D92" w:rsidP="00324742">
            <w:pPr>
              <w:spacing w:after="0" w:line="240" w:lineRule="auto"/>
              <w:ind w:firstLine="0"/>
              <w:jc w:val="center"/>
              <w:rPr>
                <w:rFonts w:eastAsia="Times New Roman"/>
                <w:szCs w:val="20"/>
                <w:lang w:eastAsia="ru-RU"/>
              </w:rPr>
            </w:pPr>
            <w:r w:rsidRPr="009C4D92">
              <w:rPr>
                <w:rFonts w:eastAsia="Times New Roman"/>
                <w:szCs w:val="20"/>
                <w:lang w:eastAsia="ru-RU"/>
              </w:rPr>
              <w:t>н/д</w:t>
            </w:r>
          </w:p>
        </w:tc>
        <w:tc>
          <w:tcPr>
            <w:tcW w:w="1026" w:type="pct"/>
            <w:shd w:val="clear" w:color="auto" w:fill="auto"/>
            <w:noWrap/>
            <w:tcMar>
              <w:top w:w="0" w:type="dxa"/>
              <w:left w:w="28" w:type="dxa"/>
              <w:bottom w:w="0" w:type="dxa"/>
              <w:right w:w="28" w:type="dxa"/>
            </w:tcMar>
            <w:vAlign w:val="center"/>
          </w:tcPr>
          <w:p w:rsidR="001E6ACD" w:rsidRPr="009C4D92" w:rsidRDefault="009C4D92" w:rsidP="00324742">
            <w:pPr>
              <w:spacing w:after="0" w:line="240" w:lineRule="auto"/>
              <w:ind w:firstLine="0"/>
              <w:jc w:val="center"/>
              <w:rPr>
                <w:rFonts w:eastAsia="Times New Roman"/>
                <w:szCs w:val="20"/>
                <w:lang w:eastAsia="ru-RU"/>
              </w:rPr>
            </w:pPr>
            <w:r w:rsidRPr="009C4D92">
              <w:rPr>
                <w:rFonts w:eastAsia="Times New Roman"/>
                <w:szCs w:val="20"/>
                <w:lang w:eastAsia="ru-RU"/>
              </w:rPr>
              <w:t>н/д</w:t>
            </w:r>
          </w:p>
        </w:tc>
      </w:tr>
      <w:tr w:rsidR="00B14CB9" w:rsidRPr="00CD4B94" w:rsidTr="003B5961">
        <w:trPr>
          <w:trHeight w:val="20"/>
          <w:jc w:val="center"/>
        </w:trPr>
        <w:tc>
          <w:tcPr>
            <w:tcW w:w="5000" w:type="pct"/>
            <w:gridSpan w:val="5"/>
            <w:shd w:val="clear" w:color="000000" w:fill="FFFFFF"/>
            <w:noWrap/>
            <w:tcMar>
              <w:top w:w="0" w:type="dxa"/>
              <w:left w:w="28" w:type="dxa"/>
              <w:bottom w:w="0" w:type="dxa"/>
              <w:right w:w="28" w:type="dxa"/>
            </w:tcMar>
            <w:vAlign w:val="center"/>
            <w:hideMark/>
          </w:tcPr>
          <w:p w:rsidR="00B14CB9" w:rsidRPr="009C4D92" w:rsidRDefault="00B14CB9" w:rsidP="00324742">
            <w:pPr>
              <w:spacing w:after="0" w:line="240" w:lineRule="auto"/>
              <w:ind w:firstLine="0"/>
              <w:jc w:val="left"/>
              <w:rPr>
                <w:rFonts w:eastAsia="Times New Roman"/>
                <w:szCs w:val="20"/>
                <w:lang w:eastAsia="ru-RU"/>
              </w:rPr>
            </w:pPr>
            <w:r w:rsidRPr="009C4D92">
              <w:rPr>
                <w:rFonts w:eastAsia="Times New Roman"/>
                <w:szCs w:val="20"/>
                <w:lang w:eastAsia="ru-RU"/>
              </w:rPr>
              <w:t>н/д – нет данных</w:t>
            </w:r>
          </w:p>
        </w:tc>
      </w:tr>
    </w:tbl>
    <w:p w:rsidR="00FC728E" w:rsidRPr="00CD4B94" w:rsidRDefault="00FC728E" w:rsidP="00F02E1C">
      <w:pPr>
        <w:rPr>
          <w:sz w:val="14"/>
          <w:szCs w:val="14"/>
          <w:highlight w:val="yellow"/>
        </w:rPr>
      </w:pPr>
    </w:p>
    <w:p w:rsidR="00182575" w:rsidRPr="009C4D92" w:rsidRDefault="00182575" w:rsidP="00244E77">
      <w:pPr>
        <w:ind w:right="-283"/>
        <w:rPr>
          <w:sz w:val="24"/>
          <w:szCs w:val="24"/>
        </w:rPr>
      </w:pPr>
      <w:r w:rsidRPr="009C4D92">
        <w:rPr>
          <w:sz w:val="24"/>
          <w:szCs w:val="24"/>
        </w:rPr>
        <w:t xml:space="preserve">Реализация мероприятий </w:t>
      </w:r>
      <w:r w:rsidRPr="00523F2E">
        <w:rPr>
          <w:sz w:val="24"/>
          <w:szCs w:val="24"/>
          <w:u w:val="single"/>
        </w:rPr>
        <w:t>по системе электроснабжения</w:t>
      </w:r>
      <w:r w:rsidRPr="009C4D92">
        <w:rPr>
          <w:sz w:val="24"/>
          <w:szCs w:val="24"/>
        </w:rPr>
        <w:t xml:space="preserve"> позволит достичь следующего эффекта: </w:t>
      </w:r>
    </w:p>
    <w:p w:rsidR="00182575" w:rsidRPr="009C4D92" w:rsidRDefault="00182575" w:rsidP="00812CC7">
      <w:pPr>
        <w:numPr>
          <w:ilvl w:val="0"/>
          <w:numId w:val="25"/>
        </w:numPr>
        <w:ind w:left="0" w:right="-283" w:firstLine="567"/>
        <w:rPr>
          <w:sz w:val="24"/>
          <w:szCs w:val="24"/>
        </w:rPr>
      </w:pPr>
      <w:r w:rsidRPr="009C4D92">
        <w:rPr>
          <w:sz w:val="24"/>
          <w:szCs w:val="24"/>
        </w:rPr>
        <w:t xml:space="preserve">обеспечение бесперебойного электроснабжения; </w:t>
      </w:r>
    </w:p>
    <w:p w:rsidR="00182575" w:rsidRPr="009C4D92" w:rsidRDefault="00182575" w:rsidP="00812CC7">
      <w:pPr>
        <w:numPr>
          <w:ilvl w:val="0"/>
          <w:numId w:val="25"/>
        </w:numPr>
        <w:ind w:left="0" w:right="-283" w:firstLine="567"/>
        <w:rPr>
          <w:sz w:val="24"/>
          <w:szCs w:val="24"/>
        </w:rPr>
      </w:pPr>
      <w:r w:rsidRPr="009C4D92">
        <w:rPr>
          <w:sz w:val="24"/>
          <w:szCs w:val="24"/>
        </w:rPr>
        <w:t xml:space="preserve">повышение качества и надежности электроснабжения, снижение уровня потерь; </w:t>
      </w:r>
    </w:p>
    <w:p w:rsidR="00182575" w:rsidRPr="009C4D92" w:rsidRDefault="00182575" w:rsidP="00812CC7">
      <w:pPr>
        <w:numPr>
          <w:ilvl w:val="0"/>
          <w:numId w:val="25"/>
        </w:numPr>
        <w:ind w:left="0" w:right="-283" w:firstLine="567"/>
        <w:rPr>
          <w:sz w:val="24"/>
          <w:szCs w:val="24"/>
        </w:rPr>
      </w:pPr>
      <w:r w:rsidRPr="009C4D92">
        <w:rPr>
          <w:sz w:val="24"/>
          <w:szCs w:val="24"/>
        </w:rPr>
        <w:t xml:space="preserve">обеспечение резерва мощности, необходимого для электроснабжения новых объектов. </w:t>
      </w:r>
    </w:p>
    <w:p w:rsidR="00182575" w:rsidRPr="009C4D92" w:rsidRDefault="00182575" w:rsidP="00244E77">
      <w:pPr>
        <w:pStyle w:val="aff4"/>
        <w:ind w:right="-283"/>
        <w:rPr>
          <w:szCs w:val="24"/>
        </w:rPr>
      </w:pPr>
      <w:r w:rsidRPr="009C4D92">
        <w:rPr>
          <w:szCs w:val="24"/>
        </w:rPr>
        <w:t xml:space="preserve">Результатами реализации мероприятий </w:t>
      </w:r>
      <w:r w:rsidRPr="00523F2E">
        <w:rPr>
          <w:szCs w:val="24"/>
          <w:u w:val="single"/>
        </w:rPr>
        <w:t>по системе теплоснабжения</w:t>
      </w:r>
      <w:r w:rsidRPr="009C4D92">
        <w:rPr>
          <w:szCs w:val="24"/>
        </w:rPr>
        <w:t xml:space="preserve"> сельского поселения являются: </w:t>
      </w:r>
    </w:p>
    <w:p w:rsidR="00182575" w:rsidRPr="009C4D92" w:rsidRDefault="00182575" w:rsidP="00812CC7">
      <w:pPr>
        <w:pStyle w:val="aff4"/>
        <w:numPr>
          <w:ilvl w:val="0"/>
          <w:numId w:val="26"/>
        </w:numPr>
        <w:ind w:left="0" w:right="-283" w:firstLine="567"/>
        <w:rPr>
          <w:szCs w:val="24"/>
        </w:rPr>
      </w:pPr>
      <w:r w:rsidRPr="009C4D92">
        <w:rPr>
          <w:szCs w:val="24"/>
        </w:rPr>
        <w:t>повышение качества и надежности теплоснабжения;</w:t>
      </w:r>
    </w:p>
    <w:p w:rsidR="00182575" w:rsidRPr="009C4D92" w:rsidRDefault="00182575" w:rsidP="00812CC7">
      <w:pPr>
        <w:pStyle w:val="aff4"/>
        <w:numPr>
          <w:ilvl w:val="0"/>
          <w:numId w:val="26"/>
        </w:numPr>
        <w:ind w:left="0" w:right="-283" w:firstLine="567"/>
        <w:rPr>
          <w:szCs w:val="24"/>
        </w:rPr>
      </w:pPr>
      <w:r w:rsidRPr="009C4D92">
        <w:rPr>
          <w:szCs w:val="24"/>
        </w:rPr>
        <w:t xml:space="preserve">повышение ресурсной эффективности предоставления услуг теплоснабжения. </w:t>
      </w:r>
    </w:p>
    <w:p w:rsidR="00182575" w:rsidRPr="009C4D92" w:rsidRDefault="00182575" w:rsidP="00244E77">
      <w:pPr>
        <w:pStyle w:val="aff4"/>
        <w:ind w:right="-283"/>
        <w:rPr>
          <w:szCs w:val="24"/>
        </w:rPr>
      </w:pPr>
      <w:r w:rsidRPr="009C4D92">
        <w:rPr>
          <w:szCs w:val="24"/>
        </w:rPr>
        <w:lastRenderedPageBreak/>
        <w:t xml:space="preserve">Результатами реализации мероприятий </w:t>
      </w:r>
      <w:r w:rsidRPr="00523F2E">
        <w:rPr>
          <w:szCs w:val="24"/>
          <w:u w:val="single"/>
        </w:rPr>
        <w:t>по системе газоснабжения</w:t>
      </w:r>
      <w:r w:rsidRPr="009C4D92">
        <w:rPr>
          <w:szCs w:val="24"/>
        </w:rPr>
        <w:t xml:space="preserve"> сельского поселения являются: </w:t>
      </w:r>
    </w:p>
    <w:p w:rsidR="00182575" w:rsidRPr="009C4D92" w:rsidRDefault="00182575" w:rsidP="00812CC7">
      <w:pPr>
        <w:pStyle w:val="aff4"/>
        <w:numPr>
          <w:ilvl w:val="0"/>
          <w:numId w:val="26"/>
        </w:numPr>
        <w:ind w:left="0" w:right="-283" w:firstLine="567"/>
        <w:rPr>
          <w:szCs w:val="24"/>
        </w:rPr>
      </w:pPr>
      <w:r w:rsidRPr="009C4D92">
        <w:rPr>
          <w:szCs w:val="24"/>
        </w:rPr>
        <w:t xml:space="preserve">обеспечение возможности подключения строящихся объектов к системе газоснабжения при гарантированном объеме заявленной мощности. </w:t>
      </w:r>
    </w:p>
    <w:p w:rsidR="00182575" w:rsidRPr="009C4D92" w:rsidRDefault="00182575" w:rsidP="00244E77">
      <w:pPr>
        <w:pStyle w:val="aff4"/>
        <w:ind w:right="-283"/>
        <w:rPr>
          <w:szCs w:val="24"/>
        </w:rPr>
      </w:pPr>
      <w:r w:rsidRPr="009C4D92">
        <w:rPr>
          <w:szCs w:val="24"/>
        </w:rPr>
        <w:t xml:space="preserve">Результатами реализации мероприятий </w:t>
      </w:r>
      <w:r w:rsidRPr="00523F2E">
        <w:rPr>
          <w:szCs w:val="24"/>
          <w:u w:val="single"/>
        </w:rPr>
        <w:t>по развитию систем водоснабжения</w:t>
      </w:r>
      <w:r w:rsidRPr="009C4D92">
        <w:rPr>
          <w:szCs w:val="24"/>
        </w:rPr>
        <w:t xml:space="preserve"> сельского поселения являются: </w:t>
      </w:r>
    </w:p>
    <w:p w:rsidR="00182575" w:rsidRPr="009C4D92" w:rsidRDefault="00182575" w:rsidP="00812CC7">
      <w:pPr>
        <w:numPr>
          <w:ilvl w:val="0"/>
          <w:numId w:val="27"/>
        </w:numPr>
        <w:ind w:left="0" w:right="-283" w:firstLine="567"/>
        <w:rPr>
          <w:sz w:val="24"/>
          <w:szCs w:val="24"/>
        </w:rPr>
      </w:pPr>
      <w:r w:rsidRPr="009C4D92">
        <w:rPr>
          <w:sz w:val="24"/>
          <w:szCs w:val="24"/>
        </w:rPr>
        <w:t xml:space="preserve">обеспечение бесперебойной подачи качественной воды от источника до потребителя; </w:t>
      </w:r>
    </w:p>
    <w:p w:rsidR="00182575" w:rsidRPr="009C4D92" w:rsidRDefault="00182575" w:rsidP="00812CC7">
      <w:pPr>
        <w:numPr>
          <w:ilvl w:val="0"/>
          <w:numId w:val="27"/>
        </w:numPr>
        <w:ind w:left="0" w:right="-283" w:firstLine="567"/>
        <w:rPr>
          <w:sz w:val="24"/>
          <w:szCs w:val="24"/>
        </w:rPr>
      </w:pPr>
      <w:r w:rsidRPr="009C4D92">
        <w:rPr>
          <w:sz w:val="24"/>
          <w:szCs w:val="24"/>
        </w:rPr>
        <w:t xml:space="preserve">улучшение качества жилищно-коммунального обслуживания населения по системе водоснабжения; </w:t>
      </w:r>
    </w:p>
    <w:p w:rsidR="00182575" w:rsidRPr="009C4D92" w:rsidRDefault="00182575" w:rsidP="00812CC7">
      <w:pPr>
        <w:pStyle w:val="aff4"/>
        <w:numPr>
          <w:ilvl w:val="0"/>
          <w:numId w:val="27"/>
        </w:numPr>
        <w:ind w:left="0" w:right="-283" w:firstLine="567"/>
        <w:rPr>
          <w:szCs w:val="24"/>
        </w:rPr>
      </w:pPr>
      <w:r w:rsidRPr="009C4D92">
        <w:rPr>
          <w:szCs w:val="24"/>
        </w:rPr>
        <w:t xml:space="preserve">обеспечение возможности подключения строящихся объектов к системе водоснабжения при гарантированном объеме заявленной мощности. </w:t>
      </w:r>
    </w:p>
    <w:p w:rsidR="00182575" w:rsidRPr="009C4D92" w:rsidRDefault="00182575" w:rsidP="00244E77">
      <w:pPr>
        <w:pStyle w:val="aff4"/>
        <w:ind w:right="-283"/>
        <w:rPr>
          <w:szCs w:val="24"/>
        </w:rPr>
      </w:pPr>
      <w:r w:rsidRPr="009C4D92">
        <w:rPr>
          <w:szCs w:val="24"/>
        </w:rPr>
        <w:t xml:space="preserve">Результатами реализации мероприятий </w:t>
      </w:r>
      <w:r w:rsidRPr="00523F2E">
        <w:rPr>
          <w:szCs w:val="24"/>
          <w:u w:val="single"/>
        </w:rPr>
        <w:t>по развитию систем водоотведения</w:t>
      </w:r>
      <w:r w:rsidRPr="009C4D92">
        <w:rPr>
          <w:szCs w:val="24"/>
        </w:rPr>
        <w:t xml:space="preserve"> сельского поселения являются: </w:t>
      </w:r>
    </w:p>
    <w:p w:rsidR="00182575" w:rsidRPr="009C4D92" w:rsidRDefault="00182575" w:rsidP="00812CC7">
      <w:pPr>
        <w:pStyle w:val="aff4"/>
        <w:numPr>
          <w:ilvl w:val="0"/>
          <w:numId w:val="28"/>
        </w:numPr>
        <w:ind w:left="0" w:right="-283" w:firstLine="567"/>
        <w:rPr>
          <w:szCs w:val="24"/>
        </w:rPr>
      </w:pPr>
      <w:r w:rsidRPr="009C4D92">
        <w:rPr>
          <w:szCs w:val="24"/>
        </w:rPr>
        <w:t xml:space="preserve">реконструкция объектов системы водоотведения; </w:t>
      </w:r>
    </w:p>
    <w:p w:rsidR="00182575" w:rsidRPr="009C4D92" w:rsidRDefault="00182575" w:rsidP="00812CC7">
      <w:pPr>
        <w:pStyle w:val="aff4"/>
        <w:numPr>
          <w:ilvl w:val="0"/>
          <w:numId w:val="28"/>
        </w:numPr>
        <w:ind w:left="0" w:right="-283" w:firstLine="567"/>
        <w:rPr>
          <w:szCs w:val="24"/>
        </w:rPr>
      </w:pPr>
      <w:r w:rsidRPr="009C4D92">
        <w:rPr>
          <w:szCs w:val="24"/>
        </w:rPr>
        <w:t xml:space="preserve">повышение надежности и обеспечение бесперебойной работы объектов водоотведения; </w:t>
      </w:r>
    </w:p>
    <w:p w:rsidR="00182575" w:rsidRPr="009C4D92" w:rsidRDefault="00182575" w:rsidP="00812CC7">
      <w:pPr>
        <w:pStyle w:val="aff4"/>
        <w:numPr>
          <w:ilvl w:val="0"/>
          <w:numId w:val="28"/>
        </w:numPr>
        <w:ind w:left="0" w:right="-283" w:firstLine="567"/>
        <w:rPr>
          <w:szCs w:val="24"/>
        </w:rPr>
      </w:pPr>
      <w:r w:rsidRPr="009C4D92">
        <w:rPr>
          <w:szCs w:val="24"/>
        </w:rPr>
        <w:t xml:space="preserve">уменьшение техногенного воздействия на среду обитания; </w:t>
      </w:r>
    </w:p>
    <w:p w:rsidR="00182575" w:rsidRPr="009C4D92" w:rsidRDefault="00182575" w:rsidP="00812CC7">
      <w:pPr>
        <w:pStyle w:val="aff4"/>
        <w:numPr>
          <w:ilvl w:val="0"/>
          <w:numId w:val="28"/>
        </w:numPr>
        <w:ind w:left="0" w:right="-283" w:firstLine="567"/>
        <w:rPr>
          <w:szCs w:val="24"/>
        </w:rPr>
      </w:pPr>
      <w:r w:rsidRPr="009C4D92">
        <w:rPr>
          <w:szCs w:val="24"/>
        </w:rPr>
        <w:t xml:space="preserve">улучшение качества жилищно-коммунального обслуживания населения по системе водоотведения. </w:t>
      </w:r>
    </w:p>
    <w:p w:rsidR="00182575" w:rsidRPr="009C4D92" w:rsidRDefault="00182575" w:rsidP="00244E77">
      <w:pPr>
        <w:pStyle w:val="aff4"/>
        <w:ind w:right="-283"/>
        <w:rPr>
          <w:szCs w:val="24"/>
        </w:rPr>
      </w:pPr>
      <w:r w:rsidRPr="009C4D92">
        <w:rPr>
          <w:szCs w:val="24"/>
        </w:rPr>
        <w:t xml:space="preserve">Результатами реализации мероприятий </w:t>
      </w:r>
      <w:r w:rsidRPr="00523F2E">
        <w:rPr>
          <w:szCs w:val="24"/>
          <w:u w:val="single"/>
        </w:rPr>
        <w:t>по развитию систем сбора и утилизации (захоронения) ТКО</w:t>
      </w:r>
      <w:r w:rsidRPr="009C4D92">
        <w:rPr>
          <w:szCs w:val="24"/>
        </w:rPr>
        <w:t xml:space="preserve"> сельского поселения являются: </w:t>
      </w:r>
    </w:p>
    <w:p w:rsidR="00182575" w:rsidRPr="009C4D92" w:rsidRDefault="00182575" w:rsidP="00812CC7">
      <w:pPr>
        <w:pStyle w:val="aff4"/>
        <w:numPr>
          <w:ilvl w:val="0"/>
          <w:numId w:val="29"/>
        </w:numPr>
        <w:ind w:left="0" w:right="-283" w:firstLine="567"/>
        <w:rPr>
          <w:szCs w:val="24"/>
        </w:rPr>
      </w:pPr>
      <w:r w:rsidRPr="009C4D92">
        <w:rPr>
          <w:szCs w:val="24"/>
        </w:rPr>
        <w:t xml:space="preserve">улучшение экологической ситуации на территории </w:t>
      </w:r>
      <w:r w:rsidR="00523F2E">
        <w:rPr>
          <w:szCs w:val="24"/>
        </w:rPr>
        <w:t>Пластуновского сельского поселения</w:t>
      </w:r>
      <w:r w:rsidRPr="009C4D92">
        <w:rPr>
          <w:szCs w:val="24"/>
        </w:rPr>
        <w:t xml:space="preserve">. </w:t>
      </w:r>
    </w:p>
    <w:p w:rsidR="00182575" w:rsidRPr="00CD4B94" w:rsidRDefault="00182575" w:rsidP="00244E77">
      <w:pPr>
        <w:ind w:right="-283"/>
        <w:rPr>
          <w:sz w:val="14"/>
          <w:szCs w:val="14"/>
          <w:highlight w:val="yellow"/>
        </w:rPr>
      </w:pPr>
    </w:p>
    <w:p w:rsidR="00346EF7" w:rsidRPr="009C4D92" w:rsidRDefault="00346EF7" w:rsidP="00F02E1C">
      <w:pPr>
        <w:pStyle w:val="11"/>
        <w:spacing w:after="120"/>
        <w:ind w:left="567" w:firstLine="357"/>
        <w:rPr>
          <w:szCs w:val="24"/>
        </w:rPr>
      </w:pPr>
      <w:bookmarkStart w:id="58" w:name="_Toc412029692"/>
      <w:bookmarkStart w:id="59" w:name="_Toc419731056"/>
      <w:bookmarkStart w:id="60" w:name="_Toc12017517"/>
      <w:bookmarkStart w:id="61" w:name="_Toc35177886"/>
      <w:r w:rsidRPr="009C4D92">
        <w:rPr>
          <w:szCs w:val="24"/>
        </w:rPr>
        <w:lastRenderedPageBreak/>
        <w:t>ПРОГРАММА ИНВЕСТИЦИОННЫХ ПРОЕКТОВ, ОБЕСПЕЧИВАЮЩИХ ДОСТИЖЕНИЕ ЦЕЛЕВЫХ ПОКАЗАТЕЛЕЙ</w:t>
      </w:r>
      <w:bookmarkEnd w:id="58"/>
      <w:bookmarkEnd w:id="59"/>
      <w:bookmarkEnd w:id="60"/>
      <w:bookmarkEnd w:id="61"/>
      <w:r w:rsidRPr="009C4D92">
        <w:rPr>
          <w:szCs w:val="24"/>
        </w:rPr>
        <w:t xml:space="preserve"> </w:t>
      </w:r>
    </w:p>
    <w:p w:rsidR="00346EF7" w:rsidRPr="009C4D92" w:rsidRDefault="00346EF7" w:rsidP="00761DDF">
      <w:pPr>
        <w:pStyle w:val="aff4"/>
      </w:pPr>
      <w:r w:rsidRPr="009C4D92">
        <w:t xml:space="preserve">Общая программа инвестиционных проектов включает: </w:t>
      </w:r>
    </w:p>
    <w:p w:rsidR="00346EF7" w:rsidRPr="009C4D92" w:rsidRDefault="00820F76" w:rsidP="00761DDF">
      <w:pPr>
        <w:pStyle w:val="aff4"/>
      </w:pPr>
      <w:r w:rsidRPr="009C4D92">
        <w:t xml:space="preserve">- </w:t>
      </w:r>
      <w:r w:rsidR="00346EF7" w:rsidRPr="009C4D92">
        <w:t xml:space="preserve">программу инвестиционных проектов в электроснабжении; </w:t>
      </w:r>
    </w:p>
    <w:p w:rsidR="00346EF7" w:rsidRPr="009C4D92" w:rsidRDefault="00820F76" w:rsidP="00761DDF">
      <w:pPr>
        <w:pStyle w:val="aff4"/>
      </w:pPr>
      <w:r w:rsidRPr="009C4D92">
        <w:t xml:space="preserve">- </w:t>
      </w:r>
      <w:r w:rsidR="00346EF7" w:rsidRPr="009C4D92">
        <w:t xml:space="preserve">программу инвестиционных проектов в теплоснабжении; </w:t>
      </w:r>
    </w:p>
    <w:p w:rsidR="00346EF7" w:rsidRPr="009C4D92" w:rsidRDefault="00820F76" w:rsidP="00761DDF">
      <w:pPr>
        <w:pStyle w:val="aff4"/>
      </w:pPr>
      <w:r w:rsidRPr="009C4D92">
        <w:t xml:space="preserve">- </w:t>
      </w:r>
      <w:r w:rsidR="00346EF7" w:rsidRPr="009C4D92">
        <w:t xml:space="preserve">программу инвестиционных проектов в водоснабжении; </w:t>
      </w:r>
    </w:p>
    <w:p w:rsidR="00346EF7" w:rsidRPr="009C4D92" w:rsidRDefault="00820F76" w:rsidP="00761DDF">
      <w:pPr>
        <w:pStyle w:val="aff4"/>
      </w:pPr>
      <w:r w:rsidRPr="009C4D92">
        <w:t xml:space="preserve">- </w:t>
      </w:r>
      <w:r w:rsidR="00346EF7" w:rsidRPr="009C4D92">
        <w:t xml:space="preserve">программу инвестиционных проектов в водоотведении; </w:t>
      </w:r>
    </w:p>
    <w:p w:rsidR="00346EF7" w:rsidRPr="009C4D92" w:rsidRDefault="00820F76" w:rsidP="00761DDF">
      <w:pPr>
        <w:pStyle w:val="aff4"/>
      </w:pPr>
      <w:r w:rsidRPr="009C4D92">
        <w:t xml:space="preserve">- </w:t>
      </w:r>
      <w:r w:rsidR="00346EF7" w:rsidRPr="009C4D92">
        <w:t xml:space="preserve">программу инвестиционных проектов в газоснабжении; </w:t>
      </w:r>
    </w:p>
    <w:p w:rsidR="00346EF7" w:rsidRPr="009C4D92" w:rsidRDefault="00820F76" w:rsidP="00761DDF">
      <w:pPr>
        <w:pStyle w:val="aff4"/>
      </w:pPr>
      <w:r w:rsidRPr="009C4D92">
        <w:t xml:space="preserve">- </w:t>
      </w:r>
      <w:r w:rsidR="00346EF7" w:rsidRPr="009C4D92">
        <w:t xml:space="preserve">программу инвестиционных проектов в сборе и утилизации (захоронении) ТКО; </w:t>
      </w:r>
    </w:p>
    <w:p w:rsidR="00346EF7" w:rsidRPr="009C4D92" w:rsidRDefault="00820F76" w:rsidP="00761DDF">
      <w:pPr>
        <w:pStyle w:val="aff4"/>
      </w:pPr>
      <w:r w:rsidRPr="009C4D92">
        <w:t xml:space="preserve">- </w:t>
      </w:r>
      <w:r w:rsidR="00346EF7" w:rsidRPr="009C4D92">
        <w:t xml:space="preserve">программу реализации ресурсосберегающих проектов у потребителей; </w:t>
      </w:r>
    </w:p>
    <w:p w:rsidR="00346EF7" w:rsidRPr="009C4D92" w:rsidRDefault="00820F76" w:rsidP="00761DDF">
      <w:pPr>
        <w:pStyle w:val="aff4"/>
      </w:pPr>
      <w:r w:rsidRPr="009C4D92">
        <w:t xml:space="preserve">- </w:t>
      </w:r>
      <w:r w:rsidR="00346EF7" w:rsidRPr="009C4D92">
        <w:t xml:space="preserve">программу установки приборов учета у потребителей. </w:t>
      </w:r>
    </w:p>
    <w:p w:rsidR="00C9553B" w:rsidRPr="009C4D92" w:rsidRDefault="00C9553B" w:rsidP="001F1AA9">
      <w:pPr>
        <w:pStyle w:val="aff4"/>
        <w:ind w:right="-283"/>
      </w:pPr>
      <w:r w:rsidRPr="009C4D92">
        <w:t xml:space="preserve">Общая программа инвестиционных проектов </w:t>
      </w:r>
      <w:r w:rsidR="00523F2E">
        <w:rPr>
          <w:szCs w:val="24"/>
        </w:rPr>
        <w:t>Пластуновского сельского поселения</w:t>
      </w:r>
      <w:r w:rsidR="00523F2E" w:rsidRPr="00403338">
        <w:rPr>
          <w:szCs w:val="24"/>
        </w:rPr>
        <w:t xml:space="preserve"> </w:t>
      </w:r>
      <w:r w:rsidRPr="009C4D92">
        <w:t>до 20</w:t>
      </w:r>
      <w:r w:rsidR="001E6ACD" w:rsidRPr="009C4D92">
        <w:t>3</w:t>
      </w:r>
      <w:r w:rsidR="009C4D92" w:rsidRPr="009C4D92">
        <w:t>2</w:t>
      </w:r>
      <w:r w:rsidRPr="009C4D92">
        <w:t xml:space="preserve"> года (тыс. руб.) представлена в таблице 7.1. </w:t>
      </w:r>
    </w:p>
    <w:p w:rsidR="00C9553B" w:rsidRPr="009C4D92" w:rsidRDefault="00C9553B" w:rsidP="001F1AA9">
      <w:pPr>
        <w:pStyle w:val="aff4"/>
        <w:ind w:right="-283"/>
        <w:jc w:val="right"/>
      </w:pPr>
      <w:r w:rsidRPr="009C4D92">
        <w:t>Таблица 7.1</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1"/>
        <w:gridCol w:w="1064"/>
        <w:gridCol w:w="1820"/>
        <w:gridCol w:w="1702"/>
      </w:tblGrid>
      <w:tr w:rsidR="00C9553B" w:rsidRPr="00CD4B94" w:rsidTr="00125E23">
        <w:trPr>
          <w:trHeight w:val="57"/>
          <w:tblHeader/>
          <w:jc w:val="center"/>
        </w:trPr>
        <w:tc>
          <w:tcPr>
            <w:tcW w:w="2586" w:type="pct"/>
            <w:vMerge w:val="restart"/>
            <w:vAlign w:val="center"/>
          </w:tcPr>
          <w:p w:rsidR="00C9553B" w:rsidRPr="009C4D92" w:rsidRDefault="00C9553B" w:rsidP="00C9553B">
            <w:pPr>
              <w:spacing w:after="0" w:line="240" w:lineRule="auto"/>
              <w:jc w:val="center"/>
              <w:rPr>
                <w:b/>
                <w:szCs w:val="20"/>
              </w:rPr>
            </w:pPr>
            <w:r w:rsidRPr="009C4D92">
              <w:rPr>
                <w:b/>
                <w:szCs w:val="20"/>
              </w:rPr>
              <w:t>Наименование</w:t>
            </w:r>
          </w:p>
        </w:tc>
        <w:tc>
          <w:tcPr>
            <w:tcW w:w="2414" w:type="pct"/>
            <w:gridSpan w:val="3"/>
          </w:tcPr>
          <w:p w:rsidR="00C9553B" w:rsidRPr="009C4D92" w:rsidRDefault="00C9553B" w:rsidP="00C9553B">
            <w:pPr>
              <w:spacing w:after="0" w:line="240" w:lineRule="auto"/>
              <w:ind w:firstLine="0"/>
              <w:jc w:val="center"/>
              <w:rPr>
                <w:b/>
                <w:szCs w:val="20"/>
              </w:rPr>
            </w:pPr>
            <w:r w:rsidRPr="009C4D92">
              <w:rPr>
                <w:b/>
                <w:szCs w:val="20"/>
              </w:rPr>
              <w:t>Инвестиции на реализацию Программы, тыс. руб.</w:t>
            </w:r>
          </w:p>
        </w:tc>
      </w:tr>
      <w:tr w:rsidR="001E6ACD" w:rsidRPr="00CD4B94" w:rsidTr="00125E23">
        <w:trPr>
          <w:trHeight w:val="57"/>
          <w:tblHeader/>
          <w:jc w:val="center"/>
        </w:trPr>
        <w:tc>
          <w:tcPr>
            <w:tcW w:w="2586" w:type="pct"/>
            <w:vMerge/>
            <w:vAlign w:val="center"/>
          </w:tcPr>
          <w:p w:rsidR="001E6ACD" w:rsidRPr="009C4D92" w:rsidRDefault="001E6ACD" w:rsidP="00C9553B">
            <w:pPr>
              <w:spacing w:after="0" w:line="240" w:lineRule="auto"/>
              <w:ind w:firstLine="0"/>
              <w:jc w:val="center"/>
              <w:rPr>
                <w:b/>
                <w:szCs w:val="20"/>
              </w:rPr>
            </w:pPr>
          </w:p>
        </w:tc>
        <w:tc>
          <w:tcPr>
            <w:tcW w:w="560" w:type="pct"/>
            <w:vAlign w:val="center"/>
          </w:tcPr>
          <w:p w:rsidR="001E6ACD" w:rsidRPr="009C4D92" w:rsidRDefault="001E6ACD" w:rsidP="00C9553B">
            <w:pPr>
              <w:spacing w:after="0" w:line="240" w:lineRule="auto"/>
              <w:ind w:firstLine="0"/>
              <w:jc w:val="center"/>
              <w:rPr>
                <w:b/>
                <w:szCs w:val="20"/>
              </w:rPr>
            </w:pPr>
            <w:r w:rsidRPr="009C4D92">
              <w:rPr>
                <w:b/>
                <w:szCs w:val="20"/>
              </w:rPr>
              <w:t>Итого</w:t>
            </w:r>
          </w:p>
        </w:tc>
        <w:tc>
          <w:tcPr>
            <w:tcW w:w="958" w:type="pct"/>
            <w:vAlign w:val="center"/>
          </w:tcPr>
          <w:p w:rsidR="001E6ACD" w:rsidRPr="009C4D92" w:rsidRDefault="001E6ACD" w:rsidP="00C9553B">
            <w:pPr>
              <w:spacing w:after="0" w:line="240" w:lineRule="auto"/>
              <w:ind w:firstLine="0"/>
              <w:jc w:val="center"/>
              <w:rPr>
                <w:b/>
                <w:szCs w:val="20"/>
              </w:rPr>
            </w:pPr>
            <w:r w:rsidRPr="009C4D92">
              <w:rPr>
                <w:b/>
                <w:szCs w:val="20"/>
              </w:rPr>
              <w:t>Первая очередь</w:t>
            </w:r>
          </w:p>
          <w:p w:rsidR="001E6ACD" w:rsidRPr="009C4D92" w:rsidRDefault="001E6ACD" w:rsidP="007F3DCB">
            <w:pPr>
              <w:spacing w:after="0" w:line="240" w:lineRule="auto"/>
              <w:ind w:firstLine="0"/>
              <w:jc w:val="center"/>
              <w:rPr>
                <w:b/>
                <w:szCs w:val="20"/>
              </w:rPr>
            </w:pPr>
            <w:r w:rsidRPr="009C4D92">
              <w:rPr>
                <w:b/>
                <w:szCs w:val="20"/>
              </w:rPr>
              <w:t>202</w:t>
            </w:r>
            <w:r w:rsidR="007F3DCB">
              <w:rPr>
                <w:b/>
                <w:szCs w:val="20"/>
              </w:rPr>
              <w:t>1</w:t>
            </w:r>
            <w:r w:rsidRPr="009C4D92">
              <w:rPr>
                <w:b/>
                <w:szCs w:val="20"/>
              </w:rPr>
              <w:t xml:space="preserve"> г.</w:t>
            </w:r>
          </w:p>
        </w:tc>
        <w:tc>
          <w:tcPr>
            <w:tcW w:w="896" w:type="pct"/>
            <w:vAlign w:val="center"/>
          </w:tcPr>
          <w:p w:rsidR="001E6ACD" w:rsidRPr="009C4D92" w:rsidRDefault="001E6ACD" w:rsidP="00C9553B">
            <w:pPr>
              <w:spacing w:after="0" w:line="240" w:lineRule="auto"/>
              <w:ind w:firstLine="0"/>
              <w:jc w:val="center"/>
              <w:rPr>
                <w:b/>
                <w:szCs w:val="20"/>
              </w:rPr>
            </w:pPr>
            <w:r w:rsidRPr="009C4D92">
              <w:rPr>
                <w:b/>
                <w:szCs w:val="20"/>
              </w:rPr>
              <w:t>Расчетный срок</w:t>
            </w:r>
          </w:p>
          <w:p w:rsidR="001E6ACD" w:rsidRPr="009C4D92" w:rsidRDefault="001E6ACD" w:rsidP="009C4D92">
            <w:pPr>
              <w:spacing w:after="0" w:line="240" w:lineRule="auto"/>
              <w:ind w:firstLine="0"/>
              <w:jc w:val="center"/>
              <w:rPr>
                <w:b/>
                <w:szCs w:val="20"/>
              </w:rPr>
            </w:pPr>
            <w:r w:rsidRPr="009C4D92">
              <w:rPr>
                <w:b/>
                <w:szCs w:val="20"/>
              </w:rPr>
              <w:t>203</w:t>
            </w:r>
            <w:r w:rsidR="009C4D92" w:rsidRPr="009C4D92">
              <w:rPr>
                <w:b/>
                <w:szCs w:val="20"/>
              </w:rPr>
              <w:t>2</w:t>
            </w:r>
            <w:r w:rsidRPr="009C4D92">
              <w:rPr>
                <w:b/>
                <w:szCs w:val="20"/>
              </w:rPr>
              <w:t xml:space="preserve"> г.</w:t>
            </w:r>
          </w:p>
        </w:tc>
      </w:tr>
      <w:tr w:rsidR="00C9553B" w:rsidRPr="00CD4B94" w:rsidTr="00125E23">
        <w:trPr>
          <w:trHeight w:val="20"/>
          <w:jc w:val="center"/>
        </w:trPr>
        <w:tc>
          <w:tcPr>
            <w:tcW w:w="5000" w:type="pct"/>
            <w:gridSpan w:val="4"/>
            <w:shd w:val="clear" w:color="auto" w:fill="BDD6EE"/>
          </w:tcPr>
          <w:p w:rsidR="00C9553B" w:rsidRPr="009C4D92" w:rsidRDefault="00C9553B" w:rsidP="00C9553B">
            <w:pPr>
              <w:spacing w:after="0" w:line="240" w:lineRule="auto"/>
              <w:ind w:firstLine="0"/>
              <w:jc w:val="center"/>
              <w:rPr>
                <w:b/>
                <w:szCs w:val="20"/>
              </w:rPr>
            </w:pPr>
            <w:r w:rsidRPr="009C4D92">
              <w:rPr>
                <w:b/>
                <w:szCs w:val="20"/>
              </w:rPr>
              <w:t>Программа инвестиционных проектов в электроснабжении</w:t>
            </w: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b/>
                <w:i/>
                <w:szCs w:val="20"/>
              </w:rPr>
            </w:pPr>
            <w:r w:rsidRPr="00523F2E">
              <w:rPr>
                <w:b/>
                <w:i/>
                <w:szCs w:val="20"/>
              </w:rPr>
              <w:t>Задача 1: Инженерно-техническая оптимизация коммунальных систем</w:t>
            </w:r>
          </w:p>
        </w:tc>
        <w:tc>
          <w:tcPr>
            <w:tcW w:w="560" w:type="pct"/>
          </w:tcPr>
          <w:p w:rsidR="001E6ACD" w:rsidRPr="00A86B1F" w:rsidRDefault="001E6ACD" w:rsidP="00C9553B">
            <w:pPr>
              <w:spacing w:after="0" w:line="240" w:lineRule="auto"/>
              <w:ind w:firstLine="0"/>
              <w:jc w:val="center"/>
              <w:rPr>
                <w:szCs w:val="20"/>
              </w:rPr>
            </w:pPr>
          </w:p>
        </w:tc>
        <w:tc>
          <w:tcPr>
            <w:tcW w:w="958" w:type="pct"/>
          </w:tcPr>
          <w:p w:rsidR="001E6ACD" w:rsidRPr="00A86B1F" w:rsidRDefault="001E6ACD" w:rsidP="00C9553B">
            <w:pPr>
              <w:spacing w:after="0" w:line="240" w:lineRule="auto"/>
              <w:ind w:firstLine="0"/>
              <w:jc w:val="center"/>
              <w:rPr>
                <w:szCs w:val="20"/>
              </w:rPr>
            </w:pPr>
          </w:p>
        </w:tc>
        <w:tc>
          <w:tcPr>
            <w:tcW w:w="896" w:type="pct"/>
            <w:vAlign w:val="center"/>
            <w:hideMark/>
          </w:tcPr>
          <w:p w:rsidR="001E6ACD" w:rsidRPr="00A86B1F" w:rsidRDefault="001E6ACD" w:rsidP="00C9553B">
            <w:pPr>
              <w:spacing w:after="0" w:line="240" w:lineRule="auto"/>
              <w:ind w:firstLine="0"/>
              <w:jc w:val="center"/>
              <w:rPr>
                <w:szCs w:val="20"/>
              </w:rPr>
            </w:pPr>
          </w:p>
        </w:tc>
      </w:tr>
      <w:tr w:rsidR="001E6ACD" w:rsidRPr="00CD4B94" w:rsidTr="00125E23">
        <w:trPr>
          <w:trHeight w:val="20"/>
          <w:jc w:val="center"/>
        </w:trPr>
        <w:tc>
          <w:tcPr>
            <w:tcW w:w="2586" w:type="pct"/>
            <w:vAlign w:val="center"/>
          </w:tcPr>
          <w:p w:rsidR="001E6ACD" w:rsidRPr="00A86B1F" w:rsidRDefault="001E6ACD" w:rsidP="00C9553B">
            <w:pPr>
              <w:spacing w:after="0" w:line="240" w:lineRule="auto"/>
              <w:ind w:firstLine="0"/>
              <w:jc w:val="left"/>
              <w:rPr>
                <w:szCs w:val="20"/>
              </w:rPr>
            </w:pPr>
            <w:r w:rsidRPr="00A86B1F">
              <w:rPr>
                <w:szCs w:val="20"/>
              </w:rPr>
              <w:t>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w:t>
            </w:r>
          </w:p>
        </w:tc>
        <w:tc>
          <w:tcPr>
            <w:tcW w:w="560" w:type="pct"/>
          </w:tcPr>
          <w:p w:rsidR="001E6ACD" w:rsidRPr="00A86B1F" w:rsidRDefault="001E6ACD" w:rsidP="00C9553B">
            <w:pPr>
              <w:spacing w:after="0" w:line="240" w:lineRule="auto"/>
              <w:ind w:firstLine="0"/>
              <w:jc w:val="center"/>
              <w:rPr>
                <w:szCs w:val="20"/>
              </w:rPr>
            </w:pPr>
          </w:p>
          <w:p w:rsidR="001E6ACD" w:rsidRPr="00A86B1F" w:rsidRDefault="001E6ACD" w:rsidP="00C9553B">
            <w:pPr>
              <w:spacing w:after="0" w:line="240" w:lineRule="auto"/>
              <w:ind w:firstLine="0"/>
              <w:jc w:val="center"/>
              <w:rPr>
                <w:szCs w:val="20"/>
              </w:rPr>
            </w:pPr>
          </w:p>
          <w:p w:rsidR="001E6ACD" w:rsidRPr="00A86B1F" w:rsidRDefault="001E6ACD" w:rsidP="00C9553B">
            <w:pPr>
              <w:spacing w:after="0" w:line="240" w:lineRule="auto"/>
              <w:ind w:firstLine="0"/>
              <w:jc w:val="center"/>
              <w:rPr>
                <w:szCs w:val="20"/>
              </w:rPr>
            </w:pPr>
          </w:p>
          <w:p w:rsidR="001E6ACD" w:rsidRPr="00A86B1F" w:rsidRDefault="001E6ACD" w:rsidP="00C9553B">
            <w:pPr>
              <w:spacing w:after="0" w:line="240" w:lineRule="auto"/>
              <w:ind w:firstLine="0"/>
              <w:jc w:val="center"/>
              <w:rPr>
                <w:szCs w:val="20"/>
              </w:rPr>
            </w:pPr>
            <w:r w:rsidRPr="00A86B1F">
              <w:rPr>
                <w:szCs w:val="20"/>
              </w:rPr>
              <w:t>100</w:t>
            </w:r>
          </w:p>
        </w:tc>
        <w:tc>
          <w:tcPr>
            <w:tcW w:w="958" w:type="pct"/>
          </w:tcPr>
          <w:p w:rsidR="001E6ACD" w:rsidRPr="00A86B1F" w:rsidRDefault="001E6ACD" w:rsidP="00C9553B">
            <w:pPr>
              <w:spacing w:after="0" w:line="240" w:lineRule="auto"/>
              <w:ind w:firstLine="0"/>
              <w:jc w:val="center"/>
              <w:rPr>
                <w:szCs w:val="20"/>
              </w:rPr>
            </w:pPr>
          </w:p>
        </w:tc>
        <w:tc>
          <w:tcPr>
            <w:tcW w:w="896" w:type="pct"/>
            <w:vAlign w:val="center"/>
          </w:tcPr>
          <w:p w:rsidR="001E6ACD" w:rsidRPr="00A86B1F" w:rsidRDefault="001E6ACD" w:rsidP="00C9553B">
            <w:pPr>
              <w:spacing w:after="0" w:line="240" w:lineRule="auto"/>
              <w:ind w:firstLine="0"/>
              <w:jc w:val="center"/>
              <w:rPr>
                <w:szCs w:val="20"/>
              </w:rPr>
            </w:pPr>
            <w:r w:rsidRPr="00A86B1F">
              <w:rPr>
                <w:szCs w:val="20"/>
              </w:rPr>
              <w:t>100</w:t>
            </w: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b/>
                <w:i/>
                <w:szCs w:val="20"/>
              </w:rPr>
            </w:pPr>
            <w:r w:rsidRPr="00523F2E">
              <w:rPr>
                <w:b/>
                <w:i/>
                <w:szCs w:val="20"/>
              </w:rPr>
              <w:t>Задача 2: Перспективное планирование развития коммунальных систем</w:t>
            </w:r>
          </w:p>
        </w:tc>
        <w:tc>
          <w:tcPr>
            <w:tcW w:w="560" w:type="pct"/>
          </w:tcPr>
          <w:p w:rsidR="001E6ACD" w:rsidRPr="00A86B1F" w:rsidRDefault="001E6ACD" w:rsidP="00C9553B">
            <w:pPr>
              <w:spacing w:after="0" w:line="240" w:lineRule="auto"/>
              <w:ind w:firstLine="0"/>
              <w:jc w:val="center"/>
              <w:rPr>
                <w:szCs w:val="20"/>
              </w:rPr>
            </w:pPr>
          </w:p>
        </w:tc>
        <w:tc>
          <w:tcPr>
            <w:tcW w:w="958" w:type="pct"/>
          </w:tcPr>
          <w:p w:rsidR="001E6ACD" w:rsidRPr="00A86B1F" w:rsidRDefault="001E6ACD" w:rsidP="00C9553B">
            <w:pPr>
              <w:spacing w:after="0" w:line="240" w:lineRule="auto"/>
              <w:ind w:firstLine="0"/>
              <w:jc w:val="center"/>
              <w:rPr>
                <w:szCs w:val="20"/>
              </w:rPr>
            </w:pPr>
          </w:p>
        </w:tc>
        <w:tc>
          <w:tcPr>
            <w:tcW w:w="896" w:type="pct"/>
            <w:vAlign w:val="center"/>
            <w:hideMark/>
          </w:tcPr>
          <w:p w:rsidR="001E6ACD" w:rsidRPr="00A86B1F" w:rsidRDefault="001E6ACD" w:rsidP="00C9553B">
            <w:pPr>
              <w:spacing w:after="0" w:line="240" w:lineRule="auto"/>
              <w:ind w:firstLine="0"/>
              <w:jc w:val="center"/>
              <w:rPr>
                <w:szCs w:val="20"/>
              </w:rPr>
            </w:pPr>
          </w:p>
        </w:tc>
      </w:tr>
      <w:tr w:rsidR="0071124B" w:rsidRPr="00CD4B94" w:rsidTr="00125E23">
        <w:trPr>
          <w:trHeight w:val="20"/>
          <w:jc w:val="center"/>
        </w:trPr>
        <w:tc>
          <w:tcPr>
            <w:tcW w:w="2586" w:type="pct"/>
            <w:vAlign w:val="center"/>
          </w:tcPr>
          <w:p w:rsidR="0071124B" w:rsidRPr="00A86B1F" w:rsidRDefault="0071124B">
            <w:pPr>
              <w:spacing w:after="0" w:line="240" w:lineRule="auto"/>
              <w:ind w:firstLine="0"/>
              <w:jc w:val="left"/>
              <w:rPr>
                <w:szCs w:val="20"/>
              </w:rPr>
            </w:pPr>
            <w:r w:rsidRPr="00A86B1F">
              <w:rPr>
                <w:szCs w:val="20"/>
              </w:rPr>
              <w:t>Разработка электронной перспективной схемы электроснабжения</w:t>
            </w:r>
          </w:p>
        </w:tc>
        <w:tc>
          <w:tcPr>
            <w:tcW w:w="560" w:type="pct"/>
            <w:vAlign w:val="center"/>
          </w:tcPr>
          <w:p w:rsidR="0071124B" w:rsidRPr="00A86B1F" w:rsidRDefault="0071124B">
            <w:pPr>
              <w:spacing w:after="0" w:line="240" w:lineRule="auto"/>
              <w:ind w:firstLine="0"/>
              <w:jc w:val="center"/>
              <w:rPr>
                <w:szCs w:val="20"/>
              </w:rPr>
            </w:pPr>
            <w:r w:rsidRPr="00A86B1F">
              <w:rPr>
                <w:szCs w:val="20"/>
              </w:rPr>
              <w:t>150</w:t>
            </w:r>
          </w:p>
        </w:tc>
        <w:tc>
          <w:tcPr>
            <w:tcW w:w="958" w:type="pct"/>
            <w:vAlign w:val="center"/>
          </w:tcPr>
          <w:p w:rsidR="0071124B" w:rsidRPr="00A86B1F" w:rsidRDefault="0071124B">
            <w:pPr>
              <w:spacing w:after="0" w:line="240" w:lineRule="auto"/>
              <w:ind w:firstLine="0"/>
              <w:jc w:val="center"/>
              <w:rPr>
                <w:szCs w:val="20"/>
              </w:rPr>
            </w:pPr>
          </w:p>
        </w:tc>
        <w:tc>
          <w:tcPr>
            <w:tcW w:w="896" w:type="pct"/>
            <w:vAlign w:val="center"/>
          </w:tcPr>
          <w:p w:rsidR="0071124B" w:rsidRPr="00A86B1F" w:rsidRDefault="0071124B">
            <w:pPr>
              <w:spacing w:after="0" w:line="240" w:lineRule="auto"/>
              <w:ind w:firstLine="0"/>
              <w:jc w:val="center"/>
              <w:rPr>
                <w:szCs w:val="20"/>
              </w:rPr>
            </w:pPr>
            <w:r w:rsidRPr="00A86B1F">
              <w:rPr>
                <w:szCs w:val="20"/>
              </w:rPr>
              <w:t>150</w:t>
            </w:r>
          </w:p>
        </w:tc>
      </w:tr>
      <w:tr w:rsidR="001E6ACD" w:rsidRPr="00CD4B94" w:rsidTr="00125E23">
        <w:trPr>
          <w:trHeight w:val="57"/>
          <w:jc w:val="center"/>
        </w:trPr>
        <w:tc>
          <w:tcPr>
            <w:tcW w:w="2586" w:type="pct"/>
            <w:vAlign w:val="center"/>
            <w:hideMark/>
          </w:tcPr>
          <w:p w:rsidR="001E6ACD" w:rsidRPr="00523F2E" w:rsidRDefault="001E6ACD" w:rsidP="00C9553B">
            <w:pPr>
              <w:spacing w:after="0" w:line="240" w:lineRule="auto"/>
              <w:ind w:firstLine="0"/>
              <w:jc w:val="left"/>
              <w:rPr>
                <w:b/>
                <w:i/>
                <w:szCs w:val="20"/>
              </w:rPr>
            </w:pPr>
            <w:r w:rsidRPr="00523F2E">
              <w:rPr>
                <w:b/>
                <w:i/>
                <w:szCs w:val="20"/>
              </w:rPr>
              <w:t>Задача 3: Разработка мероприятий по строительству, комплексной реконструкции и модернизации системы коммунальной инфраструктуры</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523F2E"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i/>
                <w:szCs w:val="20"/>
              </w:rPr>
            </w:pPr>
            <w:r w:rsidRPr="00523F2E">
              <w:rPr>
                <w:i/>
                <w:szCs w:val="20"/>
              </w:rPr>
              <w:t>Проект: Новое строительство и реконструкция головных объектов электроснабжения</w:t>
            </w:r>
          </w:p>
        </w:tc>
        <w:tc>
          <w:tcPr>
            <w:tcW w:w="560" w:type="pct"/>
          </w:tcPr>
          <w:p w:rsidR="001E6ACD" w:rsidRPr="00523F2E" w:rsidRDefault="001E6ACD" w:rsidP="00C9553B">
            <w:pPr>
              <w:spacing w:after="0" w:line="240" w:lineRule="auto"/>
              <w:ind w:firstLine="0"/>
              <w:jc w:val="center"/>
              <w:rPr>
                <w:i/>
                <w:szCs w:val="20"/>
                <w:highlight w:val="yellow"/>
              </w:rPr>
            </w:pPr>
          </w:p>
        </w:tc>
        <w:tc>
          <w:tcPr>
            <w:tcW w:w="958" w:type="pct"/>
          </w:tcPr>
          <w:p w:rsidR="001E6ACD" w:rsidRPr="00523F2E" w:rsidRDefault="001E6ACD" w:rsidP="00C9553B">
            <w:pPr>
              <w:spacing w:after="0" w:line="240" w:lineRule="auto"/>
              <w:ind w:firstLine="0"/>
              <w:jc w:val="center"/>
              <w:rPr>
                <w:i/>
                <w:szCs w:val="20"/>
                <w:highlight w:val="yellow"/>
              </w:rPr>
            </w:pPr>
          </w:p>
        </w:tc>
        <w:tc>
          <w:tcPr>
            <w:tcW w:w="896" w:type="pct"/>
            <w:vAlign w:val="center"/>
          </w:tcPr>
          <w:p w:rsidR="001E6ACD" w:rsidRPr="00523F2E" w:rsidRDefault="001E6ACD" w:rsidP="00C9553B">
            <w:pPr>
              <w:spacing w:after="0" w:line="240" w:lineRule="auto"/>
              <w:ind w:firstLine="0"/>
              <w:jc w:val="center"/>
              <w:rPr>
                <w:i/>
                <w:szCs w:val="20"/>
                <w:highlight w:val="yellow"/>
              </w:rPr>
            </w:pP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i/>
                <w:szCs w:val="20"/>
              </w:rPr>
            </w:pPr>
            <w:r w:rsidRPr="00523F2E">
              <w:rPr>
                <w:i/>
                <w:szCs w:val="20"/>
              </w:rPr>
              <w:t>Проект: Новое строительство и реконструкция сетей электроснабжения</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6A6136" w:rsidRPr="00CD4B94" w:rsidTr="00125E23">
        <w:trPr>
          <w:trHeight w:val="20"/>
          <w:jc w:val="center"/>
        </w:trPr>
        <w:tc>
          <w:tcPr>
            <w:tcW w:w="2586" w:type="pct"/>
            <w:vAlign w:val="center"/>
          </w:tcPr>
          <w:p w:rsidR="006A6136" w:rsidRPr="00CD4B94" w:rsidRDefault="00A86B1F" w:rsidP="00AF70F7">
            <w:pPr>
              <w:spacing w:after="0" w:line="240" w:lineRule="auto"/>
              <w:ind w:firstLine="0"/>
              <w:jc w:val="left"/>
              <w:rPr>
                <w:szCs w:val="20"/>
                <w:highlight w:val="yellow"/>
              </w:rPr>
            </w:pPr>
            <w:r>
              <w:t xml:space="preserve">Реконструкция ВЛ-10 кВ ПЛ-7 в ст. Пластуновская </w:t>
            </w:r>
            <w:proofErr w:type="spellStart"/>
            <w:r>
              <w:t>Динского</w:t>
            </w:r>
            <w:proofErr w:type="spellEnd"/>
            <w:r>
              <w:t xml:space="preserve"> района (ориентировочная протяженность 0,97 км.)</w:t>
            </w:r>
          </w:p>
        </w:tc>
        <w:tc>
          <w:tcPr>
            <w:tcW w:w="560" w:type="pct"/>
          </w:tcPr>
          <w:p w:rsidR="006A6136" w:rsidRPr="007F3DCB" w:rsidRDefault="006A6136" w:rsidP="00AF70F7">
            <w:pPr>
              <w:spacing w:after="0" w:line="240" w:lineRule="auto"/>
              <w:ind w:firstLine="0"/>
              <w:jc w:val="center"/>
              <w:rPr>
                <w:szCs w:val="20"/>
              </w:rPr>
            </w:pPr>
            <w:r w:rsidRPr="007F3DCB">
              <w:rPr>
                <w:szCs w:val="20"/>
              </w:rPr>
              <w:t>1000</w:t>
            </w:r>
          </w:p>
        </w:tc>
        <w:tc>
          <w:tcPr>
            <w:tcW w:w="958" w:type="pct"/>
          </w:tcPr>
          <w:p w:rsidR="006A6136" w:rsidRPr="007F3DCB" w:rsidRDefault="006A6136" w:rsidP="00AF70F7">
            <w:pPr>
              <w:spacing w:after="0" w:line="240" w:lineRule="auto"/>
              <w:ind w:firstLine="0"/>
              <w:jc w:val="center"/>
              <w:rPr>
                <w:szCs w:val="20"/>
              </w:rPr>
            </w:pPr>
          </w:p>
        </w:tc>
        <w:tc>
          <w:tcPr>
            <w:tcW w:w="896" w:type="pct"/>
            <w:vAlign w:val="center"/>
          </w:tcPr>
          <w:p w:rsidR="006A6136" w:rsidRPr="007F3DCB" w:rsidRDefault="006A6136" w:rsidP="00AF70F7">
            <w:pPr>
              <w:spacing w:after="0" w:line="240" w:lineRule="auto"/>
              <w:ind w:firstLine="0"/>
              <w:jc w:val="center"/>
              <w:rPr>
                <w:szCs w:val="20"/>
              </w:rPr>
            </w:pPr>
            <w:r w:rsidRPr="007F3DCB">
              <w:rPr>
                <w:szCs w:val="20"/>
              </w:rPr>
              <w:t>1000</w:t>
            </w:r>
            <w:r w:rsidR="007F3DCB" w:rsidRPr="007F3DCB">
              <w:rPr>
                <w:szCs w:val="20"/>
              </w:rPr>
              <w:t xml:space="preserve"> (2021-2023 гг.)</w:t>
            </w:r>
          </w:p>
        </w:tc>
      </w:tr>
      <w:tr w:rsidR="00A86B1F" w:rsidRPr="00CD4B94" w:rsidTr="00125E23">
        <w:trPr>
          <w:trHeight w:val="20"/>
          <w:jc w:val="center"/>
        </w:trPr>
        <w:tc>
          <w:tcPr>
            <w:tcW w:w="2586" w:type="pct"/>
            <w:vAlign w:val="center"/>
          </w:tcPr>
          <w:p w:rsidR="00A86B1F" w:rsidRDefault="00A86B1F" w:rsidP="00AF70F7">
            <w:pPr>
              <w:spacing w:after="0" w:line="240" w:lineRule="auto"/>
              <w:ind w:firstLine="0"/>
              <w:jc w:val="left"/>
            </w:pPr>
            <w:r>
              <w:t>Ремонт высоковольтного оборудования по ВЛ-10 кВ ПЛ-3 ст. Пластуновская</w:t>
            </w:r>
          </w:p>
        </w:tc>
        <w:tc>
          <w:tcPr>
            <w:tcW w:w="560" w:type="pct"/>
          </w:tcPr>
          <w:p w:rsidR="00A86B1F" w:rsidRPr="007F3DCB" w:rsidRDefault="007F3DCB" w:rsidP="00AF70F7">
            <w:pPr>
              <w:spacing w:after="0" w:line="240" w:lineRule="auto"/>
              <w:ind w:firstLine="0"/>
              <w:jc w:val="center"/>
              <w:rPr>
                <w:szCs w:val="20"/>
              </w:rPr>
            </w:pPr>
            <w:r w:rsidRPr="007F3DCB">
              <w:rPr>
                <w:szCs w:val="20"/>
              </w:rPr>
              <w:t>1000</w:t>
            </w:r>
          </w:p>
        </w:tc>
        <w:tc>
          <w:tcPr>
            <w:tcW w:w="958" w:type="pct"/>
          </w:tcPr>
          <w:p w:rsidR="00A86B1F" w:rsidRPr="007F3DCB" w:rsidRDefault="007F3DCB" w:rsidP="00AF70F7">
            <w:pPr>
              <w:spacing w:after="0" w:line="240" w:lineRule="auto"/>
              <w:ind w:firstLine="0"/>
              <w:jc w:val="center"/>
              <w:rPr>
                <w:szCs w:val="20"/>
              </w:rPr>
            </w:pPr>
            <w:r w:rsidRPr="007F3DCB">
              <w:rPr>
                <w:szCs w:val="20"/>
              </w:rPr>
              <w:t>1000</w:t>
            </w:r>
          </w:p>
        </w:tc>
        <w:tc>
          <w:tcPr>
            <w:tcW w:w="896" w:type="pct"/>
            <w:vAlign w:val="center"/>
          </w:tcPr>
          <w:p w:rsidR="00A86B1F" w:rsidRPr="007F3DCB" w:rsidRDefault="00A86B1F" w:rsidP="00AF70F7">
            <w:pPr>
              <w:spacing w:after="0" w:line="240" w:lineRule="auto"/>
              <w:ind w:firstLine="0"/>
              <w:jc w:val="center"/>
              <w:rPr>
                <w:szCs w:val="20"/>
              </w:rPr>
            </w:pP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b/>
                <w:i/>
                <w:szCs w:val="20"/>
              </w:rPr>
            </w:pPr>
            <w:r w:rsidRPr="00523F2E">
              <w:rPr>
                <w:b/>
                <w:i/>
                <w:szCs w:val="20"/>
              </w:rPr>
              <w:t>Задача 4: Повышение инвестиционной привлекательности коммунальной инфраструктуры муниципального образования</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tcPr>
          <w:p w:rsidR="001E6ACD" w:rsidRPr="007F3DCB" w:rsidRDefault="001E6ACD" w:rsidP="00C9553B">
            <w:pPr>
              <w:spacing w:after="0" w:line="240" w:lineRule="auto"/>
              <w:ind w:firstLine="0"/>
              <w:jc w:val="left"/>
              <w:rPr>
                <w:szCs w:val="20"/>
              </w:rPr>
            </w:pPr>
            <w:r w:rsidRPr="007F3DCB">
              <w:rPr>
                <w:szCs w:val="20"/>
              </w:rPr>
              <w:t xml:space="preserve">Разработка инвестиционных программ </w:t>
            </w:r>
            <w:proofErr w:type="spellStart"/>
            <w:r w:rsidRPr="007F3DCB">
              <w:rPr>
                <w:szCs w:val="20"/>
              </w:rPr>
              <w:t>электроснабжающей</w:t>
            </w:r>
            <w:proofErr w:type="spellEnd"/>
            <w:r w:rsidRPr="007F3DCB">
              <w:rPr>
                <w:szCs w:val="20"/>
              </w:rPr>
              <w:t xml:space="preserve"> организации</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tcPr>
          <w:p w:rsidR="001E6ACD" w:rsidRPr="007F3DCB" w:rsidRDefault="001E6ACD" w:rsidP="00C9553B">
            <w:pPr>
              <w:spacing w:after="0" w:line="240" w:lineRule="auto"/>
              <w:ind w:firstLine="0"/>
              <w:jc w:val="left"/>
              <w:rPr>
                <w:szCs w:val="20"/>
              </w:rPr>
            </w:pPr>
            <w:r w:rsidRPr="007F3DCB">
              <w:rPr>
                <w:szCs w:val="20"/>
              </w:rPr>
              <w:t xml:space="preserve">Разработка технико-экономических обоснований в </w:t>
            </w:r>
            <w:r w:rsidRPr="007F3DCB">
              <w:rPr>
                <w:szCs w:val="20"/>
              </w:rPr>
              <w:lastRenderedPageBreak/>
              <w:t>целях внедрения энергосберегающих технологий для привлечения внебюджетного финансирования</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hideMark/>
          </w:tcPr>
          <w:p w:rsidR="001E6ACD" w:rsidRPr="00523F2E" w:rsidRDefault="001E6ACD" w:rsidP="00523F2E">
            <w:pPr>
              <w:spacing w:after="0" w:line="240" w:lineRule="auto"/>
              <w:ind w:firstLine="0"/>
              <w:jc w:val="right"/>
              <w:rPr>
                <w:b/>
                <w:szCs w:val="20"/>
              </w:rPr>
            </w:pPr>
            <w:r w:rsidRPr="00523F2E">
              <w:rPr>
                <w:b/>
                <w:szCs w:val="20"/>
              </w:rPr>
              <w:lastRenderedPageBreak/>
              <w:t>Итого по Программе инвестиционных проектов в электроснабжении</w:t>
            </w:r>
          </w:p>
        </w:tc>
        <w:tc>
          <w:tcPr>
            <w:tcW w:w="560" w:type="pct"/>
          </w:tcPr>
          <w:p w:rsidR="001E6ACD" w:rsidRPr="00523F2E" w:rsidRDefault="007F3DCB" w:rsidP="0071124B">
            <w:pPr>
              <w:spacing w:after="0" w:line="240" w:lineRule="auto"/>
              <w:ind w:firstLine="0"/>
              <w:jc w:val="center"/>
              <w:rPr>
                <w:szCs w:val="20"/>
              </w:rPr>
            </w:pPr>
            <w:r w:rsidRPr="00523F2E">
              <w:rPr>
                <w:szCs w:val="20"/>
              </w:rPr>
              <w:t>2</w:t>
            </w:r>
            <w:r w:rsidR="0071124B" w:rsidRPr="00523F2E">
              <w:rPr>
                <w:szCs w:val="20"/>
              </w:rPr>
              <w:t>250</w:t>
            </w:r>
          </w:p>
        </w:tc>
        <w:tc>
          <w:tcPr>
            <w:tcW w:w="958" w:type="pct"/>
          </w:tcPr>
          <w:p w:rsidR="001E6ACD" w:rsidRPr="00CD4B94" w:rsidRDefault="001E6ACD" w:rsidP="00C9553B">
            <w:pPr>
              <w:spacing w:after="0" w:line="240" w:lineRule="auto"/>
              <w:ind w:firstLine="0"/>
              <w:jc w:val="center"/>
              <w:rPr>
                <w:i/>
                <w:szCs w:val="20"/>
                <w:highlight w:val="yellow"/>
              </w:rPr>
            </w:pPr>
          </w:p>
        </w:tc>
        <w:tc>
          <w:tcPr>
            <w:tcW w:w="896" w:type="pct"/>
            <w:vAlign w:val="center"/>
          </w:tcPr>
          <w:p w:rsidR="001E6ACD" w:rsidRPr="00CD4B94" w:rsidRDefault="001E6ACD" w:rsidP="00C9553B">
            <w:pPr>
              <w:spacing w:after="0" w:line="240" w:lineRule="auto"/>
              <w:ind w:firstLine="0"/>
              <w:jc w:val="center"/>
              <w:rPr>
                <w:i/>
                <w:szCs w:val="20"/>
                <w:highlight w:val="yellow"/>
              </w:rPr>
            </w:pPr>
          </w:p>
        </w:tc>
      </w:tr>
      <w:tr w:rsidR="00C9553B" w:rsidRPr="00CD4B94" w:rsidTr="00125E23">
        <w:trPr>
          <w:trHeight w:val="20"/>
          <w:jc w:val="center"/>
        </w:trPr>
        <w:tc>
          <w:tcPr>
            <w:tcW w:w="5000" w:type="pct"/>
            <w:gridSpan w:val="4"/>
            <w:shd w:val="clear" w:color="auto" w:fill="BDD6EE"/>
          </w:tcPr>
          <w:p w:rsidR="00C9553B" w:rsidRPr="00CD4B94" w:rsidRDefault="00C9553B" w:rsidP="00C9553B">
            <w:pPr>
              <w:spacing w:after="0" w:line="240" w:lineRule="auto"/>
              <w:ind w:firstLine="0"/>
              <w:jc w:val="center"/>
              <w:rPr>
                <w:b/>
                <w:szCs w:val="20"/>
                <w:highlight w:val="yellow"/>
              </w:rPr>
            </w:pPr>
            <w:r w:rsidRPr="007F3DCB">
              <w:rPr>
                <w:b/>
                <w:szCs w:val="20"/>
              </w:rPr>
              <w:t>Программа инвестиционных проектов в теплоснабжении</w:t>
            </w: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b/>
                <w:i/>
                <w:szCs w:val="20"/>
              </w:rPr>
            </w:pPr>
            <w:r w:rsidRPr="00523F2E">
              <w:rPr>
                <w:b/>
                <w:i/>
                <w:szCs w:val="20"/>
              </w:rPr>
              <w:t>Задача 1: Инженерно-техническая оптимизация коммунальных систем</w:t>
            </w:r>
          </w:p>
        </w:tc>
        <w:tc>
          <w:tcPr>
            <w:tcW w:w="560" w:type="pct"/>
          </w:tcPr>
          <w:p w:rsidR="001E6ACD" w:rsidRPr="007F3DCB" w:rsidRDefault="001E6ACD" w:rsidP="00C9553B">
            <w:pPr>
              <w:spacing w:after="0" w:line="240" w:lineRule="auto"/>
              <w:ind w:firstLine="0"/>
              <w:jc w:val="center"/>
              <w:rPr>
                <w:szCs w:val="20"/>
              </w:rPr>
            </w:pPr>
          </w:p>
        </w:tc>
        <w:tc>
          <w:tcPr>
            <w:tcW w:w="958" w:type="pct"/>
          </w:tcPr>
          <w:p w:rsidR="001E6ACD" w:rsidRPr="007F3DCB" w:rsidRDefault="001E6ACD" w:rsidP="00C9553B">
            <w:pPr>
              <w:spacing w:after="0" w:line="240" w:lineRule="auto"/>
              <w:ind w:firstLine="0"/>
              <w:jc w:val="center"/>
              <w:rPr>
                <w:szCs w:val="20"/>
              </w:rPr>
            </w:pPr>
          </w:p>
        </w:tc>
        <w:tc>
          <w:tcPr>
            <w:tcW w:w="896" w:type="pct"/>
            <w:vAlign w:val="center"/>
          </w:tcPr>
          <w:p w:rsidR="001E6ACD" w:rsidRPr="007F3DCB" w:rsidRDefault="001E6ACD" w:rsidP="00C9553B">
            <w:pPr>
              <w:spacing w:after="0" w:line="240" w:lineRule="auto"/>
              <w:ind w:firstLine="0"/>
              <w:jc w:val="center"/>
              <w:rPr>
                <w:szCs w:val="20"/>
              </w:rPr>
            </w:pPr>
          </w:p>
        </w:tc>
      </w:tr>
      <w:tr w:rsidR="001E6ACD" w:rsidRPr="00CD4B94" w:rsidTr="00125E23">
        <w:trPr>
          <w:trHeight w:val="20"/>
          <w:jc w:val="center"/>
        </w:trPr>
        <w:tc>
          <w:tcPr>
            <w:tcW w:w="2586" w:type="pct"/>
            <w:vAlign w:val="center"/>
          </w:tcPr>
          <w:p w:rsidR="001E6ACD" w:rsidRPr="007F3DCB" w:rsidRDefault="001E6ACD" w:rsidP="00C9553B">
            <w:pPr>
              <w:spacing w:after="0" w:line="240" w:lineRule="auto"/>
              <w:ind w:firstLine="0"/>
              <w:jc w:val="left"/>
              <w:rPr>
                <w:szCs w:val="20"/>
              </w:rPr>
            </w:pPr>
            <w:r w:rsidRPr="007F3DCB">
              <w:rPr>
                <w:szCs w:val="20"/>
              </w:rPr>
              <w:t>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w:t>
            </w:r>
          </w:p>
        </w:tc>
        <w:tc>
          <w:tcPr>
            <w:tcW w:w="560" w:type="pct"/>
          </w:tcPr>
          <w:p w:rsidR="001E6ACD" w:rsidRPr="007F3DCB" w:rsidRDefault="001E6ACD" w:rsidP="00C9553B">
            <w:pPr>
              <w:spacing w:after="0" w:line="240" w:lineRule="auto"/>
              <w:ind w:firstLine="0"/>
              <w:jc w:val="center"/>
              <w:rPr>
                <w:szCs w:val="20"/>
              </w:rPr>
            </w:pPr>
          </w:p>
          <w:p w:rsidR="001E6ACD" w:rsidRPr="007F3DCB" w:rsidRDefault="001E6ACD" w:rsidP="00C9553B">
            <w:pPr>
              <w:spacing w:after="0" w:line="240" w:lineRule="auto"/>
              <w:ind w:firstLine="0"/>
              <w:jc w:val="center"/>
              <w:rPr>
                <w:szCs w:val="20"/>
              </w:rPr>
            </w:pPr>
          </w:p>
          <w:p w:rsidR="001E6ACD" w:rsidRPr="007F3DCB" w:rsidRDefault="001E6ACD" w:rsidP="00C9553B">
            <w:pPr>
              <w:spacing w:after="0" w:line="240" w:lineRule="auto"/>
              <w:ind w:firstLine="0"/>
              <w:jc w:val="center"/>
              <w:rPr>
                <w:szCs w:val="20"/>
              </w:rPr>
            </w:pPr>
          </w:p>
          <w:p w:rsidR="001E6ACD" w:rsidRPr="007F3DCB" w:rsidRDefault="001E6ACD" w:rsidP="00C9553B">
            <w:pPr>
              <w:spacing w:after="0" w:line="240" w:lineRule="auto"/>
              <w:ind w:firstLine="0"/>
              <w:jc w:val="center"/>
              <w:rPr>
                <w:szCs w:val="20"/>
              </w:rPr>
            </w:pPr>
            <w:r w:rsidRPr="007F3DCB">
              <w:rPr>
                <w:szCs w:val="20"/>
              </w:rPr>
              <w:t>100</w:t>
            </w:r>
          </w:p>
        </w:tc>
        <w:tc>
          <w:tcPr>
            <w:tcW w:w="958" w:type="pct"/>
          </w:tcPr>
          <w:p w:rsidR="001E6ACD" w:rsidRPr="007F3DCB" w:rsidRDefault="001E6ACD" w:rsidP="00C9553B">
            <w:pPr>
              <w:spacing w:after="0" w:line="240" w:lineRule="auto"/>
              <w:ind w:firstLine="0"/>
              <w:jc w:val="center"/>
              <w:rPr>
                <w:szCs w:val="20"/>
              </w:rPr>
            </w:pPr>
          </w:p>
        </w:tc>
        <w:tc>
          <w:tcPr>
            <w:tcW w:w="896" w:type="pct"/>
            <w:vAlign w:val="center"/>
          </w:tcPr>
          <w:p w:rsidR="001E6ACD" w:rsidRPr="007F3DCB" w:rsidRDefault="001E6ACD" w:rsidP="00C9553B">
            <w:pPr>
              <w:spacing w:after="0" w:line="240" w:lineRule="auto"/>
              <w:ind w:firstLine="0"/>
              <w:jc w:val="center"/>
              <w:rPr>
                <w:szCs w:val="20"/>
              </w:rPr>
            </w:pPr>
            <w:r w:rsidRPr="007F3DCB">
              <w:rPr>
                <w:szCs w:val="20"/>
              </w:rPr>
              <w:t>100</w:t>
            </w: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b/>
                <w:i/>
                <w:szCs w:val="20"/>
              </w:rPr>
            </w:pPr>
            <w:r w:rsidRPr="00523F2E">
              <w:rPr>
                <w:b/>
                <w:i/>
                <w:szCs w:val="20"/>
              </w:rPr>
              <w:t>Задача 2: Перспективное планирование развития коммунальных систем</w:t>
            </w:r>
          </w:p>
        </w:tc>
        <w:tc>
          <w:tcPr>
            <w:tcW w:w="560" w:type="pct"/>
          </w:tcPr>
          <w:p w:rsidR="001E6ACD" w:rsidRPr="007F3DCB" w:rsidRDefault="001E6ACD" w:rsidP="00C9553B">
            <w:pPr>
              <w:spacing w:after="0" w:line="240" w:lineRule="auto"/>
              <w:ind w:firstLine="0"/>
              <w:jc w:val="center"/>
              <w:rPr>
                <w:szCs w:val="20"/>
              </w:rPr>
            </w:pPr>
          </w:p>
        </w:tc>
        <w:tc>
          <w:tcPr>
            <w:tcW w:w="958" w:type="pct"/>
          </w:tcPr>
          <w:p w:rsidR="001E6ACD" w:rsidRPr="007F3DCB" w:rsidRDefault="001E6ACD" w:rsidP="00C9553B">
            <w:pPr>
              <w:spacing w:after="0" w:line="240" w:lineRule="auto"/>
              <w:ind w:firstLine="0"/>
              <w:jc w:val="center"/>
              <w:rPr>
                <w:szCs w:val="20"/>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C24CED" w:rsidRPr="00CD4B94" w:rsidTr="00125E23">
        <w:trPr>
          <w:trHeight w:val="20"/>
          <w:jc w:val="center"/>
        </w:trPr>
        <w:tc>
          <w:tcPr>
            <w:tcW w:w="2586" w:type="pct"/>
            <w:vAlign w:val="center"/>
          </w:tcPr>
          <w:p w:rsidR="00C24CED" w:rsidRPr="007F3DCB" w:rsidRDefault="007221BD">
            <w:pPr>
              <w:spacing w:after="0" w:line="240" w:lineRule="auto"/>
              <w:ind w:firstLine="0"/>
              <w:jc w:val="left"/>
              <w:rPr>
                <w:szCs w:val="20"/>
              </w:rPr>
            </w:pPr>
            <w:r w:rsidRPr="007F3DCB">
              <w:rPr>
                <w:szCs w:val="20"/>
              </w:rPr>
              <w:t>Разработка</w:t>
            </w:r>
            <w:r w:rsidR="00C24CED" w:rsidRPr="007F3DCB">
              <w:rPr>
                <w:szCs w:val="20"/>
              </w:rPr>
              <w:t xml:space="preserve"> электронной перспективной схемы теплоснабжения</w:t>
            </w:r>
          </w:p>
        </w:tc>
        <w:tc>
          <w:tcPr>
            <w:tcW w:w="560" w:type="pct"/>
            <w:vAlign w:val="center"/>
          </w:tcPr>
          <w:p w:rsidR="00C24CED" w:rsidRPr="007F3DCB" w:rsidRDefault="00C24CED">
            <w:pPr>
              <w:spacing w:after="0" w:line="240" w:lineRule="auto"/>
              <w:ind w:firstLine="0"/>
              <w:jc w:val="center"/>
              <w:rPr>
                <w:szCs w:val="20"/>
              </w:rPr>
            </w:pPr>
            <w:r w:rsidRPr="007F3DCB">
              <w:rPr>
                <w:szCs w:val="20"/>
              </w:rPr>
              <w:t>200</w:t>
            </w:r>
          </w:p>
        </w:tc>
        <w:tc>
          <w:tcPr>
            <w:tcW w:w="958" w:type="pct"/>
            <w:vAlign w:val="center"/>
          </w:tcPr>
          <w:p w:rsidR="00C24CED" w:rsidRPr="007F3DCB" w:rsidRDefault="006A6136">
            <w:pPr>
              <w:spacing w:after="0" w:line="240" w:lineRule="auto"/>
              <w:ind w:firstLine="0"/>
              <w:jc w:val="center"/>
              <w:rPr>
                <w:szCs w:val="20"/>
              </w:rPr>
            </w:pPr>
            <w:r w:rsidRPr="007F3DCB">
              <w:rPr>
                <w:szCs w:val="20"/>
              </w:rPr>
              <w:t>200</w:t>
            </w:r>
          </w:p>
        </w:tc>
        <w:tc>
          <w:tcPr>
            <w:tcW w:w="896" w:type="pct"/>
            <w:vAlign w:val="center"/>
          </w:tcPr>
          <w:p w:rsidR="00C24CED" w:rsidRPr="00CD4B94" w:rsidRDefault="00C24CED">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b/>
                <w:i/>
                <w:szCs w:val="20"/>
                <w:highlight w:val="yellow"/>
              </w:rPr>
            </w:pPr>
            <w:r w:rsidRPr="00523F2E">
              <w:rPr>
                <w:b/>
                <w:i/>
                <w:szCs w:val="20"/>
              </w:rPr>
              <w:t>Задача 3: Разработка мероприятий по строительству, комплексной реконструкции и модернизации системы коммунальной инфраструктуры</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i/>
                <w:szCs w:val="20"/>
                <w:highlight w:val="yellow"/>
              </w:rPr>
            </w:pPr>
            <w:r w:rsidRPr="00523F2E">
              <w:rPr>
                <w:i/>
                <w:szCs w:val="20"/>
              </w:rPr>
              <w:t>Проект: Новое строительство, реконструкция и техническое перевооружение (головных объектов теплоснабжения) источников тепловой энергии</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tcPr>
          <w:p w:rsidR="001E6ACD" w:rsidRPr="00CD4B94" w:rsidRDefault="00125E23" w:rsidP="00C9553B">
            <w:pPr>
              <w:spacing w:after="0" w:line="240" w:lineRule="auto"/>
              <w:ind w:firstLine="0"/>
              <w:jc w:val="left"/>
              <w:rPr>
                <w:szCs w:val="20"/>
                <w:highlight w:val="yellow"/>
              </w:rPr>
            </w:pPr>
            <w:r>
              <w:rPr>
                <w:szCs w:val="20"/>
              </w:rPr>
              <w:t>Реконструкция существующих котельных</w:t>
            </w:r>
          </w:p>
        </w:tc>
        <w:tc>
          <w:tcPr>
            <w:tcW w:w="560" w:type="pct"/>
            <w:vAlign w:val="center"/>
          </w:tcPr>
          <w:p w:rsidR="001E6ACD" w:rsidRPr="00125E23" w:rsidRDefault="00125E23" w:rsidP="00C9553B">
            <w:pPr>
              <w:spacing w:after="0" w:line="240" w:lineRule="auto"/>
              <w:ind w:firstLine="0"/>
              <w:jc w:val="center"/>
              <w:rPr>
                <w:szCs w:val="20"/>
              </w:rPr>
            </w:pPr>
            <w:r w:rsidRPr="00125E23">
              <w:rPr>
                <w:szCs w:val="20"/>
              </w:rPr>
              <w:t>4000</w:t>
            </w:r>
          </w:p>
        </w:tc>
        <w:tc>
          <w:tcPr>
            <w:tcW w:w="958" w:type="pct"/>
          </w:tcPr>
          <w:p w:rsidR="00C24CED" w:rsidRPr="00125E23" w:rsidRDefault="00C24CED" w:rsidP="00C9553B">
            <w:pPr>
              <w:spacing w:after="0" w:line="240" w:lineRule="auto"/>
              <w:ind w:firstLine="0"/>
              <w:jc w:val="center"/>
              <w:rPr>
                <w:szCs w:val="20"/>
              </w:rPr>
            </w:pPr>
          </w:p>
        </w:tc>
        <w:tc>
          <w:tcPr>
            <w:tcW w:w="896" w:type="pct"/>
            <w:vAlign w:val="center"/>
          </w:tcPr>
          <w:p w:rsidR="001E6ACD" w:rsidRPr="00125E23" w:rsidRDefault="00125E23" w:rsidP="00C9553B">
            <w:pPr>
              <w:spacing w:after="0" w:line="240" w:lineRule="auto"/>
              <w:ind w:firstLine="0"/>
              <w:jc w:val="center"/>
              <w:rPr>
                <w:szCs w:val="20"/>
              </w:rPr>
            </w:pPr>
            <w:r w:rsidRPr="00125E23">
              <w:rPr>
                <w:szCs w:val="20"/>
              </w:rPr>
              <w:t>4000</w:t>
            </w:r>
          </w:p>
        </w:tc>
      </w:tr>
      <w:tr w:rsidR="00C24CED" w:rsidRPr="00CD4B94" w:rsidTr="00125E23">
        <w:trPr>
          <w:trHeight w:val="20"/>
          <w:jc w:val="center"/>
        </w:trPr>
        <w:tc>
          <w:tcPr>
            <w:tcW w:w="2586" w:type="pct"/>
            <w:vAlign w:val="center"/>
          </w:tcPr>
          <w:p w:rsidR="00C24CED" w:rsidRPr="00CD4B94" w:rsidRDefault="00125E23" w:rsidP="00C9553B">
            <w:pPr>
              <w:spacing w:after="0" w:line="240" w:lineRule="auto"/>
              <w:ind w:firstLine="0"/>
              <w:jc w:val="left"/>
              <w:rPr>
                <w:highlight w:val="yellow"/>
              </w:rPr>
            </w:pPr>
            <w:r>
              <w:rPr>
                <w:szCs w:val="20"/>
              </w:rPr>
              <w:t xml:space="preserve">Проектирование и строительство пяти новых районных котельных на территории </w:t>
            </w:r>
            <w:proofErr w:type="spellStart"/>
            <w:r>
              <w:rPr>
                <w:szCs w:val="20"/>
              </w:rPr>
              <w:t>ст-цы</w:t>
            </w:r>
            <w:proofErr w:type="spellEnd"/>
            <w:r>
              <w:rPr>
                <w:szCs w:val="20"/>
              </w:rPr>
              <w:t xml:space="preserve"> Пластуновской</w:t>
            </w:r>
          </w:p>
        </w:tc>
        <w:tc>
          <w:tcPr>
            <w:tcW w:w="560" w:type="pct"/>
            <w:vAlign w:val="center"/>
          </w:tcPr>
          <w:p w:rsidR="00C24CED" w:rsidRPr="00125E23" w:rsidRDefault="00125E23" w:rsidP="00AF70F7">
            <w:pPr>
              <w:spacing w:after="0" w:line="240" w:lineRule="auto"/>
              <w:ind w:firstLine="0"/>
              <w:jc w:val="center"/>
              <w:rPr>
                <w:szCs w:val="20"/>
              </w:rPr>
            </w:pPr>
            <w:r w:rsidRPr="00125E23">
              <w:rPr>
                <w:szCs w:val="20"/>
              </w:rPr>
              <w:t>20000</w:t>
            </w:r>
          </w:p>
        </w:tc>
        <w:tc>
          <w:tcPr>
            <w:tcW w:w="958" w:type="pct"/>
          </w:tcPr>
          <w:p w:rsidR="00C24CED" w:rsidRPr="00125E23" w:rsidRDefault="00C24CED" w:rsidP="00AF70F7">
            <w:pPr>
              <w:spacing w:after="0" w:line="240" w:lineRule="auto"/>
              <w:ind w:firstLine="0"/>
              <w:jc w:val="center"/>
              <w:rPr>
                <w:szCs w:val="20"/>
              </w:rPr>
            </w:pPr>
          </w:p>
        </w:tc>
        <w:tc>
          <w:tcPr>
            <w:tcW w:w="896" w:type="pct"/>
            <w:vAlign w:val="center"/>
          </w:tcPr>
          <w:p w:rsidR="00C24CED" w:rsidRPr="00125E23" w:rsidRDefault="00125E23" w:rsidP="00C9553B">
            <w:pPr>
              <w:spacing w:after="0" w:line="240" w:lineRule="auto"/>
              <w:ind w:firstLine="0"/>
              <w:jc w:val="center"/>
              <w:rPr>
                <w:szCs w:val="20"/>
              </w:rPr>
            </w:pPr>
            <w:r w:rsidRPr="00125E23">
              <w:rPr>
                <w:szCs w:val="20"/>
              </w:rPr>
              <w:t>20000</w:t>
            </w: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i/>
                <w:szCs w:val="20"/>
                <w:highlight w:val="yellow"/>
              </w:rPr>
            </w:pPr>
            <w:r w:rsidRPr="00523F2E">
              <w:rPr>
                <w:i/>
                <w:szCs w:val="20"/>
              </w:rPr>
              <w:t>Проект: Новое строительство и реконструкция тепловых сетей (линейных объектов теплоснабжения)</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25E23" w:rsidRPr="00CD4B94" w:rsidTr="00125E23">
        <w:trPr>
          <w:trHeight w:val="20"/>
          <w:jc w:val="center"/>
        </w:trPr>
        <w:tc>
          <w:tcPr>
            <w:tcW w:w="2586" w:type="pct"/>
            <w:vAlign w:val="center"/>
          </w:tcPr>
          <w:p w:rsidR="00125E23" w:rsidRDefault="00125E23">
            <w:pPr>
              <w:spacing w:after="0" w:line="240" w:lineRule="auto"/>
              <w:ind w:firstLine="0"/>
              <w:rPr>
                <w:szCs w:val="20"/>
              </w:rPr>
            </w:pPr>
            <w:r>
              <w:rPr>
                <w:szCs w:val="20"/>
              </w:rPr>
              <w:t xml:space="preserve">Ремонт существующих теплосетей в </w:t>
            </w:r>
            <w:proofErr w:type="spellStart"/>
            <w:r>
              <w:rPr>
                <w:szCs w:val="20"/>
              </w:rPr>
              <w:t>ст-це</w:t>
            </w:r>
            <w:proofErr w:type="spellEnd"/>
            <w:r>
              <w:rPr>
                <w:szCs w:val="20"/>
              </w:rPr>
              <w:t xml:space="preserve"> Пластуновская</w:t>
            </w:r>
          </w:p>
        </w:tc>
        <w:tc>
          <w:tcPr>
            <w:tcW w:w="560" w:type="pct"/>
            <w:vAlign w:val="center"/>
          </w:tcPr>
          <w:p w:rsidR="00125E23" w:rsidRDefault="00125E23">
            <w:pPr>
              <w:spacing w:after="0" w:line="240" w:lineRule="auto"/>
              <w:ind w:firstLine="0"/>
              <w:jc w:val="center"/>
              <w:rPr>
                <w:szCs w:val="20"/>
              </w:rPr>
            </w:pPr>
            <w:r>
              <w:rPr>
                <w:szCs w:val="20"/>
              </w:rPr>
              <w:t>7000</w:t>
            </w:r>
          </w:p>
        </w:tc>
        <w:tc>
          <w:tcPr>
            <w:tcW w:w="958" w:type="pct"/>
          </w:tcPr>
          <w:p w:rsidR="00125E23" w:rsidRPr="00CD4B94" w:rsidRDefault="00125E23" w:rsidP="00C9553B">
            <w:pPr>
              <w:spacing w:after="0" w:line="240" w:lineRule="auto"/>
              <w:ind w:firstLine="0"/>
              <w:jc w:val="center"/>
              <w:rPr>
                <w:szCs w:val="20"/>
                <w:highlight w:val="yellow"/>
              </w:rPr>
            </w:pPr>
          </w:p>
        </w:tc>
        <w:tc>
          <w:tcPr>
            <w:tcW w:w="896" w:type="pct"/>
            <w:vAlign w:val="center"/>
          </w:tcPr>
          <w:p w:rsidR="00125E23" w:rsidRDefault="00125E23">
            <w:pPr>
              <w:spacing w:after="0" w:line="240" w:lineRule="auto"/>
              <w:ind w:firstLine="0"/>
              <w:jc w:val="center"/>
              <w:rPr>
                <w:szCs w:val="20"/>
              </w:rPr>
            </w:pPr>
            <w:r>
              <w:rPr>
                <w:szCs w:val="20"/>
              </w:rPr>
              <w:t>7000</w:t>
            </w:r>
          </w:p>
        </w:tc>
      </w:tr>
      <w:tr w:rsidR="00125E23" w:rsidRPr="00CD4B94" w:rsidTr="00125E23">
        <w:trPr>
          <w:trHeight w:val="20"/>
          <w:jc w:val="center"/>
        </w:trPr>
        <w:tc>
          <w:tcPr>
            <w:tcW w:w="2586" w:type="pct"/>
          </w:tcPr>
          <w:p w:rsidR="00125E23" w:rsidRDefault="00125E23">
            <w:pPr>
              <w:spacing w:after="0" w:line="240" w:lineRule="auto"/>
              <w:ind w:firstLine="0"/>
              <w:jc w:val="left"/>
              <w:rPr>
                <w:szCs w:val="20"/>
              </w:rPr>
            </w:pPr>
            <w:r>
              <w:rPr>
                <w:szCs w:val="20"/>
              </w:rPr>
              <w:t>Прокладка труб новой теплотрассы, протяженностью 1,7 км</w:t>
            </w:r>
          </w:p>
        </w:tc>
        <w:tc>
          <w:tcPr>
            <w:tcW w:w="560" w:type="pct"/>
            <w:vAlign w:val="center"/>
          </w:tcPr>
          <w:p w:rsidR="00125E23" w:rsidRDefault="00B45B28">
            <w:pPr>
              <w:spacing w:after="0" w:line="240" w:lineRule="auto"/>
              <w:ind w:firstLine="0"/>
              <w:jc w:val="center"/>
              <w:rPr>
                <w:szCs w:val="20"/>
              </w:rPr>
            </w:pPr>
            <w:r>
              <w:rPr>
                <w:szCs w:val="20"/>
              </w:rPr>
              <w:t>10000</w:t>
            </w:r>
          </w:p>
        </w:tc>
        <w:tc>
          <w:tcPr>
            <w:tcW w:w="958" w:type="pct"/>
          </w:tcPr>
          <w:p w:rsidR="00125E23" w:rsidRPr="00CD4B94" w:rsidRDefault="00125E23" w:rsidP="00C9553B">
            <w:pPr>
              <w:spacing w:after="0" w:line="240" w:lineRule="auto"/>
              <w:ind w:firstLine="0"/>
              <w:jc w:val="center"/>
              <w:rPr>
                <w:szCs w:val="20"/>
                <w:highlight w:val="yellow"/>
              </w:rPr>
            </w:pPr>
          </w:p>
        </w:tc>
        <w:tc>
          <w:tcPr>
            <w:tcW w:w="896" w:type="pct"/>
            <w:vAlign w:val="center"/>
          </w:tcPr>
          <w:p w:rsidR="00125E23" w:rsidRDefault="00B45B28">
            <w:pPr>
              <w:spacing w:after="0" w:line="240" w:lineRule="auto"/>
              <w:ind w:firstLine="0"/>
              <w:jc w:val="center"/>
              <w:rPr>
                <w:szCs w:val="20"/>
              </w:rPr>
            </w:pPr>
            <w:r>
              <w:rPr>
                <w:szCs w:val="20"/>
              </w:rPr>
              <w:t>10000</w:t>
            </w: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b/>
                <w:i/>
                <w:szCs w:val="20"/>
              </w:rPr>
            </w:pPr>
            <w:r w:rsidRPr="00523F2E">
              <w:rPr>
                <w:b/>
                <w:i/>
                <w:szCs w:val="20"/>
              </w:rPr>
              <w:t>Задача 4: Повышение инвестиционной привлекательности коммунальной инфраструктуры муниципального образования</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tcPr>
          <w:p w:rsidR="001E6ACD" w:rsidRPr="00125E23" w:rsidRDefault="001E6ACD" w:rsidP="00C9553B">
            <w:pPr>
              <w:spacing w:after="0" w:line="240" w:lineRule="auto"/>
              <w:ind w:firstLine="0"/>
              <w:jc w:val="left"/>
              <w:rPr>
                <w:szCs w:val="20"/>
              </w:rPr>
            </w:pPr>
            <w:r w:rsidRPr="00125E23">
              <w:rPr>
                <w:szCs w:val="20"/>
              </w:rPr>
              <w:t>Разработка инвестиционных программ теплоснабжающей организации</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tcPr>
          <w:p w:rsidR="001E6ACD" w:rsidRPr="00125E23" w:rsidRDefault="001E6ACD" w:rsidP="00C9553B">
            <w:pPr>
              <w:spacing w:after="0" w:line="240" w:lineRule="auto"/>
              <w:ind w:firstLine="0"/>
              <w:jc w:val="left"/>
              <w:rPr>
                <w:szCs w:val="20"/>
              </w:rPr>
            </w:pPr>
            <w:r w:rsidRPr="00125E23">
              <w:rPr>
                <w:szCs w:val="20"/>
              </w:rPr>
              <w:t>Разработка технико-экономических обоснований в целях внедрения энергосберегающих технологий для привлечения внебюджетного финансирования</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hideMark/>
          </w:tcPr>
          <w:p w:rsidR="001E6ACD" w:rsidRPr="00523F2E" w:rsidRDefault="001E6ACD" w:rsidP="00523F2E">
            <w:pPr>
              <w:spacing w:after="0" w:line="240" w:lineRule="auto"/>
              <w:ind w:firstLine="0"/>
              <w:jc w:val="right"/>
              <w:rPr>
                <w:b/>
                <w:szCs w:val="20"/>
              </w:rPr>
            </w:pPr>
            <w:r w:rsidRPr="00523F2E">
              <w:rPr>
                <w:b/>
                <w:szCs w:val="20"/>
              </w:rPr>
              <w:t>Итого по Программе инвестиционных проектов в теплоснабжении</w:t>
            </w:r>
          </w:p>
        </w:tc>
        <w:tc>
          <w:tcPr>
            <w:tcW w:w="560" w:type="pct"/>
          </w:tcPr>
          <w:p w:rsidR="001E6ACD" w:rsidRPr="00523F2E" w:rsidRDefault="00B45B28" w:rsidP="00C9553B">
            <w:pPr>
              <w:spacing w:after="0" w:line="240" w:lineRule="auto"/>
              <w:ind w:firstLine="0"/>
              <w:jc w:val="center"/>
              <w:rPr>
                <w:szCs w:val="20"/>
                <w:highlight w:val="yellow"/>
              </w:rPr>
            </w:pPr>
            <w:r w:rsidRPr="00523F2E">
              <w:rPr>
                <w:szCs w:val="20"/>
              </w:rPr>
              <w:t>37300</w:t>
            </w:r>
          </w:p>
        </w:tc>
        <w:tc>
          <w:tcPr>
            <w:tcW w:w="958" w:type="pct"/>
          </w:tcPr>
          <w:p w:rsidR="001E6ACD" w:rsidRPr="00CD4B94" w:rsidRDefault="001E6ACD" w:rsidP="00C9553B">
            <w:pPr>
              <w:spacing w:after="0" w:line="240" w:lineRule="auto"/>
              <w:ind w:firstLine="0"/>
              <w:jc w:val="center"/>
              <w:rPr>
                <w:i/>
                <w:szCs w:val="20"/>
                <w:highlight w:val="yellow"/>
              </w:rPr>
            </w:pPr>
          </w:p>
        </w:tc>
        <w:tc>
          <w:tcPr>
            <w:tcW w:w="896" w:type="pct"/>
            <w:vAlign w:val="center"/>
          </w:tcPr>
          <w:p w:rsidR="001E6ACD" w:rsidRPr="00CD4B94" w:rsidRDefault="001E6ACD" w:rsidP="00C9553B">
            <w:pPr>
              <w:spacing w:after="0" w:line="240" w:lineRule="auto"/>
              <w:ind w:firstLine="0"/>
              <w:jc w:val="center"/>
              <w:rPr>
                <w:i/>
                <w:szCs w:val="20"/>
                <w:highlight w:val="yellow"/>
              </w:rPr>
            </w:pPr>
          </w:p>
        </w:tc>
      </w:tr>
      <w:tr w:rsidR="00C9553B" w:rsidRPr="00CD4B94" w:rsidTr="00125E23">
        <w:trPr>
          <w:trHeight w:val="20"/>
          <w:jc w:val="center"/>
        </w:trPr>
        <w:tc>
          <w:tcPr>
            <w:tcW w:w="5000" w:type="pct"/>
            <w:gridSpan w:val="4"/>
            <w:shd w:val="clear" w:color="auto" w:fill="BDD6EE"/>
          </w:tcPr>
          <w:p w:rsidR="00C9553B" w:rsidRPr="00CD4B94" w:rsidRDefault="00C9553B" w:rsidP="00C9553B">
            <w:pPr>
              <w:spacing w:after="0" w:line="240" w:lineRule="auto"/>
              <w:ind w:firstLine="0"/>
              <w:jc w:val="center"/>
              <w:rPr>
                <w:b/>
                <w:szCs w:val="20"/>
                <w:highlight w:val="yellow"/>
              </w:rPr>
            </w:pPr>
            <w:r w:rsidRPr="00125E23">
              <w:rPr>
                <w:b/>
                <w:szCs w:val="20"/>
              </w:rPr>
              <w:t>Программа инвестиционных проектов в газоснабжении</w:t>
            </w: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b/>
                <w:i/>
                <w:szCs w:val="20"/>
              </w:rPr>
            </w:pPr>
            <w:r w:rsidRPr="00523F2E">
              <w:rPr>
                <w:b/>
                <w:i/>
                <w:szCs w:val="20"/>
              </w:rPr>
              <w:t>Задача 1: Инженерно-техническая оптимизация коммунальных систем</w:t>
            </w:r>
          </w:p>
        </w:tc>
        <w:tc>
          <w:tcPr>
            <w:tcW w:w="560" w:type="pct"/>
          </w:tcPr>
          <w:p w:rsidR="001E6ACD" w:rsidRPr="00125E23" w:rsidRDefault="001E6ACD" w:rsidP="00C9553B">
            <w:pPr>
              <w:spacing w:after="0" w:line="240" w:lineRule="auto"/>
              <w:ind w:firstLine="0"/>
              <w:jc w:val="center"/>
              <w:rPr>
                <w:szCs w:val="20"/>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tcPr>
          <w:p w:rsidR="001E6ACD" w:rsidRPr="00125E23" w:rsidRDefault="001E6ACD" w:rsidP="00C9553B">
            <w:pPr>
              <w:spacing w:after="0" w:line="240" w:lineRule="auto"/>
              <w:ind w:firstLine="0"/>
              <w:jc w:val="left"/>
              <w:rPr>
                <w:szCs w:val="20"/>
              </w:rPr>
            </w:pPr>
            <w:r w:rsidRPr="00125E23">
              <w:rPr>
                <w:szCs w:val="20"/>
              </w:rPr>
              <w:t>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w:t>
            </w:r>
          </w:p>
        </w:tc>
        <w:tc>
          <w:tcPr>
            <w:tcW w:w="560" w:type="pct"/>
          </w:tcPr>
          <w:p w:rsidR="001E6ACD" w:rsidRPr="00125E23" w:rsidRDefault="001E6ACD" w:rsidP="00C9553B">
            <w:pPr>
              <w:spacing w:after="0" w:line="240" w:lineRule="auto"/>
              <w:ind w:firstLine="0"/>
              <w:jc w:val="center"/>
              <w:rPr>
                <w:szCs w:val="20"/>
              </w:rPr>
            </w:pPr>
          </w:p>
          <w:p w:rsidR="001E6ACD" w:rsidRPr="00125E23" w:rsidRDefault="001E6ACD" w:rsidP="00C9553B">
            <w:pPr>
              <w:spacing w:after="0" w:line="240" w:lineRule="auto"/>
              <w:ind w:firstLine="0"/>
              <w:jc w:val="center"/>
              <w:rPr>
                <w:szCs w:val="20"/>
              </w:rPr>
            </w:pPr>
          </w:p>
          <w:p w:rsidR="001E6ACD" w:rsidRPr="00125E23" w:rsidRDefault="001E6ACD" w:rsidP="00C9553B">
            <w:pPr>
              <w:spacing w:after="0" w:line="240" w:lineRule="auto"/>
              <w:ind w:firstLine="0"/>
              <w:jc w:val="center"/>
              <w:rPr>
                <w:szCs w:val="20"/>
              </w:rPr>
            </w:pPr>
          </w:p>
          <w:p w:rsidR="001E6ACD" w:rsidRPr="00125E23" w:rsidRDefault="001E6ACD" w:rsidP="00C9553B">
            <w:pPr>
              <w:spacing w:after="0" w:line="240" w:lineRule="auto"/>
              <w:ind w:firstLine="0"/>
              <w:jc w:val="center"/>
              <w:rPr>
                <w:szCs w:val="20"/>
              </w:rPr>
            </w:pPr>
            <w:r w:rsidRPr="00125E23">
              <w:rPr>
                <w:szCs w:val="20"/>
              </w:rPr>
              <w:t>100</w:t>
            </w: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r w:rsidRPr="00125E23">
              <w:rPr>
                <w:szCs w:val="20"/>
              </w:rPr>
              <w:t>100</w:t>
            </w: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b/>
                <w:i/>
                <w:szCs w:val="20"/>
              </w:rPr>
            </w:pPr>
            <w:r w:rsidRPr="00523F2E">
              <w:rPr>
                <w:b/>
                <w:i/>
                <w:szCs w:val="20"/>
              </w:rPr>
              <w:t>Задача 2: Перспективное планирование развития коммунальных систем</w:t>
            </w:r>
          </w:p>
        </w:tc>
        <w:tc>
          <w:tcPr>
            <w:tcW w:w="560" w:type="pct"/>
          </w:tcPr>
          <w:p w:rsidR="001E6ACD" w:rsidRPr="00125E23" w:rsidRDefault="001E6ACD" w:rsidP="00C9553B">
            <w:pPr>
              <w:spacing w:after="0" w:line="240" w:lineRule="auto"/>
              <w:ind w:firstLine="0"/>
              <w:jc w:val="center"/>
              <w:rPr>
                <w:szCs w:val="20"/>
              </w:rPr>
            </w:pPr>
          </w:p>
        </w:tc>
        <w:tc>
          <w:tcPr>
            <w:tcW w:w="958" w:type="pct"/>
          </w:tcPr>
          <w:p w:rsidR="001E6ACD" w:rsidRPr="00125E23" w:rsidRDefault="001E6ACD" w:rsidP="00C9553B">
            <w:pPr>
              <w:spacing w:after="0" w:line="240" w:lineRule="auto"/>
              <w:ind w:firstLine="0"/>
              <w:jc w:val="center"/>
              <w:rPr>
                <w:szCs w:val="20"/>
              </w:rPr>
            </w:pPr>
          </w:p>
        </w:tc>
        <w:tc>
          <w:tcPr>
            <w:tcW w:w="896" w:type="pct"/>
            <w:vAlign w:val="center"/>
          </w:tcPr>
          <w:p w:rsidR="001E6ACD" w:rsidRPr="00125E23" w:rsidRDefault="001E6ACD" w:rsidP="00C9553B">
            <w:pPr>
              <w:spacing w:after="0" w:line="240" w:lineRule="auto"/>
              <w:ind w:firstLine="0"/>
              <w:jc w:val="center"/>
              <w:rPr>
                <w:szCs w:val="20"/>
              </w:rPr>
            </w:pPr>
          </w:p>
        </w:tc>
      </w:tr>
      <w:tr w:rsidR="00C24CED" w:rsidRPr="00CD4B94" w:rsidTr="00125E23">
        <w:trPr>
          <w:trHeight w:val="20"/>
          <w:jc w:val="center"/>
        </w:trPr>
        <w:tc>
          <w:tcPr>
            <w:tcW w:w="2586" w:type="pct"/>
            <w:vAlign w:val="center"/>
          </w:tcPr>
          <w:p w:rsidR="00C24CED" w:rsidRPr="00125E23" w:rsidRDefault="00C24CED">
            <w:pPr>
              <w:spacing w:after="0" w:line="240" w:lineRule="auto"/>
              <w:ind w:firstLine="0"/>
              <w:jc w:val="left"/>
              <w:rPr>
                <w:szCs w:val="20"/>
              </w:rPr>
            </w:pPr>
            <w:r w:rsidRPr="00125E23">
              <w:rPr>
                <w:szCs w:val="20"/>
              </w:rPr>
              <w:lastRenderedPageBreak/>
              <w:t>Разработка электронной перспективной схемы газоснабжения</w:t>
            </w:r>
          </w:p>
        </w:tc>
        <w:tc>
          <w:tcPr>
            <w:tcW w:w="560" w:type="pct"/>
            <w:vAlign w:val="center"/>
          </w:tcPr>
          <w:p w:rsidR="00C24CED" w:rsidRPr="00125E23" w:rsidRDefault="00C24CED">
            <w:pPr>
              <w:spacing w:after="0" w:line="240" w:lineRule="auto"/>
              <w:ind w:firstLine="0"/>
              <w:jc w:val="center"/>
              <w:rPr>
                <w:szCs w:val="20"/>
              </w:rPr>
            </w:pPr>
            <w:r w:rsidRPr="00125E23">
              <w:rPr>
                <w:szCs w:val="20"/>
              </w:rPr>
              <w:t>200</w:t>
            </w:r>
          </w:p>
        </w:tc>
        <w:tc>
          <w:tcPr>
            <w:tcW w:w="958" w:type="pct"/>
            <w:vAlign w:val="center"/>
          </w:tcPr>
          <w:p w:rsidR="00C24CED" w:rsidRPr="00125E23" w:rsidRDefault="00C24CED">
            <w:pPr>
              <w:spacing w:after="0" w:line="240" w:lineRule="auto"/>
              <w:ind w:firstLine="0"/>
              <w:jc w:val="center"/>
              <w:rPr>
                <w:szCs w:val="20"/>
              </w:rPr>
            </w:pPr>
          </w:p>
        </w:tc>
        <w:tc>
          <w:tcPr>
            <w:tcW w:w="896" w:type="pct"/>
            <w:vAlign w:val="center"/>
          </w:tcPr>
          <w:p w:rsidR="00C24CED" w:rsidRPr="00125E23" w:rsidRDefault="00C24CED">
            <w:pPr>
              <w:spacing w:after="0" w:line="240" w:lineRule="auto"/>
              <w:ind w:firstLine="0"/>
              <w:jc w:val="center"/>
              <w:rPr>
                <w:szCs w:val="20"/>
              </w:rPr>
            </w:pPr>
            <w:r w:rsidRPr="00125E23">
              <w:rPr>
                <w:szCs w:val="20"/>
              </w:rPr>
              <w:t>200</w:t>
            </w: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b/>
                <w:i/>
                <w:szCs w:val="20"/>
                <w:highlight w:val="yellow"/>
              </w:rPr>
            </w:pPr>
            <w:r w:rsidRPr="00523F2E">
              <w:rPr>
                <w:b/>
                <w:i/>
                <w:szCs w:val="20"/>
              </w:rPr>
              <w:t>Задача 3: Разработка мероприятий по строительству, комплексной реконструкции и модернизации системы коммунальной инфраструктуры</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i/>
                <w:szCs w:val="20"/>
                <w:highlight w:val="yellow"/>
              </w:rPr>
            </w:pPr>
            <w:r w:rsidRPr="00523F2E">
              <w:rPr>
                <w:i/>
                <w:szCs w:val="20"/>
              </w:rPr>
              <w:t>Проект: Реконструкция и техническое перевооружение (ГРП, другие источники либо головные объекты газоснабжения)</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i/>
                <w:szCs w:val="20"/>
                <w:highlight w:val="yellow"/>
              </w:rPr>
            </w:pPr>
            <w:r w:rsidRPr="00523F2E">
              <w:rPr>
                <w:i/>
                <w:szCs w:val="20"/>
              </w:rPr>
              <w:t>Проект: Новое строительство и реконструкция сетей газоснабжения (линейные объекты газоснабжения)</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4E50E6" w:rsidRPr="00CD4B94" w:rsidTr="00125E23">
        <w:trPr>
          <w:trHeight w:val="20"/>
          <w:jc w:val="center"/>
        </w:trPr>
        <w:tc>
          <w:tcPr>
            <w:tcW w:w="2586" w:type="pct"/>
            <w:vAlign w:val="center"/>
          </w:tcPr>
          <w:p w:rsidR="004E50E6" w:rsidRPr="00CD4B94" w:rsidRDefault="004E50E6" w:rsidP="004E50E6">
            <w:pPr>
              <w:pStyle w:val="afc"/>
              <w:jc w:val="left"/>
              <w:rPr>
                <w:highlight w:val="yellow"/>
              </w:rPr>
            </w:pPr>
            <w:r>
              <w:t>Строительство газопровода высокого и низкого давления с установкой ШГРП по ул. Пролетарской на участке ул. К.Маркса до ул. Солдатской</w:t>
            </w:r>
          </w:p>
        </w:tc>
        <w:tc>
          <w:tcPr>
            <w:tcW w:w="560" w:type="pct"/>
          </w:tcPr>
          <w:p w:rsidR="004E50E6" w:rsidRPr="00CD4B94" w:rsidRDefault="001F7138" w:rsidP="00C9553B">
            <w:pPr>
              <w:spacing w:after="0" w:line="240" w:lineRule="auto"/>
              <w:ind w:firstLine="0"/>
              <w:jc w:val="center"/>
              <w:rPr>
                <w:szCs w:val="20"/>
                <w:highlight w:val="yellow"/>
              </w:rPr>
            </w:pPr>
            <w:r w:rsidRPr="001F7138">
              <w:rPr>
                <w:szCs w:val="20"/>
              </w:rPr>
              <w:t>5000</w:t>
            </w:r>
          </w:p>
        </w:tc>
        <w:tc>
          <w:tcPr>
            <w:tcW w:w="958" w:type="pct"/>
          </w:tcPr>
          <w:p w:rsidR="004E50E6" w:rsidRPr="00CD4B94" w:rsidRDefault="004E50E6" w:rsidP="00C9553B">
            <w:pPr>
              <w:spacing w:after="0" w:line="240" w:lineRule="auto"/>
              <w:ind w:firstLine="0"/>
              <w:jc w:val="center"/>
              <w:rPr>
                <w:szCs w:val="20"/>
                <w:highlight w:val="yellow"/>
              </w:rPr>
            </w:pPr>
          </w:p>
        </w:tc>
        <w:tc>
          <w:tcPr>
            <w:tcW w:w="896" w:type="pct"/>
            <w:vAlign w:val="center"/>
          </w:tcPr>
          <w:p w:rsidR="004E50E6" w:rsidRPr="004E50E6" w:rsidRDefault="004E50E6" w:rsidP="00C9553B">
            <w:pPr>
              <w:spacing w:after="0" w:line="240" w:lineRule="auto"/>
              <w:ind w:firstLine="0"/>
              <w:jc w:val="center"/>
              <w:rPr>
                <w:szCs w:val="20"/>
              </w:rPr>
            </w:pPr>
            <w:r w:rsidRPr="004E50E6">
              <w:rPr>
                <w:szCs w:val="20"/>
              </w:rPr>
              <w:t>5000 (2021-2022 гг.)</w:t>
            </w:r>
          </w:p>
        </w:tc>
      </w:tr>
      <w:tr w:rsidR="004E50E6" w:rsidRPr="00CD4B94" w:rsidTr="00125E23">
        <w:trPr>
          <w:trHeight w:val="20"/>
          <w:jc w:val="center"/>
        </w:trPr>
        <w:tc>
          <w:tcPr>
            <w:tcW w:w="2586" w:type="pct"/>
            <w:vAlign w:val="center"/>
          </w:tcPr>
          <w:p w:rsidR="004E50E6" w:rsidRDefault="004E50E6" w:rsidP="004E50E6">
            <w:pPr>
              <w:pStyle w:val="afc"/>
              <w:jc w:val="left"/>
            </w:pPr>
            <w:r>
              <w:t>Мероприятия по обслуживанию газопровода высокого и низкого давления и ШГРП по ул. Морозова</w:t>
            </w:r>
          </w:p>
        </w:tc>
        <w:tc>
          <w:tcPr>
            <w:tcW w:w="560" w:type="pct"/>
          </w:tcPr>
          <w:p w:rsidR="004E50E6" w:rsidRPr="00CD4B94" w:rsidRDefault="004E50E6" w:rsidP="00C9553B">
            <w:pPr>
              <w:spacing w:after="0" w:line="240" w:lineRule="auto"/>
              <w:ind w:firstLine="0"/>
              <w:jc w:val="center"/>
              <w:rPr>
                <w:szCs w:val="20"/>
                <w:highlight w:val="yellow"/>
              </w:rPr>
            </w:pPr>
            <w:r w:rsidRPr="004E50E6">
              <w:rPr>
                <w:szCs w:val="20"/>
              </w:rPr>
              <w:t>1000</w:t>
            </w:r>
          </w:p>
        </w:tc>
        <w:tc>
          <w:tcPr>
            <w:tcW w:w="958" w:type="pct"/>
          </w:tcPr>
          <w:p w:rsidR="004E50E6" w:rsidRPr="00CD4B94" w:rsidRDefault="004E50E6" w:rsidP="00C9553B">
            <w:pPr>
              <w:spacing w:after="0" w:line="240" w:lineRule="auto"/>
              <w:ind w:firstLine="0"/>
              <w:jc w:val="center"/>
              <w:rPr>
                <w:szCs w:val="20"/>
                <w:highlight w:val="yellow"/>
              </w:rPr>
            </w:pPr>
          </w:p>
        </w:tc>
        <w:tc>
          <w:tcPr>
            <w:tcW w:w="896" w:type="pct"/>
            <w:vAlign w:val="center"/>
          </w:tcPr>
          <w:p w:rsidR="004E50E6" w:rsidRPr="004E50E6" w:rsidRDefault="004E50E6" w:rsidP="00C9553B">
            <w:pPr>
              <w:spacing w:after="0" w:line="240" w:lineRule="auto"/>
              <w:ind w:firstLine="0"/>
              <w:jc w:val="center"/>
              <w:rPr>
                <w:szCs w:val="20"/>
              </w:rPr>
            </w:pPr>
            <w:r w:rsidRPr="004E50E6">
              <w:rPr>
                <w:szCs w:val="20"/>
              </w:rPr>
              <w:t>1000</w:t>
            </w: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b/>
                <w:i/>
                <w:szCs w:val="20"/>
              </w:rPr>
            </w:pPr>
            <w:r w:rsidRPr="00523F2E">
              <w:rPr>
                <w:b/>
                <w:i/>
                <w:szCs w:val="20"/>
              </w:rPr>
              <w:t>Задача 4: Повышение инвестиционной привлекательности коммунальной инфраструктуры муниципального образования</w:t>
            </w:r>
          </w:p>
        </w:tc>
        <w:tc>
          <w:tcPr>
            <w:tcW w:w="560" w:type="pct"/>
          </w:tcPr>
          <w:p w:rsidR="001E6ACD" w:rsidRPr="004E50E6" w:rsidRDefault="001E6ACD" w:rsidP="00C9553B">
            <w:pPr>
              <w:spacing w:after="0" w:line="240" w:lineRule="auto"/>
              <w:ind w:firstLine="0"/>
              <w:jc w:val="center"/>
              <w:rPr>
                <w:szCs w:val="20"/>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tcPr>
          <w:p w:rsidR="001E6ACD" w:rsidRPr="004E50E6" w:rsidRDefault="001E6ACD" w:rsidP="00C9553B">
            <w:pPr>
              <w:pStyle w:val="afc"/>
              <w:jc w:val="left"/>
            </w:pPr>
            <w:r w:rsidRPr="004E50E6">
              <w:t>Разработка инвестиционных программ газоснабжающей организации</w:t>
            </w:r>
          </w:p>
        </w:tc>
        <w:tc>
          <w:tcPr>
            <w:tcW w:w="560" w:type="pct"/>
          </w:tcPr>
          <w:p w:rsidR="001E6ACD" w:rsidRPr="004E50E6" w:rsidRDefault="001E6ACD" w:rsidP="00C9553B">
            <w:pPr>
              <w:spacing w:after="0" w:line="240" w:lineRule="auto"/>
              <w:ind w:firstLine="0"/>
              <w:jc w:val="center"/>
              <w:rPr>
                <w:szCs w:val="20"/>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hideMark/>
          </w:tcPr>
          <w:p w:rsidR="001E6ACD" w:rsidRPr="00523F2E" w:rsidRDefault="001E6ACD" w:rsidP="00523F2E">
            <w:pPr>
              <w:spacing w:after="0" w:line="240" w:lineRule="auto"/>
              <w:ind w:firstLine="0"/>
              <w:jc w:val="right"/>
              <w:rPr>
                <w:b/>
                <w:szCs w:val="20"/>
              </w:rPr>
            </w:pPr>
            <w:r w:rsidRPr="00523F2E">
              <w:rPr>
                <w:b/>
                <w:szCs w:val="20"/>
              </w:rPr>
              <w:t>Итого по Программе инвестиционных проектов в газоснабжении</w:t>
            </w:r>
          </w:p>
        </w:tc>
        <w:tc>
          <w:tcPr>
            <w:tcW w:w="560" w:type="pct"/>
          </w:tcPr>
          <w:p w:rsidR="001E6ACD" w:rsidRPr="00523F2E" w:rsidRDefault="001F7138" w:rsidP="00C9553B">
            <w:pPr>
              <w:spacing w:after="0" w:line="240" w:lineRule="auto"/>
              <w:ind w:firstLine="0"/>
              <w:jc w:val="center"/>
              <w:rPr>
                <w:szCs w:val="20"/>
              </w:rPr>
            </w:pPr>
            <w:r w:rsidRPr="00523F2E">
              <w:rPr>
                <w:szCs w:val="20"/>
              </w:rPr>
              <w:t>6</w:t>
            </w:r>
            <w:r w:rsidR="007221BD" w:rsidRPr="00523F2E">
              <w:rPr>
                <w:szCs w:val="20"/>
              </w:rPr>
              <w:t>300</w:t>
            </w:r>
          </w:p>
        </w:tc>
        <w:tc>
          <w:tcPr>
            <w:tcW w:w="958" w:type="pct"/>
          </w:tcPr>
          <w:p w:rsidR="001E6ACD" w:rsidRPr="00CD4B94" w:rsidRDefault="001E6ACD" w:rsidP="00C9553B">
            <w:pPr>
              <w:spacing w:after="0" w:line="240" w:lineRule="auto"/>
              <w:ind w:firstLine="0"/>
              <w:jc w:val="center"/>
              <w:rPr>
                <w:i/>
                <w:szCs w:val="20"/>
                <w:highlight w:val="yellow"/>
              </w:rPr>
            </w:pPr>
          </w:p>
        </w:tc>
        <w:tc>
          <w:tcPr>
            <w:tcW w:w="896" w:type="pct"/>
            <w:vAlign w:val="center"/>
          </w:tcPr>
          <w:p w:rsidR="001E6ACD" w:rsidRPr="00CD4B94" w:rsidRDefault="001E6ACD" w:rsidP="00C9553B">
            <w:pPr>
              <w:spacing w:after="0" w:line="240" w:lineRule="auto"/>
              <w:ind w:firstLine="0"/>
              <w:jc w:val="center"/>
              <w:rPr>
                <w:i/>
                <w:szCs w:val="20"/>
                <w:highlight w:val="yellow"/>
              </w:rPr>
            </w:pPr>
          </w:p>
        </w:tc>
      </w:tr>
      <w:tr w:rsidR="00C9553B" w:rsidRPr="00CD4B94" w:rsidTr="00125E23">
        <w:trPr>
          <w:trHeight w:val="20"/>
          <w:jc w:val="center"/>
        </w:trPr>
        <w:tc>
          <w:tcPr>
            <w:tcW w:w="5000" w:type="pct"/>
            <w:gridSpan w:val="4"/>
            <w:shd w:val="clear" w:color="auto" w:fill="BDD6EE"/>
          </w:tcPr>
          <w:p w:rsidR="00C9553B" w:rsidRPr="00CD4B94" w:rsidRDefault="00C9553B" w:rsidP="00C9553B">
            <w:pPr>
              <w:spacing w:after="0" w:line="240" w:lineRule="auto"/>
              <w:ind w:firstLine="0"/>
              <w:jc w:val="center"/>
              <w:rPr>
                <w:b/>
                <w:szCs w:val="20"/>
                <w:highlight w:val="yellow"/>
              </w:rPr>
            </w:pPr>
            <w:r w:rsidRPr="004E50E6">
              <w:rPr>
                <w:b/>
                <w:szCs w:val="20"/>
              </w:rPr>
              <w:t>Программа инвестиционных проектов в водоснабжении</w:t>
            </w: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b/>
                <w:i/>
                <w:szCs w:val="20"/>
              </w:rPr>
            </w:pPr>
            <w:r w:rsidRPr="00523F2E">
              <w:rPr>
                <w:b/>
                <w:i/>
                <w:szCs w:val="20"/>
              </w:rPr>
              <w:t>Задача 1: Инженерно-техническая оптимизация коммунальных систем</w:t>
            </w:r>
          </w:p>
        </w:tc>
        <w:tc>
          <w:tcPr>
            <w:tcW w:w="560" w:type="pct"/>
          </w:tcPr>
          <w:p w:rsidR="001E6ACD" w:rsidRPr="00C0264A" w:rsidRDefault="001E6ACD" w:rsidP="00C9553B">
            <w:pPr>
              <w:spacing w:after="0" w:line="240" w:lineRule="auto"/>
              <w:ind w:firstLine="0"/>
              <w:jc w:val="center"/>
              <w:rPr>
                <w:szCs w:val="20"/>
              </w:rPr>
            </w:pPr>
          </w:p>
        </w:tc>
        <w:tc>
          <w:tcPr>
            <w:tcW w:w="958" w:type="pct"/>
          </w:tcPr>
          <w:p w:rsidR="001E6ACD" w:rsidRPr="00C0264A" w:rsidRDefault="001E6ACD" w:rsidP="00C9553B">
            <w:pPr>
              <w:spacing w:after="0" w:line="240" w:lineRule="auto"/>
              <w:ind w:firstLine="0"/>
              <w:jc w:val="center"/>
              <w:rPr>
                <w:szCs w:val="20"/>
              </w:rPr>
            </w:pPr>
          </w:p>
        </w:tc>
        <w:tc>
          <w:tcPr>
            <w:tcW w:w="896" w:type="pct"/>
            <w:vAlign w:val="center"/>
          </w:tcPr>
          <w:p w:rsidR="001E6ACD" w:rsidRPr="00C0264A" w:rsidRDefault="001E6ACD" w:rsidP="00C9553B">
            <w:pPr>
              <w:spacing w:after="0" w:line="240" w:lineRule="auto"/>
              <w:ind w:firstLine="0"/>
              <w:jc w:val="center"/>
              <w:rPr>
                <w:szCs w:val="20"/>
              </w:rPr>
            </w:pPr>
          </w:p>
        </w:tc>
      </w:tr>
      <w:tr w:rsidR="001E6ACD" w:rsidRPr="00CD4B94" w:rsidTr="00125E23">
        <w:trPr>
          <w:trHeight w:val="20"/>
          <w:jc w:val="center"/>
        </w:trPr>
        <w:tc>
          <w:tcPr>
            <w:tcW w:w="2586" w:type="pct"/>
            <w:vAlign w:val="center"/>
          </w:tcPr>
          <w:p w:rsidR="001E6ACD" w:rsidRPr="00C0264A" w:rsidRDefault="001E6ACD" w:rsidP="00C9553B">
            <w:pPr>
              <w:spacing w:after="0" w:line="240" w:lineRule="auto"/>
              <w:ind w:firstLine="0"/>
              <w:jc w:val="left"/>
              <w:rPr>
                <w:szCs w:val="20"/>
              </w:rPr>
            </w:pPr>
            <w:r w:rsidRPr="00C0264A">
              <w:rPr>
                <w:szCs w:val="20"/>
              </w:rPr>
              <w:t>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w:t>
            </w:r>
          </w:p>
        </w:tc>
        <w:tc>
          <w:tcPr>
            <w:tcW w:w="560" w:type="pct"/>
          </w:tcPr>
          <w:p w:rsidR="001E6ACD" w:rsidRPr="00C0264A" w:rsidRDefault="001E6ACD" w:rsidP="00C9553B">
            <w:pPr>
              <w:spacing w:after="0" w:line="240" w:lineRule="auto"/>
              <w:ind w:firstLine="0"/>
              <w:jc w:val="center"/>
              <w:rPr>
                <w:szCs w:val="20"/>
              </w:rPr>
            </w:pPr>
          </w:p>
          <w:p w:rsidR="001E6ACD" w:rsidRPr="00C0264A" w:rsidRDefault="001E6ACD" w:rsidP="00C9553B">
            <w:pPr>
              <w:spacing w:after="0" w:line="240" w:lineRule="auto"/>
              <w:ind w:firstLine="0"/>
              <w:jc w:val="center"/>
              <w:rPr>
                <w:szCs w:val="20"/>
              </w:rPr>
            </w:pPr>
          </w:p>
          <w:p w:rsidR="001E6ACD" w:rsidRPr="00C0264A" w:rsidRDefault="001E6ACD" w:rsidP="00C9553B">
            <w:pPr>
              <w:spacing w:after="0" w:line="240" w:lineRule="auto"/>
              <w:ind w:firstLine="0"/>
              <w:jc w:val="center"/>
              <w:rPr>
                <w:szCs w:val="20"/>
              </w:rPr>
            </w:pPr>
          </w:p>
          <w:p w:rsidR="001E6ACD" w:rsidRPr="00C0264A" w:rsidRDefault="001E6ACD" w:rsidP="00C9553B">
            <w:pPr>
              <w:spacing w:after="0" w:line="240" w:lineRule="auto"/>
              <w:ind w:firstLine="0"/>
              <w:jc w:val="center"/>
              <w:rPr>
                <w:szCs w:val="20"/>
              </w:rPr>
            </w:pPr>
            <w:r w:rsidRPr="00C0264A">
              <w:rPr>
                <w:szCs w:val="20"/>
              </w:rPr>
              <w:t>100</w:t>
            </w:r>
          </w:p>
        </w:tc>
        <w:tc>
          <w:tcPr>
            <w:tcW w:w="958" w:type="pct"/>
          </w:tcPr>
          <w:p w:rsidR="001E6ACD" w:rsidRPr="00C0264A" w:rsidRDefault="001E6ACD" w:rsidP="00C9553B">
            <w:pPr>
              <w:spacing w:after="0" w:line="240" w:lineRule="auto"/>
              <w:ind w:firstLine="0"/>
              <w:jc w:val="center"/>
              <w:rPr>
                <w:szCs w:val="20"/>
              </w:rPr>
            </w:pPr>
          </w:p>
        </w:tc>
        <w:tc>
          <w:tcPr>
            <w:tcW w:w="896" w:type="pct"/>
            <w:vAlign w:val="center"/>
          </w:tcPr>
          <w:p w:rsidR="001E6ACD" w:rsidRPr="00C0264A" w:rsidRDefault="001E6ACD" w:rsidP="00C9553B">
            <w:pPr>
              <w:spacing w:after="0" w:line="240" w:lineRule="auto"/>
              <w:ind w:firstLine="0"/>
              <w:jc w:val="center"/>
              <w:rPr>
                <w:szCs w:val="20"/>
              </w:rPr>
            </w:pPr>
            <w:r w:rsidRPr="00C0264A">
              <w:rPr>
                <w:szCs w:val="20"/>
              </w:rPr>
              <w:t>100</w:t>
            </w: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b/>
                <w:i/>
                <w:szCs w:val="20"/>
              </w:rPr>
            </w:pPr>
            <w:r w:rsidRPr="00523F2E">
              <w:rPr>
                <w:b/>
                <w:i/>
                <w:szCs w:val="20"/>
              </w:rPr>
              <w:t>Задача 2: Перспективное планирование развития коммунальных систем</w:t>
            </w:r>
          </w:p>
        </w:tc>
        <w:tc>
          <w:tcPr>
            <w:tcW w:w="560" w:type="pct"/>
          </w:tcPr>
          <w:p w:rsidR="001E6ACD" w:rsidRPr="00C0264A" w:rsidRDefault="001E6ACD" w:rsidP="00C9553B">
            <w:pPr>
              <w:spacing w:after="0" w:line="240" w:lineRule="auto"/>
              <w:ind w:firstLine="0"/>
              <w:jc w:val="center"/>
              <w:rPr>
                <w:szCs w:val="20"/>
              </w:rPr>
            </w:pPr>
          </w:p>
        </w:tc>
        <w:tc>
          <w:tcPr>
            <w:tcW w:w="958" w:type="pct"/>
          </w:tcPr>
          <w:p w:rsidR="001E6ACD" w:rsidRPr="00C0264A" w:rsidRDefault="001E6ACD" w:rsidP="00C9553B">
            <w:pPr>
              <w:spacing w:after="0" w:line="240" w:lineRule="auto"/>
              <w:ind w:firstLine="0"/>
              <w:jc w:val="center"/>
              <w:rPr>
                <w:szCs w:val="20"/>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7221BD" w:rsidRPr="00CD4B94" w:rsidTr="00125E23">
        <w:trPr>
          <w:trHeight w:val="20"/>
          <w:jc w:val="center"/>
        </w:trPr>
        <w:tc>
          <w:tcPr>
            <w:tcW w:w="2586" w:type="pct"/>
            <w:vAlign w:val="center"/>
          </w:tcPr>
          <w:p w:rsidR="007221BD" w:rsidRPr="00C0264A" w:rsidRDefault="007221BD">
            <w:pPr>
              <w:spacing w:after="0" w:line="240" w:lineRule="auto"/>
              <w:ind w:firstLine="0"/>
              <w:jc w:val="left"/>
              <w:rPr>
                <w:szCs w:val="20"/>
              </w:rPr>
            </w:pPr>
            <w:r w:rsidRPr="00C0264A">
              <w:rPr>
                <w:szCs w:val="20"/>
              </w:rPr>
              <w:t>Разработка электронной перспективной схемы водоснабжения</w:t>
            </w:r>
          </w:p>
        </w:tc>
        <w:tc>
          <w:tcPr>
            <w:tcW w:w="560" w:type="pct"/>
            <w:vAlign w:val="center"/>
          </w:tcPr>
          <w:p w:rsidR="007221BD" w:rsidRPr="00C0264A" w:rsidRDefault="007221BD">
            <w:pPr>
              <w:spacing w:after="0" w:line="240" w:lineRule="auto"/>
              <w:ind w:firstLine="0"/>
              <w:jc w:val="center"/>
              <w:rPr>
                <w:szCs w:val="20"/>
              </w:rPr>
            </w:pPr>
            <w:r w:rsidRPr="00C0264A">
              <w:rPr>
                <w:szCs w:val="20"/>
              </w:rPr>
              <w:t>200</w:t>
            </w:r>
          </w:p>
        </w:tc>
        <w:tc>
          <w:tcPr>
            <w:tcW w:w="958" w:type="pct"/>
            <w:vAlign w:val="center"/>
          </w:tcPr>
          <w:p w:rsidR="007221BD" w:rsidRPr="00C0264A" w:rsidRDefault="006A6136">
            <w:pPr>
              <w:spacing w:after="0" w:line="240" w:lineRule="auto"/>
              <w:ind w:firstLine="0"/>
              <w:jc w:val="center"/>
              <w:rPr>
                <w:szCs w:val="20"/>
              </w:rPr>
            </w:pPr>
            <w:r w:rsidRPr="00C0264A">
              <w:rPr>
                <w:szCs w:val="20"/>
              </w:rPr>
              <w:t>200</w:t>
            </w:r>
          </w:p>
        </w:tc>
        <w:tc>
          <w:tcPr>
            <w:tcW w:w="896" w:type="pct"/>
            <w:vAlign w:val="center"/>
          </w:tcPr>
          <w:p w:rsidR="007221BD" w:rsidRPr="00CD4B94" w:rsidRDefault="007221BD">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b/>
                <w:i/>
                <w:szCs w:val="20"/>
                <w:highlight w:val="yellow"/>
              </w:rPr>
            </w:pPr>
            <w:r w:rsidRPr="00523F2E">
              <w:rPr>
                <w:b/>
                <w:i/>
                <w:szCs w:val="20"/>
              </w:rPr>
              <w:t>Задача 3: Разработка мероприятий по строительству, комплексной реконструкции и модернизации системы коммунальной инфраструктуры</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i/>
                <w:szCs w:val="20"/>
                <w:highlight w:val="yellow"/>
              </w:rPr>
            </w:pPr>
            <w:r w:rsidRPr="00523F2E">
              <w:rPr>
                <w:i/>
                <w:szCs w:val="20"/>
              </w:rPr>
              <w:t>Проект. Развитие головных объектов системы водоснабжения</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C0264A" w:rsidRPr="00CD4B94" w:rsidTr="00FA0A58">
        <w:trPr>
          <w:trHeight w:val="20"/>
          <w:jc w:val="center"/>
        </w:trPr>
        <w:tc>
          <w:tcPr>
            <w:tcW w:w="2586" w:type="pct"/>
            <w:vAlign w:val="center"/>
          </w:tcPr>
          <w:p w:rsidR="00C0264A" w:rsidRPr="00C0264A" w:rsidRDefault="00C0264A" w:rsidP="00C9553B">
            <w:pPr>
              <w:spacing w:after="0" w:line="240" w:lineRule="auto"/>
              <w:ind w:firstLine="0"/>
              <w:jc w:val="left"/>
              <w:rPr>
                <w:szCs w:val="20"/>
              </w:rPr>
            </w:pPr>
            <w:r w:rsidRPr="00C0264A">
              <w:rPr>
                <w:szCs w:val="20"/>
              </w:rPr>
              <w:t>Увеличение количества источников централизованного водоснабжения (водозаборных скважин)</w:t>
            </w:r>
          </w:p>
        </w:tc>
        <w:tc>
          <w:tcPr>
            <w:tcW w:w="560" w:type="pct"/>
            <w:vAlign w:val="center"/>
          </w:tcPr>
          <w:p w:rsidR="00C0264A" w:rsidRPr="00FA0A58" w:rsidRDefault="00FA0A58" w:rsidP="00C9553B">
            <w:pPr>
              <w:spacing w:after="0" w:line="240" w:lineRule="auto"/>
              <w:ind w:firstLine="0"/>
              <w:jc w:val="center"/>
              <w:rPr>
                <w:szCs w:val="20"/>
              </w:rPr>
            </w:pPr>
            <w:r w:rsidRPr="00FA0A58">
              <w:rPr>
                <w:szCs w:val="20"/>
              </w:rPr>
              <w:t>1000</w:t>
            </w:r>
          </w:p>
        </w:tc>
        <w:tc>
          <w:tcPr>
            <w:tcW w:w="958" w:type="pct"/>
          </w:tcPr>
          <w:p w:rsidR="00C0264A" w:rsidRPr="00FA0A58" w:rsidRDefault="00C0264A" w:rsidP="00C9553B">
            <w:pPr>
              <w:spacing w:after="0" w:line="240" w:lineRule="auto"/>
              <w:ind w:firstLine="0"/>
              <w:jc w:val="center"/>
              <w:rPr>
                <w:szCs w:val="20"/>
              </w:rPr>
            </w:pPr>
          </w:p>
        </w:tc>
        <w:tc>
          <w:tcPr>
            <w:tcW w:w="896" w:type="pct"/>
            <w:vAlign w:val="center"/>
          </w:tcPr>
          <w:p w:rsidR="00C0264A" w:rsidRPr="00FA0A58" w:rsidRDefault="00FA0A58" w:rsidP="00C9553B">
            <w:pPr>
              <w:spacing w:after="0" w:line="240" w:lineRule="auto"/>
              <w:ind w:firstLine="0"/>
              <w:jc w:val="center"/>
              <w:rPr>
                <w:szCs w:val="20"/>
              </w:rPr>
            </w:pPr>
            <w:r w:rsidRPr="00FA0A58">
              <w:rPr>
                <w:szCs w:val="20"/>
              </w:rPr>
              <w:t>1000 (до 2025 г.)</w:t>
            </w:r>
          </w:p>
        </w:tc>
      </w:tr>
      <w:tr w:rsidR="00C0264A" w:rsidRPr="00CD4B94" w:rsidTr="00FA0A58">
        <w:trPr>
          <w:trHeight w:val="20"/>
          <w:jc w:val="center"/>
        </w:trPr>
        <w:tc>
          <w:tcPr>
            <w:tcW w:w="2586" w:type="pct"/>
            <w:vAlign w:val="center"/>
          </w:tcPr>
          <w:p w:rsidR="00C0264A" w:rsidRPr="00C0264A" w:rsidRDefault="00C0264A" w:rsidP="00C9553B">
            <w:pPr>
              <w:spacing w:after="0" w:line="240" w:lineRule="auto"/>
              <w:ind w:firstLine="0"/>
              <w:jc w:val="left"/>
              <w:rPr>
                <w:szCs w:val="20"/>
              </w:rPr>
            </w:pPr>
            <w:r w:rsidRPr="00C0264A">
              <w:rPr>
                <w:szCs w:val="20"/>
              </w:rPr>
              <w:t>Реконструкция существующих водозаборных сооружений с поэтапной заменой насосного оборудования</w:t>
            </w:r>
          </w:p>
        </w:tc>
        <w:tc>
          <w:tcPr>
            <w:tcW w:w="560" w:type="pct"/>
            <w:vAlign w:val="center"/>
          </w:tcPr>
          <w:p w:rsidR="00C0264A" w:rsidRPr="00FA0A58" w:rsidRDefault="00FA0A58" w:rsidP="00C9553B">
            <w:pPr>
              <w:spacing w:after="0" w:line="240" w:lineRule="auto"/>
              <w:ind w:firstLine="0"/>
              <w:jc w:val="center"/>
              <w:rPr>
                <w:szCs w:val="20"/>
              </w:rPr>
            </w:pPr>
            <w:r w:rsidRPr="00FA0A58">
              <w:rPr>
                <w:szCs w:val="20"/>
              </w:rPr>
              <w:t>1000</w:t>
            </w:r>
          </w:p>
        </w:tc>
        <w:tc>
          <w:tcPr>
            <w:tcW w:w="958" w:type="pct"/>
          </w:tcPr>
          <w:p w:rsidR="00C0264A" w:rsidRPr="00FA0A58" w:rsidRDefault="00C0264A" w:rsidP="00C9553B">
            <w:pPr>
              <w:spacing w:after="0" w:line="240" w:lineRule="auto"/>
              <w:ind w:firstLine="0"/>
              <w:jc w:val="center"/>
              <w:rPr>
                <w:szCs w:val="20"/>
              </w:rPr>
            </w:pPr>
          </w:p>
        </w:tc>
        <w:tc>
          <w:tcPr>
            <w:tcW w:w="896" w:type="pct"/>
            <w:vAlign w:val="center"/>
          </w:tcPr>
          <w:p w:rsidR="00C0264A" w:rsidRPr="00FA0A58" w:rsidRDefault="00FA0A58" w:rsidP="00C9553B">
            <w:pPr>
              <w:spacing w:after="0" w:line="240" w:lineRule="auto"/>
              <w:ind w:firstLine="0"/>
              <w:jc w:val="center"/>
              <w:rPr>
                <w:szCs w:val="20"/>
              </w:rPr>
            </w:pPr>
            <w:r w:rsidRPr="00FA0A58">
              <w:rPr>
                <w:szCs w:val="20"/>
              </w:rPr>
              <w:t>1000 (до 2022 г.)</w:t>
            </w:r>
          </w:p>
        </w:tc>
      </w:tr>
      <w:tr w:rsidR="00C0264A" w:rsidRPr="00CD4B94" w:rsidTr="00125E23">
        <w:trPr>
          <w:trHeight w:val="20"/>
          <w:jc w:val="center"/>
        </w:trPr>
        <w:tc>
          <w:tcPr>
            <w:tcW w:w="2586" w:type="pct"/>
            <w:vAlign w:val="center"/>
          </w:tcPr>
          <w:p w:rsidR="00C0264A" w:rsidRPr="00C0264A" w:rsidRDefault="00C0264A" w:rsidP="00C9553B">
            <w:pPr>
              <w:spacing w:after="0" w:line="240" w:lineRule="auto"/>
              <w:ind w:firstLine="0"/>
              <w:jc w:val="left"/>
              <w:rPr>
                <w:szCs w:val="20"/>
              </w:rPr>
            </w:pPr>
            <w:r w:rsidRPr="00C0264A">
              <w:rPr>
                <w:szCs w:val="20"/>
              </w:rPr>
              <w:t>Реконструкция здания насосной станции 2-го подъема с поэтапной заменой насосного оборудования</w:t>
            </w:r>
          </w:p>
        </w:tc>
        <w:tc>
          <w:tcPr>
            <w:tcW w:w="560" w:type="pct"/>
          </w:tcPr>
          <w:p w:rsidR="00C0264A" w:rsidRPr="00FA0A58" w:rsidRDefault="00FA0A58" w:rsidP="00C9553B">
            <w:pPr>
              <w:spacing w:after="0" w:line="240" w:lineRule="auto"/>
              <w:ind w:firstLine="0"/>
              <w:jc w:val="center"/>
              <w:rPr>
                <w:szCs w:val="20"/>
              </w:rPr>
            </w:pPr>
            <w:r w:rsidRPr="00FA0A58">
              <w:rPr>
                <w:szCs w:val="20"/>
              </w:rPr>
              <w:t>1000</w:t>
            </w:r>
          </w:p>
        </w:tc>
        <w:tc>
          <w:tcPr>
            <w:tcW w:w="958" w:type="pct"/>
          </w:tcPr>
          <w:p w:rsidR="00C0264A" w:rsidRPr="00FA0A58" w:rsidRDefault="00C0264A" w:rsidP="00C9553B">
            <w:pPr>
              <w:spacing w:after="0" w:line="240" w:lineRule="auto"/>
              <w:ind w:firstLine="0"/>
              <w:jc w:val="center"/>
              <w:rPr>
                <w:szCs w:val="20"/>
              </w:rPr>
            </w:pPr>
          </w:p>
        </w:tc>
        <w:tc>
          <w:tcPr>
            <w:tcW w:w="896" w:type="pct"/>
            <w:vAlign w:val="center"/>
          </w:tcPr>
          <w:p w:rsidR="00C0264A" w:rsidRPr="00FA0A58" w:rsidRDefault="00FA0A58" w:rsidP="00C9553B">
            <w:pPr>
              <w:spacing w:after="0" w:line="240" w:lineRule="auto"/>
              <w:ind w:firstLine="0"/>
              <w:jc w:val="center"/>
              <w:rPr>
                <w:szCs w:val="20"/>
              </w:rPr>
            </w:pPr>
            <w:r w:rsidRPr="00FA0A58">
              <w:rPr>
                <w:szCs w:val="20"/>
              </w:rPr>
              <w:t>1000 (до 2025 г.)</w:t>
            </w:r>
          </w:p>
        </w:tc>
      </w:tr>
      <w:tr w:rsidR="00C256F8" w:rsidRPr="00CD4B94" w:rsidTr="00C8676F">
        <w:trPr>
          <w:trHeight w:val="20"/>
          <w:jc w:val="center"/>
        </w:trPr>
        <w:tc>
          <w:tcPr>
            <w:tcW w:w="2586" w:type="pct"/>
            <w:vAlign w:val="center"/>
          </w:tcPr>
          <w:p w:rsidR="00C256F8" w:rsidRPr="00C0264A" w:rsidRDefault="00C256F8" w:rsidP="00C9553B">
            <w:pPr>
              <w:spacing w:after="0" w:line="240" w:lineRule="auto"/>
              <w:ind w:firstLine="0"/>
              <w:jc w:val="left"/>
              <w:rPr>
                <w:szCs w:val="20"/>
              </w:rPr>
            </w:pPr>
            <w:r w:rsidRPr="00C256F8">
              <w:rPr>
                <w:szCs w:val="20"/>
              </w:rPr>
              <w:t>Внедрение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p>
        </w:tc>
        <w:tc>
          <w:tcPr>
            <w:tcW w:w="560" w:type="pct"/>
            <w:vAlign w:val="center"/>
          </w:tcPr>
          <w:p w:rsidR="00C256F8" w:rsidRPr="00C8676F" w:rsidRDefault="00FA0A58" w:rsidP="00C9553B">
            <w:pPr>
              <w:spacing w:after="0" w:line="240" w:lineRule="auto"/>
              <w:ind w:firstLine="0"/>
              <w:jc w:val="center"/>
              <w:rPr>
                <w:szCs w:val="20"/>
              </w:rPr>
            </w:pPr>
            <w:r w:rsidRPr="00C8676F">
              <w:rPr>
                <w:szCs w:val="20"/>
              </w:rPr>
              <w:t>200</w:t>
            </w:r>
          </w:p>
        </w:tc>
        <w:tc>
          <w:tcPr>
            <w:tcW w:w="958" w:type="pct"/>
          </w:tcPr>
          <w:p w:rsidR="00C256F8" w:rsidRPr="00C8676F" w:rsidRDefault="00C256F8" w:rsidP="00C9553B">
            <w:pPr>
              <w:spacing w:after="0" w:line="240" w:lineRule="auto"/>
              <w:ind w:firstLine="0"/>
              <w:jc w:val="center"/>
              <w:rPr>
                <w:szCs w:val="20"/>
              </w:rPr>
            </w:pPr>
          </w:p>
        </w:tc>
        <w:tc>
          <w:tcPr>
            <w:tcW w:w="896" w:type="pct"/>
            <w:vAlign w:val="center"/>
          </w:tcPr>
          <w:p w:rsidR="00C256F8" w:rsidRPr="00C8676F" w:rsidRDefault="00FA0A58" w:rsidP="00C9553B">
            <w:pPr>
              <w:spacing w:after="0" w:line="240" w:lineRule="auto"/>
              <w:ind w:firstLine="0"/>
              <w:jc w:val="center"/>
              <w:rPr>
                <w:szCs w:val="20"/>
              </w:rPr>
            </w:pPr>
            <w:r w:rsidRPr="00C8676F">
              <w:rPr>
                <w:szCs w:val="20"/>
              </w:rPr>
              <w:t>200 (до 2031 г.)</w:t>
            </w: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i/>
                <w:szCs w:val="20"/>
                <w:highlight w:val="yellow"/>
              </w:rPr>
            </w:pPr>
            <w:r w:rsidRPr="00523F2E">
              <w:rPr>
                <w:i/>
                <w:szCs w:val="20"/>
              </w:rPr>
              <w:t xml:space="preserve">Проект. Реконструкция водопроводных сетей и </w:t>
            </w:r>
            <w:r w:rsidRPr="00523F2E">
              <w:rPr>
                <w:i/>
                <w:szCs w:val="20"/>
              </w:rPr>
              <w:lastRenderedPageBreak/>
              <w:t>сооружений</w:t>
            </w:r>
          </w:p>
        </w:tc>
        <w:tc>
          <w:tcPr>
            <w:tcW w:w="560" w:type="pct"/>
          </w:tcPr>
          <w:p w:rsidR="001E6ACD" w:rsidRPr="00CD4B94" w:rsidRDefault="001E6ACD" w:rsidP="00C9553B">
            <w:pPr>
              <w:spacing w:after="0" w:line="240" w:lineRule="auto"/>
              <w:ind w:firstLine="0"/>
              <w:jc w:val="center"/>
              <w:rPr>
                <w:szCs w:val="20"/>
                <w:highlight w:val="yellow"/>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7221BD" w:rsidRPr="00CD4B94" w:rsidTr="00FA0A58">
        <w:trPr>
          <w:trHeight w:val="20"/>
          <w:jc w:val="center"/>
        </w:trPr>
        <w:tc>
          <w:tcPr>
            <w:tcW w:w="2586" w:type="pct"/>
            <w:vAlign w:val="center"/>
          </w:tcPr>
          <w:p w:rsidR="007221BD" w:rsidRPr="00C0264A" w:rsidRDefault="00C0264A" w:rsidP="00492DDC">
            <w:pPr>
              <w:pStyle w:val="afc"/>
              <w:jc w:val="left"/>
              <w:rPr>
                <w:highlight w:val="yellow"/>
              </w:rPr>
            </w:pPr>
            <w:r w:rsidRPr="00C0264A">
              <w:lastRenderedPageBreak/>
              <w:t>Замена всей водопроводной сети, особенно нуждается в замене 36 км трубопроводов, замена запорной и регулирующей арматуры</w:t>
            </w:r>
          </w:p>
        </w:tc>
        <w:tc>
          <w:tcPr>
            <w:tcW w:w="560" w:type="pct"/>
            <w:vAlign w:val="center"/>
          </w:tcPr>
          <w:p w:rsidR="007221BD" w:rsidRPr="00FA0A58" w:rsidRDefault="00FA0A58" w:rsidP="00C9553B">
            <w:pPr>
              <w:spacing w:after="0" w:line="240" w:lineRule="auto"/>
              <w:ind w:firstLine="0"/>
              <w:jc w:val="center"/>
              <w:rPr>
                <w:szCs w:val="20"/>
              </w:rPr>
            </w:pPr>
            <w:r w:rsidRPr="00FA0A58">
              <w:rPr>
                <w:szCs w:val="20"/>
              </w:rPr>
              <w:t>200</w:t>
            </w:r>
          </w:p>
        </w:tc>
        <w:tc>
          <w:tcPr>
            <w:tcW w:w="958" w:type="pct"/>
          </w:tcPr>
          <w:p w:rsidR="007221BD" w:rsidRPr="00FA0A58" w:rsidRDefault="007221BD" w:rsidP="00C9553B">
            <w:pPr>
              <w:spacing w:after="0" w:line="240" w:lineRule="auto"/>
              <w:ind w:firstLine="0"/>
              <w:jc w:val="center"/>
              <w:rPr>
                <w:szCs w:val="20"/>
              </w:rPr>
            </w:pPr>
          </w:p>
        </w:tc>
        <w:tc>
          <w:tcPr>
            <w:tcW w:w="896" w:type="pct"/>
            <w:vAlign w:val="center"/>
          </w:tcPr>
          <w:p w:rsidR="007221BD" w:rsidRPr="00FA0A58" w:rsidRDefault="00FA0A58" w:rsidP="00FA0A58">
            <w:pPr>
              <w:pStyle w:val="afc"/>
            </w:pPr>
            <w:r w:rsidRPr="00FA0A58">
              <w:t>200 (до 2025 г.)</w:t>
            </w:r>
          </w:p>
        </w:tc>
      </w:tr>
      <w:tr w:rsidR="007221BD" w:rsidRPr="00CD4B94" w:rsidTr="00125E23">
        <w:trPr>
          <w:trHeight w:val="20"/>
          <w:jc w:val="center"/>
        </w:trPr>
        <w:tc>
          <w:tcPr>
            <w:tcW w:w="2586" w:type="pct"/>
            <w:vAlign w:val="center"/>
          </w:tcPr>
          <w:p w:rsidR="007221BD" w:rsidRPr="00C0264A" w:rsidRDefault="00C0264A" w:rsidP="007221BD">
            <w:pPr>
              <w:pStyle w:val="afc"/>
              <w:jc w:val="left"/>
              <w:rPr>
                <w:highlight w:val="yellow"/>
              </w:rPr>
            </w:pPr>
            <w:r w:rsidRPr="00C0264A">
              <w:t>Реконструкция резервуаров чистой воды</w:t>
            </w:r>
          </w:p>
        </w:tc>
        <w:tc>
          <w:tcPr>
            <w:tcW w:w="560" w:type="pct"/>
          </w:tcPr>
          <w:p w:rsidR="007221BD" w:rsidRPr="00FA0A58" w:rsidRDefault="00FA0A58" w:rsidP="00A406D2">
            <w:pPr>
              <w:spacing w:after="0" w:line="240" w:lineRule="auto"/>
              <w:ind w:firstLine="0"/>
              <w:jc w:val="center"/>
              <w:rPr>
                <w:szCs w:val="20"/>
              </w:rPr>
            </w:pPr>
            <w:r w:rsidRPr="00FA0A58">
              <w:rPr>
                <w:szCs w:val="20"/>
              </w:rPr>
              <w:t>200</w:t>
            </w:r>
          </w:p>
        </w:tc>
        <w:tc>
          <w:tcPr>
            <w:tcW w:w="958" w:type="pct"/>
          </w:tcPr>
          <w:p w:rsidR="007221BD" w:rsidRPr="00FA0A58" w:rsidRDefault="007221BD" w:rsidP="00C9553B">
            <w:pPr>
              <w:spacing w:after="0" w:line="240" w:lineRule="auto"/>
              <w:ind w:firstLine="0"/>
              <w:jc w:val="center"/>
              <w:rPr>
                <w:szCs w:val="20"/>
              </w:rPr>
            </w:pPr>
          </w:p>
        </w:tc>
        <w:tc>
          <w:tcPr>
            <w:tcW w:w="896" w:type="pct"/>
            <w:vAlign w:val="center"/>
          </w:tcPr>
          <w:p w:rsidR="007221BD" w:rsidRPr="00FA0A58" w:rsidRDefault="00FA0A58">
            <w:pPr>
              <w:pStyle w:val="afc"/>
            </w:pPr>
            <w:r w:rsidRPr="00FA0A58">
              <w:t>200 (до 2031 г.)</w:t>
            </w:r>
          </w:p>
        </w:tc>
      </w:tr>
      <w:tr w:rsidR="007221BD" w:rsidRPr="00CD4B94" w:rsidTr="00125E23">
        <w:trPr>
          <w:trHeight w:val="20"/>
          <w:jc w:val="center"/>
        </w:trPr>
        <w:tc>
          <w:tcPr>
            <w:tcW w:w="2586" w:type="pct"/>
            <w:vAlign w:val="center"/>
          </w:tcPr>
          <w:p w:rsidR="007221BD" w:rsidRPr="00C0264A" w:rsidRDefault="00C0264A" w:rsidP="007221BD">
            <w:pPr>
              <w:pStyle w:val="afc"/>
              <w:jc w:val="left"/>
              <w:rPr>
                <w:highlight w:val="yellow"/>
              </w:rPr>
            </w:pPr>
            <w:r w:rsidRPr="00C0264A">
              <w:t>Строительство новых сетей водоснабжения</w:t>
            </w:r>
          </w:p>
        </w:tc>
        <w:tc>
          <w:tcPr>
            <w:tcW w:w="560" w:type="pct"/>
          </w:tcPr>
          <w:p w:rsidR="007221BD" w:rsidRPr="00FA0A58" w:rsidRDefault="00FA0A58" w:rsidP="00C9553B">
            <w:pPr>
              <w:spacing w:after="0" w:line="240" w:lineRule="auto"/>
              <w:ind w:firstLine="0"/>
              <w:jc w:val="center"/>
              <w:rPr>
                <w:szCs w:val="20"/>
              </w:rPr>
            </w:pPr>
            <w:r w:rsidRPr="00FA0A58">
              <w:rPr>
                <w:szCs w:val="20"/>
              </w:rPr>
              <w:t>500</w:t>
            </w:r>
          </w:p>
        </w:tc>
        <w:tc>
          <w:tcPr>
            <w:tcW w:w="958" w:type="pct"/>
          </w:tcPr>
          <w:p w:rsidR="007221BD" w:rsidRPr="00FA0A58" w:rsidRDefault="007221BD" w:rsidP="00C9553B">
            <w:pPr>
              <w:spacing w:after="0" w:line="240" w:lineRule="auto"/>
              <w:ind w:firstLine="0"/>
              <w:jc w:val="center"/>
              <w:rPr>
                <w:szCs w:val="20"/>
              </w:rPr>
            </w:pPr>
          </w:p>
        </w:tc>
        <w:tc>
          <w:tcPr>
            <w:tcW w:w="896" w:type="pct"/>
            <w:vAlign w:val="center"/>
          </w:tcPr>
          <w:p w:rsidR="007221BD" w:rsidRPr="00FA0A58" w:rsidRDefault="00FA0A58">
            <w:pPr>
              <w:pStyle w:val="afc"/>
            </w:pPr>
            <w:r w:rsidRPr="00FA0A58">
              <w:t>500 (до 2031 г.)</w:t>
            </w:r>
          </w:p>
          <w:p w:rsidR="007221BD" w:rsidRPr="00FA0A58" w:rsidRDefault="007221BD">
            <w:pPr>
              <w:pStyle w:val="afc"/>
            </w:pPr>
            <w:r w:rsidRPr="00FA0A58">
              <w:t>(2021 г.)</w:t>
            </w:r>
          </w:p>
        </w:tc>
      </w:tr>
      <w:tr w:rsidR="00C0264A" w:rsidRPr="00CD4B94" w:rsidTr="00FA0A58">
        <w:trPr>
          <w:trHeight w:val="20"/>
          <w:jc w:val="center"/>
        </w:trPr>
        <w:tc>
          <w:tcPr>
            <w:tcW w:w="2586" w:type="pct"/>
            <w:vAlign w:val="center"/>
          </w:tcPr>
          <w:p w:rsidR="00C0264A" w:rsidRPr="00C0264A" w:rsidRDefault="00C0264A" w:rsidP="007221BD">
            <w:pPr>
              <w:pStyle w:val="afc"/>
              <w:jc w:val="left"/>
            </w:pPr>
            <w:r w:rsidRPr="00C0264A">
              <w:rPr>
                <w:kern w:val="16"/>
              </w:rPr>
              <w:t>Приведение зон санитарной охраны источников питьевого назначения и водопроводов хозяйственно-питьевого назначения в соответствие с СанПиН 2.1.4.1110-02</w:t>
            </w:r>
          </w:p>
        </w:tc>
        <w:tc>
          <w:tcPr>
            <w:tcW w:w="560" w:type="pct"/>
            <w:vAlign w:val="center"/>
          </w:tcPr>
          <w:p w:rsidR="00C0264A" w:rsidRPr="00FA0A58" w:rsidRDefault="00FA0A58" w:rsidP="00C9553B">
            <w:pPr>
              <w:spacing w:after="0" w:line="240" w:lineRule="auto"/>
              <w:ind w:firstLine="0"/>
              <w:jc w:val="center"/>
              <w:rPr>
                <w:szCs w:val="20"/>
              </w:rPr>
            </w:pPr>
            <w:r w:rsidRPr="00FA0A58">
              <w:rPr>
                <w:szCs w:val="20"/>
              </w:rPr>
              <w:t>200</w:t>
            </w:r>
          </w:p>
        </w:tc>
        <w:tc>
          <w:tcPr>
            <w:tcW w:w="958" w:type="pct"/>
          </w:tcPr>
          <w:p w:rsidR="00C0264A" w:rsidRPr="00FA0A58" w:rsidRDefault="00C0264A" w:rsidP="00C9553B">
            <w:pPr>
              <w:spacing w:after="0" w:line="240" w:lineRule="auto"/>
              <w:ind w:firstLine="0"/>
              <w:jc w:val="center"/>
              <w:rPr>
                <w:szCs w:val="20"/>
              </w:rPr>
            </w:pPr>
          </w:p>
        </w:tc>
        <w:tc>
          <w:tcPr>
            <w:tcW w:w="896" w:type="pct"/>
            <w:vAlign w:val="center"/>
          </w:tcPr>
          <w:p w:rsidR="00C0264A" w:rsidRPr="00FA0A58" w:rsidRDefault="00FA0A58">
            <w:pPr>
              <w:pStyle w:val="afc"/>
            </w:pPr>
            <w:r w:rsidRPr="00FA0A58">
              <w:t>200 (до 2031 г.)</w:t>
            </w:r>
          </w:p>
        </w:tc>
      </w:tr>
      <w:tr w:rsidR="00C0264A" w:rsidRPr="00CD4B94" w:rsidTr="00FA0A58">
        <w:trPr>
          <w:trHeight w:val="20"/>
          <w:jc w:val="center"/>
        </w:trPr>
        <w:tc>
          <w:tcPr>
            <w:tcW w:w="2586" w:type="pct"/>
            <w:vAlign w:val="center"/>
          </w:tcPr>
          <w:p w:rsidR="00C0264A" w:rsidRPr="00C0264A" w:rsidRDefault="00C0264A" w:rsidP="007221BD">
            <w:pPr>
              <w:pStyle w:val="afc"/>
              <w:jc w:val="left"/>
            </w:pPr>
            <w:r w:rsidRPr="00C0264A">
              <w:t>Промывка и дезинфекция водопроводных сетей, накопительных резервуаров питьевой воды</w:t>
            </w:r>
          </w:p>
        </w:tc>
        <w:tc>
          <w:tcPr>
            <w:tcW w:w="560" w:type="pct"/>
            <w:vAlign w:val="center"/>
          </w:tcPr>
          <w:p w:rsidR="00C0264A" w:rsidRPr="00FA0A58" w:rsidRDefault="00FA0A58" w:rsidP="00C9553B">
            <w:pPr>
              <w:spacing w:after="0" w:line="240" w:lineRule="auto"/>
              <w:ind w:firstLine="0"/>
              <w:jc w:val="center"/>
              <w:rPr>
                <w:szCs w:val="20"/>
              </w:rPr>
            </w:pPr>
            <w:r w:rsidRPr="00FA0A58">
              <w:rPr>
                <w:szCs w:val="20"/>
              </w:rPr>
              <w:t>100</w:t>
            </w:r>
          </w:p>
        </w:tc>
        <w:tc>
          <w:tcPr>
            <w:tcW w:w="958" w:type="pct"/>
            <w:vAlign w:val="center"/>
          </w:tcPr>
          <w:p w:rsidR="00C0264A" w:rsidRPr="00FA0A58" w:rsidRDefault="00FA0A58" w:rsidP="00C9553B">
            <w:pPr>
              <w:spacing w:after="0" w:line="240" w:lineRule="auto"/>
              <w:ind w:firstLine="0"/>
              <w:jc w:val="center"/>
              <w:rPr>
                <w:szCs w:val="20"/>
              </w:rPr>
            </w:pPr>
            <w:r>
              <w:rPr>
                <w:szCs w:val="20"/>
              </w:rPr>
              <w:t>100</w:t>
            </w:r>
          </w:p>
        </w:tc>
        <w:tc>
          <w:tcPr>
            <w:tcW w:w="896" w:type="pct"/>
            <w:vAlign w:val="center"/>
          </w:tcPr>
          <w:p w:rsidR="00C0264A" w:rsidRPr="00FA0A58" w:rsidRDefault="00C0264A">
            <w:pPr>
              <w:pStyle w:val="afc"/>
            </w:pPr>
          </w:p>
        </w:tc>
      </w:tr>
      <w:tr w:rsidR="00C0264A" w:rsidRPr="00CD4B94" w:rsidTr="00FA0A58">
        <w:trPr>
          <w:trHeight w:val="20"/>
          <w:jc w:val="center"/>
        </w:trPr>
        <w:tc>
          <w:tcPr>
            <w:tcW w:w="2586" w:type="pct"/>
            <w:vAlign w:val="center"/>
          </w:tcPr>
          <w:p w:rsidR="00C0264A" w:rsidRPr="00C256F8" w:rsidRDefault="00C256F8" w:rsidP="007221BD">
            <w:pPr>
              <w:pStyle w:val="afc"/>
              <w:jc w:val="left"/>
            </w:pPr>
            <w:r w:rsidRPr="00C256F8">
              <w:t>Установка на насосах частотно-регулируемых приводов, внедрение измерительных приборов, приборов контроля на водопроводных сетях и приборов учета воды в домах</w:t>
            </w:r>
          </w:p>
        </w:tc>
        <w:tc>
          <w:tcPr>
            <w:tcW w:w="560" w:type="pct"/>
            <w:vAlign w:val="center"/>
          </w:tcPr>
          <w:p w:rsidR="00C0264A" w:rsidRPr="00FA0A58" w:rsidRDefault="00FA0A58" w:rsidP="00C9553B">
            <w:pPr>
              <w:spacing w:after="0" w:line="240" w:lineRule="auto"/>
              <w:ind w:firstLine="0"/>
              <w:jc w:val="center"/>
              <w:rPr>
                <w:szCs w:val="20"/>
              </w:rPr>
            </w:pPr>
            <w:r w:rsidRPr="00FA0A58">
              <w:rPr>
                <w:szCs w:val="20"/>
              </w:rPr>
              <w:t>200</w:t>
            </w:r>
          </w:p>
        </w:tc>
        <w:tc>
          <w:tcPr>
            <w:tcW w:w="958" w:type="pct"/>
          </w:tcPr>
          <w:p w:rsidR="00C0264A" w:rsidRPr="00FA0A58" w:rsidRDefault="00C0264A" w:rsidP="00C9553B">
            <w:pPr>
              <w:spacing w:after="0" w:line="240" w:lineRule="auto"/>
              <w:ind w:firstLine="0"/>
              <w:jc w:val="center"/>
              <w:rPr>
                <w:szCs w:val="20"/>
              </w:rPr>
            </w:pPr>
          </w:p>
        </w:tc>
        <w:tc>
          <w:tcPr>
            <w:tcW w:w="896" w:type="pct"/>
            <w:vAlign w:val="center"/>
          </w:tcPr>
          <w:p w:rsidR="00C0264A" w:rsidRPr="00FA0A58" w:rsidRDefault="00FA0A58">
            <w:pPr>
              <w:pStyle w:val="afc"/>
            </w:pPr>
            <w:r w:rsidRPr="00FA0A58">
              <w:t>200 (до 2031 г.)</w:t>
            </w:r>
          </w:p>
        </w:tc>
      </w:tr>
      <w:tr w:rsidR="001E6ACD" w:rsidRPr="00CD4B94" w:rsidTr="00125E23">
        <w:trPr>
          <w:trHeight w:val="20"/>
          <w:jc w:val="center"/>
        </w:trPr>
        <w:tc>
          <w:tcPr>
            <w:tcW w:w="2586" w:type="pct"/>
            <w:vAlign w:val="center"/>
            <w:hideMark/>
          </w:tcPr>
          <w:p w:rsidR="001E6ACD" w:rsidRPr="00523F2E" w:rsidRDefault="001E6ACD" w:rsidP="00C9553B">
            <w:pPr>
              <w:spacing w:after="0" w:line="240" w:lineRule="auto"/>
              <w:ind w:firstLine="0"/>
              <w:jc w:val="left"/>
              <w:rPr>
                <w:b/>
                <w:i/>
                <w:szCs w:val="20"/>
              </w:rPr>
            </w:pPr>
            <w:r w:rsidRPr="00523F2E">
              <w:rPr>
                <w:b/>
                <w:i/>
                <w:szCs w:val="20"/>
              </w:rPr>
              <w:t>Задача 4: Повышение инвестиционной привлекательности коммунальной инфраструктуры муниципального образования</w:t>
            </w:r>
          </w:p>
        </w:tc>
        <w:tc>
          <w:tcPr>
            <w:tcW w:w="560" w:type="pct"/>
          </w:tcPr>
          <w:p w:rsidR="001E6ACD" w:rsidRPr="00C256F8" w:rsidRDefault="001E6ACD" w:rsidP="00C9553B">
            <w:pPr>
              <w:spacing w:after="0" w:line="240" w:lineRule="auto"/>
              <w:ind w:firstLine="0"/>
              <w:jc w:val="center"/>
              <w:rPr>
                <w:szCs w:val="20"/>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tcPr>
          <w:p w:rsidR="001E6ACD" w:rsidRPr="00C256F8" w:rsidRDefault="001E6ACD" w:rsidP="00C9553B">
            <w:pPr>
              <w:spacing w:after="0" w:line="240" w:lineRule="auto"/>
              <w:ind w:firstLine="0"/>
              <w:jc w:val="left"/>
              <w:rPr>
                <w:szCs w:val="20"/>
              </w:rPr>
            </w:pPr>
            <w:r w:rsidRPr="00C256F8">
              <w:rPr>
                <w:szCs w:val="20"/>
              </w:rPr>
              <w:t>Разработка инвестиционных программ организацией коммунального комплекса, осуществляющей услуги в сфере водоснабжения</w:t>
            </w:r>
          </w:p>
        </w:tc>
        <w:tc>
          <w:tcPr>
            <w:tcW w:w="560" w:type="pct"/>
          </w:tcPr>
          <w:p w:rsidR="001E6ACD" w:rsidRPr="00C256F8" w:rsidRDefault="001E6ACD" w:rsidP="00C9553B">
            <w:pPr>
              <w:spacing w:after="0" w:line="240" w:lineRule="auto"/>
              <w:ind w:firstLine="0"/>
              <w:jc w:val="center"/>
              <w:rPr>
                <w:szCs w:val="20"/>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tcPr>
          <w:p w:rsidR="001E6ACD" w:rsidRPr="00C256F8" w:rsidRDefault="001E6ACD" w:rsidP="00C9553B">
            <w:pPr>
              <w:spacing w:after="0" w:line="240" w:lineRule="auto"/>
              <w:ind w:firstLine="0"/>
              <w:jc w:val="left"/>
              <w:rPr>
                <w:szCs w:val="20"/>
              </w:rPr>
            </w:pPr>
            <w:r w:rsidRPr="00C256F8">
              <w:rPr>
                <w:szCs w:val="20"/>
              </w:rPr>
              <w:t>Разработка технико-экономических обоснований в целях внедрения энергосберегающих технологий для привлечения внебюджетного финансирования</w:t>
            </w:r>
          </w:p>
        </w:tc>
        <w:tc>
          <w:tcPr>
            <w:tcW w:w="560" w:type="pct"/>
          </w:tcPr>
          <w:p w:rsidR="001E6ACD" w:rsidRPr="00C256F8" w:rsidRDefault="001E6ACD" w:rsidP="00C9553B">
            <w:pPr>
              <w:spacing w:after="0" w:line="240" w:lineRule="auto"/>
              <w:ind w:firstLine="0"/>
              <w:jc w:val="center"/>
              <w:rPr>
                <w:szCs w:val="20"/>
              </w:rPr>
            </w:pPr>
          </w:p>
        </w:tc>
        <w:tc>
          <w:tcPr>
            <w:tcW w:w="958" w:type="pct"/>
          </w:tcPr>
          <w:p w:rsidR="001E6ACD" w:rsidRPr="00CD4B94" w:rsidRDefault="001E6ACD" w:rsidP="00C9553B">
            <w:pPr>
              <w:spacing w:after="0" w:line="240" w:lineRule="auto"/>
              <w:ind w:firstLine="0"/>
              <w:jc w:val="center"/>
              <w:rPr>
                <w:szCs w:val="20"/>
                <w:highlight w:val="yellow"/>
              </w:rPr>
            </w:pPr>
          </w:p>
        </w:tc>
        <w:tc>
          <w:tcPr>
            <w:tcW w:w="896" w:type="pct"/>
            <w:vAlign w:val="center"/>
          </w:tcPr>
          <w:p w:rsidR="001E6ACD" w:rsidRPr="00CD4B94" w:rsidRDefault="001E6ACD" w:rsidP="00C9553B">
            <w:pPr>
              <w:spacing w:after="0" w:line="240" w:lineRule="auto"/>
              <w:ind w:firstLine="0"/>
              <w:jc w:val="center"/>
              <w:rPr>
                <w:szCs w:val="20"/>
                <w:highlight w:val="yellow"/>
              </w:rPr>
            </w:pPr>
          </w:p>
        </w:tc>
      </w:tr>
      <w:tr w:rsidR="001E6ACD" w:rsidRPr="00CD4B94" w:rsidTr="00125E23">
        <w:trPr>
          <w:trHeight w:val="20"/>
          <w:jc w:val="center"/>
        </w:trPr>
        <w:tc>
          <w:tcPr>
            <w:tcW w:w="2586" w:type="pct"/>
            <w:vAlign w:val="center"/>
            <w:hideMark/>
          </w:tcPr>
          <w:p w:rsidR="001E6ACD" w:rsidRPr="00523F2E" w:rsidRDefault="001E6ACD" w:rsidP="00523F2E">
            <w:pPr>
              <w:spacing w:after="0" w:line="240" w:lineRule="auto"/>
              <w:ind w:firstLine="0"/>
              <w:jc w:val="right"/>
              <w:rPr>
                <w:b/>
                <w:szCs w:val="20"/>
              </w:rPr>
            </w:pPr>
            <w:r w:rsidRPr="00523F2E">
              <w:rPr>
                <w:b/>
                <w:szCs w:val="20"/>
              </w:rPr>
              <w:t>Итого по Программе инвестиционных проектов в водоснабжении</w:t>
            </w:r>
          </w:p>
        </w:tc>
        <w:tc>
          <w:tcPr>
            <w:tcW w:w="560" w:type="pct"/>
          </w:tcPr>
          <w:p w:rsidR="001E6ACD" w:rsidRPr="00523F2E" w:rsidRDefault="00C8676F" w:rsidP="00C9553B">
            <w:pPr>
              <w:spacing w:after="0" w:line="240" w:lineRule="auto"/>
              <w:ind w:firstLine="0"/>
              <w:jc w:val="center"/>
              <w:rPr>
                <w:szCs w:val="20"/>
              </w:rPr>
            </w:pPr>
            <w:r w:rsidRPr="00523F2E">
              <w:rPr>
                <w:szCs w:val="20"/>
              </w:rPr>
              <w:t>4900</w:t>
            </w:r>
          </w:p>
        </w:tc>
        <w:tc>
          <w:tcPr>
            <w:tcW w:w="958" w:type="pct"/>
          </w:tcPr>
          <w:p w:rsidR="001E6ACD" w:rsidRPr="00CD4B94" w:rsidRDefault="001E6ACD" w:rsidP="00C9553B">
            <w:pPr>
              <w:spacing w:after="0" w:line="240" w:lineRule="auto"/>
              <w:ind w:firstLine="0"/>
              <w:jc w:val="center"/>
              <w:rPr>
                <w:i/>
                <w:szCs w:val="20"/>
                <w:highlight w:val="yellow"/>
              </w:rPr>
            </w:pPr>
          </w:p>
        </w:tc>
        <w:tc>
          <w:tcPr>
            <w:tcW w:w="896" w:type="pct"/>
            <w:vAlign w:val="center"/>
          </w:tcPr>
          <w:p w:rsidR="001E6ACD" w:rsidRPr="00CD4B94" w:rsidRDefault="001E6ACD" w:rsidP="00C9553B">
            <w:pPr>
              <w:spacing w:after="0" w:line="240" w:lineRule="auto"/>
              <w:ind w:firstLine="0"/>
              <w:jc w:val="center"/>
              <w:rPr>
                <w:i/>
                <w:szCs w:val="20"/>
                <w:highlight w:val="yellow"/>
              </w:rPr>
            </w:pPr>
          </w:p>
        </w:tc>
      </w:tr>
      <w:tr w:rsidR="00C9553B" w:rsidRPr="00CD4B94" w:rsidTr="00125E23">
        <w:trPr>
          <w:trHeight w:val="20"/>
          <w:jc w:val="center"/>
        </w:trPr>
        <w:tc>
          <w:tcPr>
            <w:tcW w:w="5000" w:type="pct"/>
            <w:gridSpan w:val="4"/>
            <w:shd w:val="clear" w:color="auto" w:fill="BDD6EE"/>
          </w:tcPr>
          <w:p w:rsidR="00C9553B" w:rsidRPr="00CD4B94" w:rsidRDefault="00C9553B" w:rsidP="00C9553B">
            <w:pPr>
              <w:spacing w:after="0" w:line="240" w:lineRule="auto"/>
              <w:ind w:firstLine="0"/>
              <w:jc w:val="center"/>
              <w:rPr>
                <w:b/>
                <w:szCs w:val="20"/>
                <w:highlight w:val="yellow"/>
              </w:rPr>
            </w:pPr>
            <w:r w:rsidRPr="00C8676F">
              <w:rPr>
                <w:b/>
                <w:szCs w:val="20"/>
              </w:rPr>
              <w:t>Программа инвестиционных проектов в водоотведении</w:t>
            </w:r>
          </w:p>
        </w:tc>
      </w:tr>
      <w:tr w:rsidR="0029726C" w:rsidRPr="00CD4B94" w:rsidTr="00125E23">
        <w:trPr>
          <w:trHeight w:val="20"/>
          <w:jc w:val="center"/>
        </w:trPr>
        <w:tc>
          <w:tcPr>
            <w:tcW w:w="2586" w:type="pct"/>
            <w:vAlign w:val="center"/>
            <w:hideMark/>
          </w:tcPr>
          <w:p w:rsidR="0029726C" w:rsidRPr="00523F2E" w:rsidRDefault="0029726C" w:rsidP="00C9553B">
            <w:pPr>
              <w:spacing w:after="0" w:line="240" w:lineRule="auto"/>
              <w:ind w:firstLine="0"/>
              <w:jc w:val="left"/>
              <w:rPr>
                <w:b/>
                <w:i/>
                <w:szCs w:val="20"/>
              </w:rPr>
            </w:pPr>
            <w:r w:rsidRPr="00523F2E">
              <w:rPr>
                <w:b/>
                <w:i/>
                <w:szCs w:val="20"/>
              </w:rPr>
              <w:t>Задача 1: Инженерно-техническая оптимизация коммунальных систем</w:t>
            </w:r>
          </w:p>
        </w:tc>
        <w:tc>
          <w:tcPr>
            <w:tcW w:w="560" w:type="pct"/>
          </w:tcPr>
          <w:p w:rsidR="0029726C" w:rsidRPr="00C8676F" w:rsidRDefault="0029726C" w:rsidP="00C9553B">
            <w:pPr>
              <w:spacing w:after="0" w:line="240" w:lineRule="auto"/>
              <w:ind w:firstLine="0"/>
              <w:jc w:val="center"/>
              <w:rPr>
                <w:szCs w:val="20"/>
              </w:rPr>
            </w:pPr>
          </w:p>
        </w:tc>
        <w:tc>
          <w:tcPr>
            <w:tcW w:w="958" w:type="pct"/>
          </w:tcPr>
          <w:p w:rsidR="0029726C" w:rsidRPr="00C8676F" w:rsidRDefault="0029726C" w:rsidP="00C9553B">
            <w:pPr>
              <w:spacing w:after="0" w:line="240" w:lineRule="auto"/>
              <w:ind w:firstLine="0"/>
              <w:jc w:val="center"/>
              <w:rPr>
                <w:szCs w:val="20"/>
              </w:rPr>
            </w:pPr>
          </w:p>
        </w:tc>
        <w:tc>
          <w:tcPr>
            <w:tcW w:w="896" w:type="pct"/>
            <w:vAlign w:val="center"/>
          </w:tcPr>
          <w:p w:rsidR="0029726C" w:rsidRPr="00C8676F" w:rsidRDefault="0029726C" w:rsidP="00C9553B">
            <w:pPr>
              <w:spacing w:after="0" w:line="240" w:lineRule="auto"/>
              <w:ind w:firstLine="0"/>
              <w:jc w:val="center"/>
              <w:rPr>
                <w:szCs w:val="20"/>
              </w:rPr>
            </w:pPr>
          </w:p>
        </w:tc>
      </w:tr>
      <w:tr w:rsidR="0029726C" w:rsidRPr="00CD4B94" w:rsidTr="00125E23">
        <w:trPr>
          <w:trHeight w:val="20"/>
          <w:jc w:val="center"/>
        </w:trPr>
        <w:tc>
          <w:tcPr>
            <w:tcW w:w="2586" w:type="pct"/>
            <w:vAlign w:val="center"/>
          </w:tcPr>
          <w:p w:rsidR="0029726C" w:rsidRPr="00C8676F" w:rsidRDefault="0029726C" w:rsidP="00C9553B">
            <w:pPr>
              <w:spacing w:after="0" w:line="240" w:lineRule="auto"/>
              <w:ind w:firstLine="0"/>
              <w:jc w:val="left"/>
              <w:rPr>
                <w:szCs w:val="20"/>
              </w:rPr>
            </w:pPr>
            <w:r w:rsidRPr="00C8676F">
              <w:rPr>
                <w:szCs w:val="20"/>
              </w:rPr>
              <w:t>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w:t>
            </w:r>
          </w:p>
        </w:tc>
        <w:tc>
          <w:tcPr>
            <w:tcW w:w="560" w:type="pct"/>
          </w:tcPr>
          <w:p w:rsidR="0029726C" w:rsidRPr="00C8676F" w:rsidRDefault="0029726C" w:rsidP="00C9553B">
            <w:pPr>
              <w:spacing w:after="0" w:line="240" w:lineRule="auto"/>
              <w:ind w:firstLine="0"/>
              <w:jc w:val="center"/>
              <w:rPr>
                <w:szCs w:val="20"/>
              </w:rPr>
            </w:pPr>
          </w:p>
          <w:p w:rsidR="0029726C" w:rsidRPr="00C8676F" w:rsidRDefault="0029726C" w:rsidP="00C9553B">
            <w:pPr>
              <w:spacing w:after="0" w:line="240" w:lineRule="auto"/>
              <w:ind w:firstLine="0"/>
              <w:jc w:val="center"/>
              <w:rPr>
                <w:szCs w:val="20"/>
              </w:rPr>
            </w:pPr>
          </w:p>
          <w:p w:rsidR="0029726C" w:rsidRPr="00C8676F" w:rsidRDefault="0029726C" w:rsidP="00C9553B">
            <w:pPr>
              <w:spacing w:after="0" w:line="240" w:lineRule="auto"/>
              <w:ind w:firstLine="0"/>
              <w:jc w:val="center"/>
              <w:rPr>
                <w:szCs w:val="20"/>
              </w:rPr>
            </w:pPr>
          </w:p>
          <w:p w:rsidR="0029726C" w:rsidRPr="00C8676F" w:rsidRDefault="0029726C" w:rsidP="00C9553B">
            <w:pPr>
              <w:spacing w:after="0" w:line="240" w:lineRule="auto"/>
              <w:ind w:firstLine="0"/>
              <w:jc w:val="center"/>
              <w:rPr>
                <w:szCs w:val="20"/>
              </w:rPr>
            </w:pPr>
            <w:r w:rsidRPr="00C8676F">
              <w:rPr>
                <w:szCs w:val="20"/>
              </w:rPr>
              <w:t>100</w:t>
            </w:r>
          </w:p>
        </w:tc>
        <w:tc>
          <w:tcPr>
            <w:tcW w:w="958" w:type="pct"/>
          </w:tcPr>
          <w:p w:rsidR="0029726C" w:rsidRPr="00C8676F" w:rsidRDefault="0029726C" w:rsidP="00C9553B">
            <w:pPr>
              <w:spacing w:after="0" w:line="240" w:lineRule="auto"/>
              <w:ind w:firstLine="0"/>
              <w:jc w:val="center"/>
              <w:rPr>
                <w:szCs w:val="20"/>
              </w:rPr>
            </w:pPr>
          </w:p>
        </w:tc>
        <w:tc>
          <w:tcPr>
            <w:tcW w:w="896" w:type="pct"/>
            <w:vAlign w:val="center"/>
          </w:tcPr>
          <w:p w:rsidR="0029726C" w:rsidRPr="00C8676F" w:rsidRDefault="0029726C" w:rsidP="00C9553B">
            <w:pPr>
              <w:spacing w:after="0" w:line="240" w:lineRule="auto"/>
              <w:ind w:firstLine="0"/>
              <w:jc w:val="center"/>
              <w:rPr>
                <w:szCs w:val="20"/>
              </w:rPr>
            </w:pPr>
            <w:r w:rsidRPr="00C8676F">
              <w:rPr>
                <w:szCs w:val="20"/>
              </w:rPr>
              <w:t>100</w:t>
            </w:r>
          </w:p>
        </w:tc>
      </w:tr>
      <w:tr w:rsidR="0029726C" w:rsidRPr="00CD4B94" w:rsidTr="00125E23">
        <w:trPr>
          <w:trHeight w:val="20"/>
          <w:jc w:val="center"/>
        </w:trPr>
        <w:tc>
          <w:tcPr>
            <w:tcW w:w="2586" w:type="pct"/>
            <w:vAlign w:val="center"/>
            <w:hideMark/>
          </w:tcPr>
          <w:p w:rsidR="0029726C" w:rsidRPr="00523F2E" w:rsidRDefault="0029726C" w:rsidP="00C9553B">
            <w:pPr>
              <w:spacing w:after="0" w:line="240" w:lineRule="auto"/>
              <w:ind w:firstLine="0"/>
              <w:jc w:val="left"/>
              <w:rPr>
                <w:b/>
                <w:i/>
                <w:szCs w:val="20"/>
              </w:rPr>
            </w:pPr>
            <w:r w:rsidRPr="00523F2E">
              <w:rPr>
                <w:b/>
                <w:i/>
                <w:szCs w:val="20"/>
              </w:rPr>
              <w:t>Задача 2: Перспективное планирование развития коммунальных систем</w:t>
            </w:r>
          </w:p>
        </w:tc>
        <w:tc>
          <w:tcPr>
            <w:tcW w:w="560" w:type="pct"/>
          </w:tcPr>
          <w:p w:rsidR="0029726C" w:rsidRPr="00C8676F" w:rsidRDefault="0029726C" w:rsidP="00C9553B">
            <w:pPr>
              <w:spacing w:after="0" w:line="240" w:lineRule="auto"/>
              <w:ind w:firstLine="0"/>
              <w:jc w:val="center"/>
              <w:rPr>
                <w:szCs w:val="20"/>
              </w:rPr>
            </w:pPr>
          </w:p>
        </w:tc>
        <w:tc>
          <w:tcPr>
            <w:tcW w:w="958" w:type="pct"/>
          </w:tcPr>
          <w:p w:rsidR="0029726C" w:rsidRPr="00C8676F" w:rsidRDefault="0029726C" w:rsidP="00C9553B">
            <w:pPr>
              <w:spacing w:after="0" w:line="240" w:lineRule="auto"/>
              <w:ind w:firstLine="0"/>
              <w:jc w:val="center"/>
              <w:rPr>
                <w:szCs w:val="20"/>
              </w:rPr>
            </w:pPr>
          </w:p>
        </w:tc>
        <w:tc>
          <w:tcPr>
            <w:tcW w:w="896" w:type="pct"/>
            <w:vAlign w:val="center"/>
          </w:tcPr>
          <w:p w:rsidR="0029726C" w:rsidRPr="00CD4B94" w:rsidRDefault="0029726C" w:rsidP="00C9553B">
            <w:pPr>
              <w:spacing w:after="0" w:line="240" w:lineRule="auto"/>
              <w:ind w:firstLine="0"/>
              <w:jc w:val="center"/>
              <w:rPr>
                <w:szCs w:val="20"/>
                <w:highlight w:val="yellow"/>
              </w:rPr>
            </w:pPr>
          </w:p>
        </w:tc>
      </w:tr>
      <w:tr w:rsidR="007221BD" w:rsidRPr="00CD4B94" w:rsidTr="00125E23">
        <w:trPr>
          <w:trHeight w:val="20"/>
          <w:jc w:val="center"/>
        </w:trPr>
        <w:tc>
          <w:tcPr>
            <w:tcW w:w="2586" w:type="pct"/>
            <w:vAlign w:val="center"/>
          </w:tcPr>
          <w:p w:rsidR="007221BD" w:rsidRPr="00C8676F" w:rsidRDefault="007221BD">
            <w:pPr>
              <w:spacing w:after="0" w:line="240" w:lineRule="auto"/>
              <w:ind w:firstLine="0"/>
              <w:jc w:val="left"/>
              <w:rPr>
                <w:szCs w:val="20"/>
              </w:rPr>
            </w:pPr>
            <w:r w:rsidRPr="00C8676F">
              <w:rPr>
                <w:szCs w:val="20"/>
              </w:rPr>
              <w:t>Разработка электронной перспективной схемы водоотведения</w:t>
            </w:r>
          </w:p>
        </w:tc>
        <w:tc>
          <w:tcPr>
            <w:tcW w:w="560" w:type="pct"/>
            <w:vAlign w:val="center"/>
          </w:tcPr>
          <w:p w:rsidR="007221BD" w:rsidRPr="00C8676F" w:rsidRDefault="007221BD">
            <w:pPr>
              <w:spacing w:after="0" w:line="240" w:lineRule="auto"/>
              <w:ind w:firstLine="0"/>
              <w:jc w:val="center"/>
              <w:rPr>
                <w:szCs w:val="20"/>
              </w:rPr>
            </w:pPr>
            <w:r w:rsidRPr="00C8676F">
              <w:rPr>
                <w:szCs w:val="20"/>
              </w:rPr>
              <w:t>200</w:t>
            </w:r>
          </w:p>
        </w:tc>
        <w:tc>
          <w:tcPr>
            <w:tcW w:w="958" w:type="pct"/>
            <w:vAlign w:val="center"/>
          </w:tcPr>
          <w:p w:rsidR="007221BD" w:rsidRPr="00C8676F" w:rsidRDefault="006A6136">
            <w:pPr>
              <w:spacing w:after="0" w:line="240" w:lineRule="auto"/>
              <w:ind w:firstLine="0"/>
              <w:jc w:val="center"/>
              <w:rPr>
                <w:szCs w:val="20"/>
              </w:rPr>
            </w:pPr>
            <w:r w:rsidRPr="00C8676F">
              <w:rPr>
                <w:szCs w:val="20"/>
              </w:rPr>
              <w:t>200</w:t>
            </w:r>
          </w:p>
        </w:tc>
        <w:tc>
          <w:tcPr>
            <w:tcW w:w="896" w:type="pct"/>
            <w:vAlign w:val="center"/>
          </w:tcPr>
          <w:p w:rsidR="007221BD" w:rsidRPr="00CD4B94" w:rsidRDefault="007221BD">
            <w:pPr>
              <w:spacing w:after="0" w:line="240" w:lineRule="auto"/>
              <w:ind w:firstLine="0"/>
              <w:jc w:val="center"/>
              <w:rPr>
                <w:szCs w:val="20"/>
                <w:highlight w:val="yellow"/>
              </w:rPr>
            </w:pPr>
          </w:p>
        </w:tc>
      </w:tr>
      <w:tr w:rsidR="0029726C" w:rsidRPr="00CD4B94" w:rsidTr="00125E23">
        <w:trPr>
          <w:trHeight w:val="20"/>
          <w:jc w:val="center"/>
        </w:trPr>
        <w:tc>
          <w:tcPr>
            <w:tcW w:w="2586" w:type="pct"/>
            <w:vAlign w:val="center"/>
            <w:hideMark/>
          </w:tcPr>
          <w:p w:rsidR="0029726C" w:rsidRPr="00523F2E" w:rsidRDefault="0029726C" w:rsidP="00C9553B">
            <w:pPr>
              <w:spacing w:after="0" w:line="240" w:lineRule="auto"/>
              <w:ind w:firstLine="0"/>
              <w:jc w:val="left"/>
              <w:rPr>
                <w:b/>
                <w:i/>
                <w:szCs w:val="20"/>
                <w:highlight w:val="yellow"/>
              </w:rPr>
            </w:pPr>
            <w:r w:rsidRPr="00523F2E">
              <w:rPr>
                <w:b/>
                <w:i/>
                <w:szCs w:val="20"/>
              </w:rPr>
              <w:t>Задача 3: Разработка мероприятий по строительству, комплексной реконструкции и модернизации системы коммунальной инфраструктуры</w:t>
            </w:r>
          </w:p>
        </w:tc>
        <w:tc>
          <w:tcPr>
            <w:tcW w:w="560" w:type="pct"/>
          </w:tcPr>
          <w:p w:rsidR="0029726C" w:rsidRPr="00CD4B94" w:rsidRDefault="0029726C" w:rsidP="00C9553B">
            <w:pPr>
              <w:spacing w:after="0" w:line="240" w:lineRule="auto"/>
              <w:ind w:firstLine="0"/>
              <w:jc w:val="center"/>
              <w:rPr>
                <w:szCs w:val="20"/>
                <w:highlight w:val="yellow"/>
              </w:rPr>
            </w:pPr>
          </w:p>
        </w:tc>
        <w:tc>
          <w:tcPr>
            <w:tcW w:w="958" w:type="pct"/>
          </w:tcPr>
          <w:p w:rsidR="0029726C" w:rsidRPr="00CD4B94" w:rsidRDefault="0029726C" w:rsidP="00C9553B">
            <w:pPr>
              <w:spacing w:after="0" w:line="240" w:lineRule="auto"/>
              <w:ind w:firstLine="0"/>
              <w:jc w:val="center"/>
              <w:rPr>
                <w:szCs w:val="20"/>
                <w:highlight w:val="yellow"/>
              </w:rPr>
            </w:pPr>
          </w:p>
        </w:tc>
        <w:tc>
          <w:tcPr>
            <w:tcW w:w="896" w:type="pct"/>
            <w:vAlign w:val="center"/>
          </w:tcPr>
          <w:p w:rsidR="0029726C" w:rsidRPr="00CD4B94" w:rsidRDefault="0029726C" w:rsidP="00C9553B">
            <w:pPr>
              <w:spacing w:after="0" w:line="240" w:lineRule="auto"/>
              <w:ind w:firstLine="0"/>
              <w:jc w:val="center"/>
              <w:rPr>
                <w:szCs w:val="20"/>
                <w:highlight w:val="yellow"/>
              </w:rPr>
            </w:pPr>
          </w:p>
        </w:tc>
      </w:tr>
      <w:tr w:rsidR="0029726C" w:rsidRPr="00CD4B94" w:rsidTr="00125E23">
        <w:trPr>
          <w:trHeight w:val="20"/>
          <w:jc w:val="center"/>
        </w:trPr>
        <w:tc>
          <w:tcPr>
            <w:tcW w:w="2586" w:type="pct"/>
            <w:vAlign w:val="center"/>
            <w:hideMark/>
          </w:tcPr>
          <w:p w:rsidR="0029726C" w:rsidRPr="00523F2E" w:rsidRDefault="0029726C" w:rsidP="00C9553B">
            <w:pPr>
              <w:spacing w:after="0" w:line="240" w:lineRule="auto"/>
              <w:ind w:firstLine="0"/>
              <w:jc w:val="left"/>
              <w:rPr>
                <w:i/>
                <w:szCs w:val="20"/>
                <w:highlight w:val="yellow"/>
              </w:rPr>
            </w:pPr>
            <w:r w:rsidRPr="00523F2E">
              <w:rPr>
                <w:i/>
                <w:szCs w:val="20"/>
              </w:rPr>
              <w:t>Проект. Строительство и реконструкция сооружений и головных насосных станций системы водоотведения на перспективу</w:t>
            </w:r>
          </w:p>
        </w:tc>
        <w:tc>
          <w:tcPr>
            <w:tcW w:w="560" w:type="pct"/>
          </w:tcPr>
          <w:p w:rsidR="0029726C" w:rsidRPr="00CD4B94" w:rsidRDefault="0029726C" w:rsidP="00C9553B">
            <w:pPr>
              <w:spacing w:after="0" w:line="240" w:lineRule="auto"/>
              <w:ind w:firstLine="0"/>
              <w:jc w:val="center"/>
              <w:rPr>
                <w:szCs w:val="20"/>
                <w:highlight w:val="yellow"/>
              </w:rPr>
            </w:pPr>
          </w:p>
        </w:tc>
        <w:tc>
          <w:tcPr>
            <w:tcW w:w="958" w:type="pct"/>
          </w:tcPr>
          <w:p w:rsidR="0029726C" w:rsidRPr="00CD4B94" w:rsidRDefault="0029726C" w:rsidP="00C9553B">
            <w:pPr>
              <w:spacing w:after="0" w:line="240" w:lineRule="auto"/>
              <w:ind w:firstLine="0"/>
              <w:jc w:val="center"/>
              <w:rPr>
                <w:szCs w:val="20"/>
                <w:highlight w:val="yellow"/>
              </w:rPr>
            </w:pPr>
          </w:p>
        </w:tc>
        <w:tc>
          <w:tcPr>
            <w:tcW w:w="896" w:type="pct"/>
            <w:vAlign w:val="center"/>
          </w:tcPr>
          <w:p w:rsidR="0029726C" w:rsidRPr="00CD4B94" w:rsidRDefault="0029726C" w:rsidP="00C9553B">
            <w:pPr>
              <w:spacing w:after="0" w:line="240" w:lineRule="auto"/>
              <w:ind w:firstLine="0"/>
              <w:jc w:val="center"/>
              <w:rPr>
                <w:szCs w:val="20"/>
                <w:highlight w:val="yellow"/>
              </w:rPr>
            </w:pPr>
          </w:p>
        </w:tc>
      </w:tr>
      <w:tr w:rsidR="007142CB" w:rsidRPr="00CD4B94" w:rsidTr="007142CB">
        <w:trPr>
          <w:trHeight w:val="20"/>
          <w:jc w:val="center"/>
        </w:trPr>
        <w:tc>
          <w:tcPr>
            <w:tcW w:w="2586" w:type="pct"/>
            <w:vAlign w:val="center"/>
          </w:tcPr>
          <w:p w:rsidR="007142CB" w:rsidRPr="007142CB" w:rsidRDefault="007142CB" w:rsidP="00C9553B">
            <w:pPr>
              <w:spacing w:after="0" w:line="240" w:lineRule="auto"/>
              <w:ind w:firstLine="0"/>
              <w:jc w:val="left"/>
              <w:rPr>
                <w:szCs w:val="20"/>
              </w:rPr>
            </w:pPr>
            <w:r>
              <w:rPr>
                <w:szCs w:val="20"/>
              </w:rPr>
              <w:t>С</w:t>
            </w:r>
            <w:r w:rsidRPr="007142CB">
              <w:rPr>
                <w:szCs w:val="20"/>
              </w:rPr>
              <w:t xml:space="preserve">троительство в </w:t>
            </w:r>
            <w:proofErr w:type="spellStart"/>
            <w:r w:rsidRPr="007142CB">
              <w:rPr>
                <w:szCs w:val="20"/>
              </w:rPr>
              <w:t>ст-це</w:t>
            </w:r>
            <w:proofErr w:type="spellEnd"/>
            <w:r w:rsidRPr="007142CB">
              <w:rPr>
                <w:szCs w:val="20"/>
              </w:rPr>
              <w:t xml:space="preserve"> Пластуновской канализационных насосных станций перекачки для уменьшения глубины заложения канализационных сетей в количестве 9 штук (1 шт. диаметром 9 м - ГКНС; 8 шт. диаметром 2 м)</w:t>
            </w:r>
          </w:p>
        </w:tc>
        <w:tc>
          <w:tcPr>
            <w:tcW w:w="560" w:type="pct"/>
            <w:vAlign w:val="center"/>
          </w:tcPr>
          <w:p w:rsidR="007142CB" w:rsidRPr="007142CB" w:rsidRDefault="007142CB" w:rsidP="00C9553B">
            <w:pPr>
              <w:spacing w:after="0" w:line="240" w:lineRule="auto"/>
              <w:ind w:firstLine="0"/>
              <w:jc w:val="center"/>
              <w:rPr>
                <w:szCs w:val="20"/>
              </w:rPr>
            </w:pPr>
            <w:r w:rsidRPr="007142CB">
              <w:rPr>
                <w:szCs w:val="20"/>
              </w:rPr>
              <w:t>5000</w:t>
            </w:r>
          </w:p>
        </w:tc>
        <w:tc>
          <w:tcPr>
            <w:tcW w:w="958" w:type="pct"/>
          </w:tcPr>
          <w:p w:rsidR="007142CB" w:rsidRPr="007142CB" w:rsidRDefault="007142CB" w:rsidP="00C9553B">
            <w:pPr>
              <w:spacing w:after="0" w:line="240" w:lineRule="auto"/>
              <w:ind w:firstLine="0"/>
              <w:jc w:val="center"/>
              <w:rPr>
                <w:szCs w:val="20"/>
              </w:rPr>
            </w:pPr>
          </w:p>
        </w:tc>
        <w:tc>
          <w:tcPr>
            <w:tcW w:w="896" w:type="pct"/>
            <w:vAlign w:val="center"/>
          </w:tcPr>
          <w:p w:rsidR="007142CB" w:rsidRPr="007142CB" w:rsidRDefault="007142CB" w:rsidP="00C9553B">
            <w:pPr>
              <w:spacing w:after="0" w:line="240" w:lineRule="auto"/>
              <w:ind w:firstLine="0"/>
              <w:jc w:val="center"/>
              <w:rPr>
                <w:szCs w:val="20"/>
              </w:rPr>
            </w:pPr>
            <w:r w:rsidRPr="007142CB">
              <w:rPr>
                <w:szCs w:val="20"/>
              </w:rPr>
              <w:t>5000</w:t>
            </w:r>
          </w:p>
        </w:tc>
      </w:tr>
      <w:tr w:rsidR="0029726C" w:rsidRPr="00CD4B94" w:rsidTr="00125E23">
        <w:trPr>
          <w:trHeight w:val="20"/>
          <w:jc w:val="center"/>
        </w:trPr>
        <w:tc>
          <w:tcPr>
            <w:tcW w:w="2586" w:type="pct"/>
            <w:vAlign w:val="center"/>
            <w:hideMark/>
          </w:tcPr>
          <w:p w:rsidR="0029726C" w:rsidRPr="00523F2E" w:rsidRDefault="0029726C" w:rsidP="00C9553B">
            <w:pPr>
              <w:spacing w:after="0" w:line="240" w:lineRule="auto"/>
              <w:ind w:firstLine="0"/>
              <w:jc w:val="left"/>
              <w:rPr>
                <w:i/>
                <w:szCs w:val="20"/>
                <w:highlight w:val="yellow"/>
              </w:rPr>
            </w:pPr>
            <w:r w:rsidRPr="00523F2E">
              <w:rPr>
                <w:i/>
                <w:szCs w:val="20"/>
              </w:rPr>
              <w:t>Проект. Реконструкция и модернизация линейных объектов водоотведения</w:t>
            </w:r>
          </w:p>
        </w:tc>
        <w:tc>
          <w:tcPr>
            <w:tcW w:w="560" w:type="pct"/>
          </w:tcPr>
          <w:p w:rsidR="0029726C" w:rsidRPr="00CD4B94" w:rsidRDefault="0029726C" w:rsidP="00C9553B">
            <w:pPr>
              <w:spacing w:after="0" w:line="240" w:lineRule="auto"/>
              <w:ind w:firstLine="0"/>
              <w:jc w:val="center"/>
              <w:rPr>
                <w:szCs w:val="20"/>
                <w:highlight w:val="yellow"/>
              </w:rPr>
            </w:pPr>
          </w:p>
        </w:tc>
        <w:tc>
          <w:tcPr>
            <w:tcW w:w="958" w:type="pct"/>
          </w:tcPr>
          <w:p w:rsidR="0029726C" w:rsidRPr="00CD4B94" w:rsidRDefault="0029726C" w:rsidP="00C9553B">
            <w:pPr>
              <w:spacing w:after="0" w:line="240" w:lineRule="auto"/>
              <w:ind w:firstLine="0"/>
              <w:jc w:val="center"/>
              <w:rPr>
                <w:szCs w:val="20"/>
                <w:highlight w:val="yellow"/>
              </w:rPr>
            </w:pPr>
          </w:p>
        </w:tc>
        <w:tc>
          <w:tcPr>
            <w:tcW w:w="896" w:type="pct"/>
            <w:vAlign w:val="center"/>
          </w:tcPr>
          <w:p w:rsidR="0029726C" w:rsidRPr="00CD4B94" w:rsidRDefault="0029726C" w:rsidP="00C9553B">
            <w:pPr>
              <w:spacing w:after="0" w:line="240" w:lineRule="auto"/>
              <w:ind w:firstLine="0"/>
              <w:jc w:val="center"/>
              <w:rPr>
                <w:szCs w:val="20"/>
                <w:highlight w:val="yellow"/>
              </w:rPr>
            </w:pPr>
          </w:p>
        </w:tc>
      </w:tr>
      <w:tr w:rsidR="0029726C" w:rsidRPr="00CD4B94" w:rsidTr="007142CB">
        <w:trPr>
          <w:trHeight w:val="20"/>
          <w:jc w:val="center"/>
        </w:trPr>
        <w:tc>
          <w:tcPr>
            <w:tcW w:w="2586" w:type="pct"/>
            <w:vAlign w:val="center"/>
          </w:tcPr>
          <w:p w:rsidR="0029726C" w:rsidRPr="007142CB" w:rsidRDefault="007142CB" w:rsidP="00C9553B">
            <w:pPr>
              <w:spacing w:after="0" w:line="240" w:lineRule="auto"/>
              <w:ind w:firstLine="0"/>
              <w:jc w:val="left"/>
              <w:rPr>
                <w:szCs w:val="20"/>
                <w:highlight w:val="yellow"/>
              </w:rPr>
            </w:pPr>
            <w:r w:rsidRPr="007142CB">
              <w:rPr>
                <w:szCs w:val="20"/>
              </w:rPr>
              <w:t xml:space="preserve">Строительство канализационных коллекторов в </w:t>
            </w:r>
            <w:proofErr w:type="spellStart"/>
            <w:r w:rsidRPr="007142CB">
              <w:rPr>
                <w:szCs w:val="20"/>
              </w:rPr>
              <w:t>ст-це</w:t>
            </w:r>
            <w:proofErr w:type="spellEnd"/>
            <w:r w:rsidRPr="007142CB">
              <w:rPr>
                <w:szCs w:val="20"/>
              </w:rPr>
              <w:t xml:space="preserve"> Пластуновской общей протяженностью 37,1 км</w:t>
            </w:r>
          </w:p>
        </w:tc>
        <w:tc>
          <w:tcPr>
            <w:tcW w:w="560" w:type="pct"/>
            <w:vAlign w:val="center"/>
          </w:tcPr>
          <w:p w:rsidR="0029726C" w:rsidRPr="007142CB" w:rsidRDefault="007142CB" w:rsidP="00C9553B">
            <w:pPr>
              <w:spacing w:after="0" w:line="240" w:lineRule="auto"/>
              <w:ind w:firstLine="0"/>
              <w:jc w:val="center"/>
              <w:rPr>
                <w:szCs w:val="20"/>
              </w:rPr>
            </w:pPr>
            <w:r w:rsidRPr="007142CB">
              <w:rPr>
                <w:szCs w:val="20"/>
              </w:rPr>
              <w:t>2000</w:t>
            </w:r>
          </w:p>
        </w:tc>
        <w:tc>
          <w:tcPr>
            <w:tcW w:w="958" w:type="pct"/>
          </w:tcPr>
          <w:p w:rsidR="0029726C" w:rsidRPr="007142CB" w:rsidRDefault="0029726C" w:rsidP="00C9553B">
            <w:pPr>
              <w:spacing w:after="0" w:line="240" w:lineRule="auto"/>
              <w:ind w:firstLine="0"/>
              <w:jc w:val="center"/>
              <w:rPr>
                <w:szCs w:val="20"/>
              </w:rPr>
            </w:pPr>
          </w:p>
        </w:tc>
        <w:tc>
          <w:tcPr>
            <w:tcW w:w="896" w:type="pct"/>
            <w:vAlign w:val="center"/>
          </w:tcPr>
          <w:p w:rsidR="007221BD" w:rsidRPr="007142CB" w:rsidRDefault="007142CB" w:rsidP="00C9553B">
            <w:pPr>
              <w:spacing w:after="0" w:line="240" w:lineRule="auto"/>
              <w:ind w:firstLine="0"/>
              <w:jc w:val="center"/>
              <w:rPr>
                <w:szCs w:val="20"/>
              </w:rPr>
            </w:pPr>
            <w:r w:rsidRPr="007142CB">
              <w:t>2000</w:t>
            </w:r>
          </w:p>
        </w:tc>
      </w:tr>
      <w:tr w:rsidR="007142CB" w:rsidRPr="00CD4B94" w:rsidTr="007142CB">
        <w:trPr>
          <w:trHeight w:val="20"/>
          <w:jc w:val="center"/>
        </w:trPr>
        <w:tc>
          <w:tcPr>
            <w:tcW w:w="2586" w:type="pct"/>
            <w:vAlign w:val="center"/>
          </w:tcPr>
          <w:p w:rsidR="007142CB" w:rsidRPr="007142CB" w:rsidRDefault="007142CB" w:rsidP="00C9553B">
            <w:pPr>
              <w:spacing w:after="0" w:line="240" w:lineRule="auto"/>
              <w:ind w:firstLine="0"/>
              <w:jc w:val="left"/>
              <w:rPr>
                <w:szCs w:val="20"/>
              </w:rPr>
            </w:pPr>
            <w:r w:rsidRPr="007142CB">
              <w:rPr>
                <w:szCs w:val="20"/>
              </w:rPr>
              <w:lastRenderedPageBreak/>
              <w:t>Строительство сетей и объектов ливневой канализации</w:t>
            </w:r>
          </w:p>
        </w:tc>
        <w:tc>
          <w:tcPr>
            <w:tcW w:w="560" w:type="pct"/>
            <w:vAlign w:val="center"/>
          </w:tcPr>
          <w:p w:rsidR="007142CB" w:rsidRPr="007142CB" w:rsidRDefault="007142CB" w:rsidP="00C9553B">
            <w:pPr>
              <w:spacing w:after="0" w:line="240" w:lineRule="auto"/>
              <w:ind w:firstLine="0"/>
              <w:jc w:val="center"/>
              <w:rPr>
                <w:szCs w:val="20"/>
              </w:rPr>
            </w:pPr>
            <w:r w:rsidRPr="007142CB">
              <w:rPr>
                <w:szCs w:val="20"/>
              </w:rPr>
              <w:t>2000</w:t>
            </w:r>
          </w:p>
        </w:tc>
        <w:tc>
          <w:tcPr>
            <w:tcW w:w="958" w:type="pct"/>
          </w:tcPr>
          <w:p w:rsidR="007142CB" w:rsidRPr="007142CB" w:rsidRDefault="007142CB" w:rsidP="00C9553B">
            <w:pPr>
              <w:spacing w:after="0" w:line="240" w:lineRule="auto"/>
              <w:ind w:firstLine="0"/>
              <w:jc w:val="center"/>
              <w:rPr>
                <w:szCs w:val="20"/>
              </w:rPr>
            </w:pPr>
          </w:p>
        </w:tc>
        <w:tc>
          <w:tcPr>
            <w:tcW w:w="896" w:type="pct"/>
            <w:vAlign w:val="center"/>
          </w:tcPr>
          <w:p w:rsidR="007142CB" w:rsidRPr="007142CB" w:rsidRDefault="007142CB" w:rsidP="00C9553B">
            <w:pPr>
              <w:spacing w:after="0" w:line="240" w:lineRule="auto"/>
              <w:ind w:firstLine="0"/>
              <w:jc w:val="center"/>
            </w:pPr>
            <w:r w:rsidRPr="007142CB">
              <w:t>2000</w:t>
            </w:r>
          </w:p>
        </w:tc>
      </w:tr>
      <w:tr w:rsidR="0029726C" w:rsidRPr="00CD4B94" w:rsidTr="00125E23">
        <w:trPr>
          <w:trHeight w:val="20"/>
          <w:jc w:val="center"/>
        </w:trPr>
        <w:tc>
          <w:tcPr>
            <w:tcW w:w="2586" w:type="pct"/>
            <w:vAlign w:val="center"/>
            <w:hideMark/>
          </w:tcPr>
          <w:p w:rsidR="0029726C" w:rsidRPr="00523F2E" w:rsidRDefault="0029726C" w:rsidP="00C9553B">
            <w:pPr>
              <w:spacing w:after="0" w:line="240" w:lineRule="auto"/>
              <w:ind w:firstLine="0"/>
              <w:jc w:val="left"/>
              <w:rPr>
                <w:b/>
                <w:i/>
                <w:szCs w:val="20"/>
              </w:rPr>
            </w:pPr>
            <w:r w:rsidRPr="00523F2E">
              <w:rPr>
                <w:b/>
                <w:i/>
                <w:szCs w:val="20"/>
              </w:rPr>
              <w:t>Задача 4: Повышение инвестиционной привлекательности коммунальной инфраструктуры муниципального образования</w:t>
            </w:r>
          </w:p>
        </w:tc>
        <w:tc>
          <w:tcPr>
            <w:tcW w:w="560" w:type="pct"/>
          </w:tcPr>
          <w:p w:rsidR="0029726C" w:rsidRPr="00CD4B94" w:rsidRDefault="0029726C" w:rsidP="00C9553B">
            <w:pPr>
              <w:spacing w:after="0" w:line="240" w:lineRule="auto"/>
              <w:ind w:firstLine="0"/>
              <w:jc w:val="center"/>
              <w:rPr>
                <w:szCs w:val="20"/>
                <w:highlight w:val="yellow"/>
              </w:rPr>
            </w:pPr>
          </w:p>
        </w:tc>
        <w:tc>
          <w:tcPr>
            <w:tcW w:w="958" w:type="pct"/>
          </w:tcPr>
          <w:p w:rsidR="0029726C" w:rsidRPr="00CD4B94" w:rsidRDefault="0029726C" w:rsidP="00C9553B">
            <w:pPr>
              <w:spacing w:after="0" w:line="240" w:lineRule="auto"/>
              <w:ind w:firstLine="0"/>
              <w:jc w:val="center"/>
              <w:rPr>
                <w:szCs w:val="20"/>
                <w:highlight w:val="yellow"/>
              </w:rPr>
            </w:pPr>
          </w:p>
        </w:tc>
        <w:tc>
          <w:tcPr>
            <w:tcW w:w="896" w:type="pct"/>
            <w:vAlign w:val="center"/>
          </w:tcPr>
          <w:p w:rsidR="0029726C" w:rsidRPr="00CD4B94" w:rsidRDefault="0029726C" w:rsidP="00C9553B">
            <w:pPr>
              <w:spacing w:after="0" w:line="240" w:lineRule="auto"/>
              <w:ind w:firstLine="0"/>
              <w:jc w:val="center"/>
              <w:rPr>
                <w:szCs w:val="20"/>
                <w:highlight w:val="yellow"/>
              </w:rPr>
            </w:pPr>
          </w:p>
        </w:tc>
      </w:tr>
      <w:tr w:rsidR="0029726C" w:rsidRPr="00CD4B94" w:rsidTr="00125E23">
        <w:trPr>
          <w:trHeight w:val="20"/>
          <w:jc w:val="center"/>
        </w:trPr>
        <w:tc>
          <w:tcPr>
            <w:tcW w:w="2586" w:type="pct"/>
            <w:vAlign w:val="center"/>
          </w:tcPr>
          <w:p w:rsidR="0029726C" w:rsidRPr="007142CB" w:rsidRDefault="0029726C" w:rsidP="00C9553B">
            <w:pPr>
              <w:spacing w:after="0" w:line="240" w:lineRule="auto"/>
              <w:ind w:firstLine="0"/>
              <w:jc w:val="left"/>
              <w:rPr>
                <w:szCs w:val="20"/>
              </w:rPr>
            </w:pPr>
            <w:r w:rsidRPr="007142CB">
              <w:rPr>
                <w:szCs w:val="20"/>
              </w:rPr>
              <w:t>Разработка инвестиционных программ организацией коммунального комплекса, осуществляющей услуги в сфере водоотведения</w:t>
            </w:r>
          </w:p>
        </w:tc>
        <w:tc>
          <w:tcPr>
            <w:tcW w:w="560" w:type="pct"/>
          </w:tcPr>
          <w:p w:rsidR="0029726C" w:rsidRPr="00CD4B94" w:rsidRDefault="0029726C" w:rsidP="00C9553B">
            <w:pPr>
              <w:spacing w:after="0" w:line="240" w:lineRule="auto"/>
              <w:ind w:firstLine="0"/>
              <w:jc w:val="center"/>
              <w:rPr>
                <w:szCs w:val="20"/>
                <w:highlight w:val="yellow"/>
              </w:rPr>
            </w:pPr>
          </w:p>
        </w:tc>
        <w:tc>
          <w:tcPr>
            <w:tcW w:w="958" w:type="pct"/>
          </w:tcPr>
          <w:p w:rsidR="0029726C" w:rsidRPr="00CD4B94" w:rsidRDefault="0029726C" w:rsidP="00C9553B">
            <w:pPr>
              <w:spacing w:after="0" w:line="240" w:lineRule="auto"/>
              <w:ind w:firstLine="0"/>
              <w:jc w:val="center"/>
              <w:rPr>
                <w:szCs w:val="20"/>
                <w:highlight w:val="yellow"/>
              </w:rPr>
            </w:pPr>
          </w:p>
        </w:tc>
        <w:tc>
          <w:tcPr>
            <w:tcW w:w="896" w:type="pct"/>
            <w:vAlign w:val="center"/>
          </w:tcPr>
          <w:p w:rsidR="0029726C" w:rsidRPr="00CD4B94" w:rsidRDefault="0029726C" w:rsidP="00C9553B">
            <w:pPr>
              <w:spacing w:after="0" w:line="240" w:lineRule="auto"/>
              <w:ind w:firstLine="0"/>
              <w:jc w:val="center"/>
              <w:rPr>
                <w:szCs w:val="20"/>
                <w:highlight w:val="yellow"/>
              </w:rPr>
            </w:pPr>
          </w:p>
        </w:tc>
      </w:tr>
      <w:tr w:rsidR="0029726C" w:rsidRPr="00CD4B94" w:rsidTr="00125E23">
        <w:trPr>
          <w:trHeight w:val="20"/>
          <w:jc w:val="center"/>
        </w:trPr>
        <w:tc>
          <w:tcPr>
            <w:tcW w:w="2586" w:type="pct"/>
            <w:vAlign w:val="center"/>
          </w:tcPr>
          <w:p w:rsidR="0029726C" w:rsidRPr="007142CB" w:rsidRDefault="0029726C" w:rsidP="00C9553B">
            <w:pPr>
              <w:spacing w:after="0" w:line="240" w:lineRule="auto"/>
              <w:ind w:firstLine="0"/>
              <w:jc w:val="left"/>
              <w:rPr>
                <w:szCs w:val="20"/>
              </w:rPr>
            </w:pPr>
            <w:r w:rsidRPr="007142CB">
              <w:rPr>
                <w:szCs w:val="20"/>
              </w:rPr>
              <w:t>Разработка технико-экономических обоснований в целях внедрения энергосберегающих технологий для привлечения внебюджетного финансирования</w:t>
            </w:r>
          </w:p>
        </w:tc>
        <w:tc>
          <w:tcPr>
            <w:tcW w:w="560" w:type="pct"/>
          </w:tcPr>
          <w:p w:rsidR="0029726C" w:rsidRPr="00CD4B94" w:rsidRDefault="0029726C" w:rsidP="00C9553B">
            <w:pPr>
              <w:spacing w:after="0" w:line="240" w:lineRule="auto"/>
              <w:ind w:firstLine="0"/>
              <w:jc w:val="center"/>
              <w:rPr>
                <w:szCs w:val="20"/>
                <w:highlight w:val="yellow"/>
              </w:rPr>
            </w:pPr>
          </w:p>
        </w:tc>
        <w:tc>
          <w:tcPr>
            <w:tcW w:w="958" w:type="pct"/>
          </w:tcPr>
          <w:p w:rsidR="0029726C" w:rsidRPr="00CD4B94" w:rsidRDefault="0029726C" w:rsidP="00C9553B">
            <w:pPr>
              <w:spacing w:after="0" w:line="240" w:lineRule="auto"/>
              <w:ind w:firstLine="0"/>
              <w:jc w:val="center"/>
              <w:rPr>
                <w:szCs w:val="20"/>
                <w:highlight w:val="yellow"/>
              </w:rPr>
            </w:pPr>
          </w:p>
        </w:tc>
        <w:tc>
          <w:tcPr>
            <w:tcW w:w="896" w:type="pct"/>
            <w:vAlign w:val="center"/>
          </w:tcPr>
          <w:p w:rsidR="0029726C" w:rsidRPr="00CD4B94" w:rsidRDefault="0029726C" w:rsidP="00C9553B">
            <w:pPr>
              <w:spacing w:after="0" w:line="240" w:lineRule="auto"/>
              <w:ind w:firstLine="0"/>
              <w:jc w:val="center"/>
              <w:rPr>
                <w:szCs w:val="20"/>
                <w:highlight w:val="yellow"/>
              </w:rPr>
            </w:pPr>
          </w:p>
        </w:tc>
      </w:tr>
      <w:tr w:rsidR="0029726C" w:rsidRPr="00CD4B94" w:rsidTr="00125E23">
        <w:trPr>
          <w:trHeight w:val="20"/>
          <w:jc w:val="center"/>
        </w:trPr>
        <w:tc>
          <w:tcPr>
            <w:tcW w:w="2586" w:type="pct"/>
            <w:vAlign w:val="center"/>
            <w:hideMark/>
          </w:tcPr>
          <w:p w:rsidR="0029726C" w:rsidRPr="00523F2E" w:rsidRDefault="0029726C" w:rsidP="00523F2E">
            <w:pPr>
              <w:spacing w:after="0" w:line="240" w:lineRule="auto"/>
              <w:ind w:firstLine="0"/>
              <w:jc w:val="right"/>
              <w:rPr>
                <w:b/>
                <w:szCs w:val="20"/>
              </w:rPr>
            </w:pPr>
            <w:r w:rsidRPr="00523F2E">
              <w:rPr>
                <w:b/>
                <w:szCs w:val="20"/>
              </w:rPr>
              <w:t>Итого по Программе инвестиционных проектов в водоотведении</w:t>
            </w:r>
          </w:p>
        </w:tc>
        <w:tc>
          <w:tcPr>
            <w:tcW w:w="560" w:type="pct"/>
          </w:tcPr>
          <w:p w:rsidR="0029726C" w:rsidRPr="00523F2E" w:rsidRDefault="00B45B28" w:rsidP="00C9553B">
            <w:pPr>
              <w:spacing w:after="0" w:line="240" w:lineRule="auto"/>
              <w:ind w:firstLine="0"/>
              <w:jc w:val="center"/>
              <w:rPr>
                <w:szCs w:val="20"/>
              </w:rPr>
            </w:pPr>
            <w:r w:rsidRPr="00523F2E">
              <w:rPr>
                <w:szCs w:val="20"/>
              </w:rPr>
              <w:t>9300</w:t>
            </w:r>
          </w:p>
        </w:tc>
        <w:tc>
          <w:tcPr>
            <w:tcW w:w="958" w:type="pct"/>
          </w:tcPr>
          <w:p w:rsidR="0029726C" w:rsidRPr="00CD4B94" w:rsidRDefault="0029726C" w:rsidP="00C9553B">
            <w:pPr>
              <w:spacing w:after="0" w:line="240" w:lineRule="auto"/>
              <w:ind w:firstLine="0"/>
              <w:jc w:val="center"/>
              <w:rPr>
                <w:szCs w:val="20"/>
                <w:highlight w:val="yellow"/>
              </w:rPr>
            </w:pPr>
          </w:p>
        </w:tc>
        <w:tc>
          <w:tcPr>
            <w:tcW w:w="896" w:type="pct"/>
            <w:vAlign w:val="center"/>
          </w:tcPr>
          <w:p w:rsidR="0029726C" w:rsidRPr="00CD4B94" w:rsidRDefault="0029726C" w:rsidP="00C9553B">
            <w:pPr>
              <w:spacing w:after="0" w:line="240" w:lineRule="auto"/>
              <w:ind w:firstLine="0"/>
              <w:jc w:val="center"/>
              <w:rPr>
                <w:szCs w:val="20"/>
                <w:highlight w:val="yellow"/>
              </w:rPr>
            </w:pPr>
          </w:p>
        </w:tc>
      </w:tr>
      <w:tr w:rsidR="00C9553B" w:rsidRPr="00CD4B94" w:rsidTr="00125E23">
        <w:trPr>
          <w:trHeight w:val="20"/>
          <w:jc w:val="center"/>
        </w:trPr>
        <w:tc>
          <w:tcPr>
            <w:tcW w:w="5000" w:type="pct"/>
            <w:gridSpan w:val="4"/>
            <w:shd w:val="clear" w:color="auto" w:fill="BDD6EE"/>
          </w:tcPr>
          <w:p w:rsidR="00C9553B" w:rsidRPr="00CD4B94" w:rsidRDefault="00C9553B" w:rsidP="00C9553B">
            <w:pPr>
              <w:spacing w:after="0" w:line="240" w:lineRule="auto"/>
              <w:ind w:firstLine="0"/>
              <w:jc w:val="center"/>
              <w:rPr>
                <w:b/>
                <w:szCs w:val="20"/>
                <w:highlight w:val="yellow"/>
              </w:rPr>
            </w:pPr>
            <w:r w:rsidRPr="00B45B28">
              <w:rPr>
                <w:b/>
                <w:szCs w:val="20"/>
              </w:rPr>
              <w:t>Программа инвестиционных проектов в сфере сбора и утилизации (захоронения) ТКО</w:t>
            </w:r>
          </w:p>
        </w:tc>
      </w:tr>
      <w:tr w:rsidR="0029726C" w:rsidRPr="00CD4B94" w:rsidTr="00125E23">
        <w:trPr>
          <w:trHeight w:val="20"/>
          <w:jc w:val="center"/>
        </w:trPr>
        <w:tc>
          <w:tcPr>
            <w:tcW w:w="2586" w:type="pct"/>
            <w:vAlign w:val="center"/>
            <w:hideMark/>
          </w:tcPr>
          <w:p w:rsidR="0029726C" w:rsidRPr="00523F2E" w:rsidRDefault="0029726C" w:rsidP="00C9553B">
            <w:pPr>
              <w:spacing w:after="0" w:line="240" w:lineRule="auto"/>
              <w:ind w:firstLine="0"/>
              <w:jc w:val="left"/>
              <w:rPr>
                <w:b/>
                <w:i/>
                <w:szCs w:val="20"/>
              </w:rPr>
            </w:pPr>
            <w:r w:rsidRPr="00523F2E">
              <w:rPr>
                <w:b/>
                <w:i/>
                <w:szCs w:val="20"/>
              </w:rPr>
              <w:t>Задача 1: Инженерно-техническая оптимизация коммунальных систем</w:t>
            </w:r>
          </w:p>
        </w:tc>
        <w:tc>
          <w:tcPr>
            <w:tcW w:w="560" w:type="pct"/>
          </w:tcPr>
          <w:p w:rsidR="0029726C" w:rsidRPr="00B45B28" w:rsidRDefault="0029726C" w:rsidP="00C9553B">
            <w:pPr>
              <w:spacing w:after="0" w:line="240" w:lineRule="auto"/>
              <w:ind w:firstLine="0"/>
              <w:jc w:val="center"/>
              <w:rPr>
                <w:szCs w:val="20"/>
              </w:rPr>
            </w:pPr>
          </w:p>
        </w:tc>
        <w:tc>
          <w:tcPr>
            <w:tcW w:w="958" w:type="pct"/>
          </w:tcPr>
          <w:p w:rsidR="0029726C" w:rsidRPr="00B45B28" w:rsidRDefault="0029726C" w:rsidP="00C9553B">
            <w:pPr>
              <w:spacing w:after="0" w:line="240" w:lineRule="auto"/>
              <w:ind w:firstLine="0"/>
              <w:jc w:val="center"/>
              <w:rPr>
                <w:szCs w:val="20"/>
              </w:rPr>
            </w:pPr>
          </w:p>
        </w:tc>
        <w:tc>
          <w:tcPr>
            <w:tcW w:w="896" w:type="pct"/>
            <w:vAlign w:val="center"/>
            <w:hideMark/>
          </w:tcPr>
          <w:p w:rsidR="0029726C" w:rsidRPr="00B45B28" w:rsidRDefault="0029726C" w:rsidP="00C9553B">
            <w:pPr>
              <w:spacing w:after="0" w:line="240" w:lineRule="auto"/>
              <w:ind w:firstLine="0"/>
              <w:jc w:val="center"/>
              <w:rPr>
                <w:szCs w:val="20"/>
              </w:rPr>
            </w:pPr>
          </w:p>
        </w:tc>
      </w:tr>
      <w:tr w:rsidR="0029726C" w:rsidRPr="00CD4B94" w:rsidTr="00125E23">
        <w:trPr>
          <w:trHeight w:val="20"/>
          <w:jc w:val="center"/>
        </w:trPr>
        <w:tc>
          <w:tcPr>
            <w:tcW w:w="2586" w:type="pct"/>
            <w:vAlign w:val="center"/>
            <w:hideMark/>
          </w:tcPr>
          <w:p w:rsidR="0029726C" w:rsidRPr="00523F2E" w:rsidRDefault="0029726C" w:rsidP="00C9553B">
            <w:pPr>
              <w:spacing w:after="0" w:line="240" w:lineRule="auto"/>
              <w:ind w:firstLine="0"/>
              <w:jc w:val="left"/>
              <w:rPr>
                <w:b/>
                <w:i/>
                <w:szCs w:val="20"/>
              </w:rPr>
            </w:pPr>
            <w:r w:rsidRPr="00523F2E">
              <w:rPr>
                <w:b/>
                <w:i/>
                <w:szCs w:val="20"/>
              </w:rPr>
              <w:t>Задача 2: Перспективное планирование развития коммунальных систем</w:t>
            </w:r>
          </w:p>
        </w:tc>
        <w:tc>
          <w:tcPr>
            <w:tcW w:w="560" w:type="pct"/>
          </w:tcPr>
          <w:p w:rsidR="0029726C" w:rsidRPr="00B45B28" w:rsidRDefault="0029726C" w:rsidP="00C9553B">
            <w:pPr>
              <w:spacing w:after="0" w:line="240" w:lineRule="auto"/>
              <w:ind w:firstLine="0"/>
              <w:jc w:val="center"/>
              <w:rPr>
                <w:szCs w:val="20"/>
              </w:rPr>
            </w:pPr>
          </w:p>
        </w:tc>
        <w:tc>
          <w:tcPr>
            <w:tcW w:w="958" w:type="pct"/>
          </w:tcPr>
          <w:p w:rsidR="0029726C" w:rsidRPr="00B45B28" w:rsidRDefault="0029726C" w:rsidP="00C9553B">
            <w:pPr>
              <w:spacing w:after="0" w:line="240" w:lineRule="auto"/>
              <w:ind w:firstLine="0"/>
              <w:jc w:val="center"/>
              <w:rPr>
                <w:szCs w:val="20"/>
              </w:rPr>
            </w:pPr>
          </w:p>
        </w:tc>
        <w:tc>
          <w:tcPr>
            <w:tcW w:w="896" w:type="pct"/>
            <w:vAlign w:val="center"/>
            <w:hideMark/>
          </w:tcPr>
          <w:p w:rsidR="0029726C" w:rsidRPr="00B45B28" w:rsidRDefault="0029726C" w:rsidP="00C9553B">
            <w:pPr>
              <w:spacing w:after="0" w:line="240" w:lineRule="auto"/>
              <w:ind w:firstLine="0"/>
              <w:jc w:val="center"/>
              <w:rPr>
                <w:szCs w:val="20"/>
              </w:rPr>
            </w:pPr>
          </w:p>
        </w:tc>
      </w:tr>
      <w:tr w:rsidR="0081098B" w:rsidRPr="00CD4B94" w:rsidTr="00125E23">
        <w:trPr>
          <w:trHeight w:val="20"/>
          <w:jc w:val="center"/>
        </w:trPr>
        <w:tc>
          <w:tcPr>
            <w:tcW w:w="2586" w:type="pct"/>
            <w:vAlign w:val="center"/>
          </w:tcPr>
          <w:p w:rsidR="0081098B" w:rsidRPr="00B45B28" w:rsidRDefault="0081098B">
            <w:pPr>
              <w:spacing w:after="0" w:line="240" w:lineRule="auto"/>
              <w:ind w:firstLine="0"/>
              <w:jc w:val="left"/>
              <w:rPr>
                <w:rFonts w:eastAsia="Calibri"/>
                <w:szCs w:val="20"/>
              </w:rPr>
            </w:pPr>
            <w:r w:rsidRPr="00B45B28">
              <w:rPr>
                <w:szCs w:val="20"/>
              </w:rPr>
              <w:t>Разработка схемы санитарной очистки территории</w:t>
            </w:r>
          </w:p>
        </w:tc>
        <w:tc>
          <w:tcPr>
            <w:tcW w:w="560" w:type="pct"/>
            <w:vAlign w:val="center"/>
          </w:tcPr>
          <w:p w:rsidR="0081098B" w:rsidRPr="00B45B28" w:rsidRDefault="0081098B">
            <w:pPr>
              <w:spacing w:after="0" w:line="240" w:lineRule="auto"/>
              <w:ind w:firstLine="0"/>
              <w:jc w:val="center"/>
              <w:rPr>
                <w:szCs w:val="20"/>
              </w:rPr>
            </w:pPr>
            <w:r w:rsidRPr="00B45B28">
              <w:rPr>
                <w:szCs w:val="20"/>
              </w:rPr>
              <w:t>200</w:t>
            </w:r>
          </w:p>
        </w:tc>
        <w:tc>
          <w:tcPr>
            <w:tcW w:w="958" w:type="pct"/>
            <w:vAlign w:val="center"/>
          </w:tcPr>
          <w:p w:rsidR="0081098B" w:rsidRPr="00B45B28" w:rsidRDefault="0081098B">
            <w:pPr>
              <w:spacing w:after="0" w:line="240" w:lineRule="auto"/>
              <w:ind w:firstLine="0"/>
              <w:jc w:val="center"/>
              <w:rPr>
                <w:szCs w:val="20"/>
              </w:rPr>
            </w:pPr>
          </w:p>
        </w:tc>
        <w:tc>
          <w:tcPr>
            <w:tcW w:w="896" w:type="pct"/>
            <w:vAlign w:val="center"/>
          </w:tcPr>
          <w:p w:rsidR="0081098B" w:rsidRPr="00B45B28" w:rsidRDefault="0081098B">
            <w:pPr>
              <w:spacing w:after="0" w:line="240" w:lineRule="auto"/>
              <w:ind w:firstLine="0"/>
              <w:jc w:val="center"/>
              <w:rPr>
                <w:szCs w:val="20"/>
              </w:rPr>
            </w:pPr>
            <w:r w:rsidRPr="00B45B28">
              <w:rPr>
                <w:szCs w:val="20"/>
              </w:rPr>
              <w:t>200</w:t>
            </w:r>
          </w:p>
        </w:tc>
      </w:tr>
      <w:tr w:rsidR="0081098B" w:rsidRPr="00CD4B94" w:rsidTr="00125E23">
        <w:trPr>
          <w:trHeight w:val="20"/>
          <w:jc w:val="center"/>
        </w:trPr>
        <w:tc>
          <w:tcPr>
            <w:tcW w:w="2586" w:type="pct"/>
            <w:vAlign w:val="center"/>
          </w:tcPr>
          <w:p w:rsidR="0081098B" w:rsidRPr="00B45B28" w:rsidRDefault="0081098B">
            <w:pPr>
              <w:spacing w:after="0" w:line="240" w:lineRule="auto"/>
              <w:ind w:firstLine="0"/>
              <w:jc w:val="left"/>
              <w:rPr>
                <w:rFonts w:eastAsia="Calibri"/>
                <w:szCs w:val="20"/>
              </w:rPr>
            </w:pPr>
            <w:r w:rsidRPr="00B45B28">
              <w:rPr>
                <w:szCs w:val="20"/>
              </w:rPr>
              <w:t>Разработка перспективных схем обращения с отходами</w:t>
            </w:r>
          </w:p>
        </w:tc>
        <w:tc>
          <w:tcPr>
            <w:tcW w:w="560" w:type="pct"/>
            <w:vAlign w:val="center"/>
          </w:tcPr>
          <w:p w:rsidR="0081098B" w:rsidRPr="00B45B28" w:rsidRDefault="0081098B">
            <w:pPr>
              <w:spacing w:after="0" w:line="240" w:lineRule="auto"/>
              <w:ind w:firstLine="0"/>
              <w:jc w:val="center"/>
              <w:rPr>
                <w:szCs w:val="20"/>
              </w:rPr>
            </w:pPr>
            <w:r w:rsidRPr="00B45B28">
              <w:rPr>
                <w:szCs w:val="20"/>
              </w:rPr>
              <w:t>50</w:t>
            </w:r>
          </w:p>
        </w:tc>
        <w:tc>
          <w:tcPr>
            <w:tcW w:w="958" w:type="pct"/>
            <w:vAlign w:val="center"/>
          </w:tcPr>
          <w:p w:rsidR="0081098B" w:rsidRPr="00B45B28" w:rsidRDefault="0081098B">
            <w:pPr>
              <w:spacing w:after="0" w:line="240" w:lineRule="auto"/>
              <w:ind w:firstLine="0"/>
              <w:jc w:val="center"/>
              <w:rPr>
                <w:szCs w:val="20"/>
              </w:rPr>
            </w:pPr>
          </w:p>
        </w:tc>
        <w:tc>
          <w:tcPr>
            <w:tcW w:w="896" w:type="pct"/>
            <w:vAlign w:val="center"/>
          </w:tcPr>
          <w:p w:rsidR="0081098B" w:rsidRPr="00B45B28" w:rsidRDefault="0081098B">
            <w:pPr>
              <w:spacing w:after="0" w:line="240" w:lineRule="auto"/>
              <w:ind w:firstLine="0"/>
              <w:jc w:val="center"/>
              <w:rPr>
                <w:szCs w:val="20"/>
              </w:rPr>
            </w:pPr>
            <w:r w:rsidRPr="00B45B28">
              <w:rPr>
                <w:szCs w:val="20"/>
              </w:rPr>
              <w:t>50</w:t>
            </w:r>
          </w:p>
        </w:tc>
      </w:tr>
      <w:tr w:rsidR="0029726C" w:rsidRPr="00CD4B94" w:rsidTr="00125E23">
        <w:trPr>
          <w:trHeight w:val="20"/>
          <w:jc w:val="center"/>
        </w:trPr>
        <w:tc>
          <w:tcPr>
            <w:tcW w:w="2586" w:type="pct"/>
            <w:vAlign w:val="center"/>
            <w:hideMark/>
          </w:tcPr>
          <w:p w:rsidR="0029726C" w:rsidRPr="00523F2E" w:rsidRDefault="0029726C" w:rsidP="00C9553B">
            <w:pPr>
              <w:spacing w:after="0" w:line="240" w:lineRule="auto"/>
              <w:ind w:firstLine="0"/>
              <w:jc w:val="left"/>
              <w:rPr>
                <w:b/>
                <w:i/>
                <w:szCs w:val="20"/>
              </w:rPr>
            </w:pPr>
            <w:r w:rsidRPr="00523F2E">
              <w:rPr>
                <w:b/>
                <w:i/>
                <w:szCs w:val="20"/>
              </w:rPr>
              <w:t>Задача 3: Разработка мероприятий по строительству, комплексной реконструкции и модернизации системы коммунальной инфраструктуры</w:t>
            </w:r>
          </w:p>
        </w:tc>
        <w:tc>
          <w:tcPr>
            <w:tcW w:w="560" w:type="pct"/>
          </w:tcPr>
          <w:p w:rsidR="0029726C" w:rsidRPr="00CD4B94" w:rsidRDefault="0029726C" w:rsidP="00C9553B">
            <w:pPr>
              <w:spacing w:after="0" w:line="240" w:lineRule="auto"/>
              <w:ind w:firstLine="0"/>
              <w:jc w:val="center"/>
              <w:rPr>
                <w:szCs w:val="20"/>
                <w:highlight w:val="yellow"/>
              </w:rPr>
            </w:pPr>
          </w:p>
        </w:tc>
        <w:tc>
          <w:tcPr>
            <w:tcW w:w="958" w:type="pct"/>
          </w:tcPr>
          <w:p w:rsidR="0029726C" w:rsidRPr="00CD4B94" w:rsidRDefault="0029726C" w:rsidP="00C9553B">
            <w:pPr>
              <w:spacing w:after="0" w:line="240" w:lineRule="auto"/>
              <w:ind w:firstLine="0"/>
              <w:jc w:val="center"/>
              <w:rPr>
                <w:szCs w:val="20"/>
                <w:highlight w:val="yellow"/>
              </w:rPr>
            </w:pPr>
          </w:p>
        </w:tc>
        <w:tc>
          <w:tcPr>
            <w:tcW w:w="896" w:type="pct"/>
            <w:vAlign w:val="center"/>
            <w:hideMark/>
          </w:tcPr>
          <w:p w:rsidR="0029726C" w:rsidRPr="00CD4B94" w:rsidRDefault="0029726C" w:rsidP="00C9553B">
            <w:pPr>
              <w:spacing w:after="0" w:line="240" w:lineRule="auto"/>
              <w:ind w:firstLine="0"/>
              <w:jc w:val="center"/>
              <w:rPr>
                <w:szCs w:val="20"/>
                <w:highlight w:val="yellow"/>
              </w:rPr>
            </w:pPr>
          </w:p>
        </w:tc>
      </w:tr>
      <w:tr w:rsidR="0029726C" w:rsidRPr="00CD4B94" w:rsidTr="00125E23">
        <w:trPr>
          <w:trHeight w:val="20"/>
          <w:jc w:val="center"/>
        </w:trPr>
        <w:tc>
          <w:tcPr>
            <w:tcW w:w="2586" w:type="pct"/>
            <w:vAlign w:val="center"/>
            <w:hideMark/>
          </w:tcPr>
          <w:p w:rsidR="0029726C" w:rsidRPr="00523F2E" w:rsidRDefault="0029726C" w:rsidP="00C9553B">
            <w:pPr>
              <w:spacing w:after="0" w:line="240" w:lineRule="auto"/>
              <w:ind w:firstLine="0"/>
              <w:jc w:val="left"/>
              <w:rPr>
                <w:b/>
                <w:i/>
                <w:szCs w:val="20"/>
              </w:rPr>
            </w:pPr>
            <w:r w:rsidRPr="00523F2E">
              <w:rPr>
                <w:b/>
                <w:i/>
                <w:szCs w:val="20"/>
              </w:rPr>
              <w:t>Задача 4: Повышение инвестиционной привлекательности коммунальной инфраструктуры муниципального образования</w:t>
            </w:r>
          </w:p>
        </w:tc>
        <w:tc>
          <w:tcPr>
            <w:tcW w:w="560" w:type="pct"/>
          </w:tcPr>
          <w:p w:rsidR="0029726C" w:rsidRPr="00CD4B94" w:rsidRDefault="0029726C" w:rsidP="00C9553B">
            <w:pPr>
              <w:spacing w:after="0" w:line="240" w:lineRule="auto"/>
              <w:ind w:firstLine="0"/>
              <w:jc w:val="center"/>
              <w:rPr>
                <w:szCs w:val="20"/>
                <w:highlight w:val="yellow"/>
              </w:rPr>
            </w:pPr>
          </w:p>
        </w:tc>
        <w:tc>
          <w:tcPr>
            <w:tcW w:w="958" w:type="pct"/>
          </w:tcPr>
          <w:p w:rsidR="0029726C" w:rsidRPr="00CD4B94" w:rsidRDefault="0029726C" w:rsidP="00C9553B">
            <w:pPr>
              <w:spacing w:after="0" w:line="240" w:lineRule="auto"/>
              <w:ind w:firstLine="0"/>
              <w:jc w:val="center"/>
              <w:rPr>
                <w:szCs w:val="20"/>
                <w:highlight w:val="yellow"/>
              </w:rPr>
            </w:pPr>
          </w:p>
        </w:tc>
        <w:tc>
          <w:tcPr>
            <w:tcW w:w="896" w:type="pct"/>
            <w:vAlign w:val="center"/>
          </w:tcPr>
          <w:p w:rsidR="0029726C" w:rsidRPr="00CD4B94" w:rsidRDefault="0029726C" w:rsidP="00C9553B">
            <w:pPr>
              <w:spacing w:after="0" w:line="240" w:lineRule="auto"/>
              <w:ind w:firstLine="0"/>
              <w:jc w:val="center"/>
              <w:rPr>
                <w:szCs w:val="20"/>
                <w:highlight w:val="yellow"/>
              </w:rPr>
            </w:pPr>
          </w:p>
        </w:tc>
      </w:tr>
      <w:tr w:rsidR="0029726C" w:rsidRPr="00CD4B94" w:rsidTr="00125E23">
        <w:trPr>
          <w:trHeight w:val="20"/>
          <w:jc w:val="center"/>
        </w:trPr>
        <w:tc>
          <w:tcPr>
            <w:tcW w:w="2586" w:type="pct"/>
            <w:vAlign w:val="center"/>
          </w:tcPr>
          <w:p w:rsidR="0029726C" w:rsidRPr="00B45B28" w:rsidRDefault="0029726C" w:rsidP="00C9553B">
            <w:pPr>
              <w:spacing w:after="0" w:line="240" w:lineRule="auto"/>
              <w:ind w:firstLine="0"/>
              <w:jc w:val="left"/>
              <w:rPr>
                <w:szCs w:val="20"/>
              </w:rPr>
            </w:pPr>
            <w:r w:rsidRPr="00B45B28">
              <w:rPr>
                <w:szCs w:val="20"/>
              </w:rPr>
              <w:t>Разработка нормативно-правового обеспечения</w:t>
            </w:r>
          </w:p>
        </w:tc>
        <w:tc>
          <w:tcPr>
            <w:tcW w:w="560" w:type="pct"/>
          </w:tcPr>
          <w:p w:rsidR="0029726C" w:rsidRPr="00B45B28" w:rsidRDefault="0029726C" w:rsidP="00C9553B">
            <w:pPr>
              <w:spacing w:after="0" w:line="240" w:lineRule="auto"/>
              <w:ind w:firstLine="0"/>
              <w:jc w:val="center"/>
              <w:rPr>
                <w:szCs w:val="20"/>
              </w:rPr>
            </w:pPr>
          </w:p>
        </w:tc>
        <w:tc>
          <w:tcPr>
            <w:tcW w:w="958" w:type="pct"/>
          </w:tcPr>
          <w:p w:rsidR="0029726C" w:rsidRPr="00CD4B94" w:rsidRDefault="0029726C" w:rsidP="00C9553B">
            <w:pPr>
              <w:spacing w:after="0" w:line="240" w:lineRule="auto"/>
              <w:ind w:firstLine="0"/>
              <w:jc w:val="center"/>
              <w:rPr>
                <w:szCs w:val="20"/>
                <w:highlight w:val="yellow"/>
              </w:rPr>
            </w:pPr>
          </w:p>
        </w:tc>
        <w:tc>
          <w:tcPr>
            <w:tcW w:w="896" w:type="pct"/>
            <w:vAlign w:val="center"/>
          </w:tcPr>
          <w:p w:rsidR="0029726C" w:rsidRPr="00CD4B94" w:rsidRDefault="0029726C" w:rsidP="00C9553B">
            <w:pPr>
              <w:spacing w:after="0" w:line="240" w:lineRule="auto"/>
              <w:ind w:firstLine="0"/>
              <w:jc w:val="center"/>
              <w:rPr>
                <w:szCs w:val="20"/>
                <w:highlight w:val="yellow"/>
              </w:rPr>
            </w:pPr>
          </w:p>
        </w:tc>
      </w:tr>
      <w:tr w:rsidR="0029726C" w:rsidRPr="00CD4B94" w:rsidTr="00125E23">
        <w:trPr>
          <w:trHeight w:val="20"/>
          <w:jc w:val="center"/>
        </w:trPr>
        <w:tc>
          <w:tcPr>
            <w:tcW w:w="2586" w:type="pct"/>
            <w:vAlign w:val="center"/>
          </w:tcPr>
          <w:p w:rsidR="0029726C" w:rsidRPr="00B45B28" w:rsidRDefault="0029726C" w:rsidP="00C9553B">
            <w:pPr>
              <w:spacing w:after="0" w:line="240" w:lineRule="auto"/>
              <w:ind w:firstLine="0"/>
              <w:jc w:val="left"/>
              <w:rPr>
                <w:szCs w:val="20"/>
              </w:rPr>
            </w:pPr>
            <w:r w:rsidRPr="00B45B28">
              <w:rPr>
                <w:szCs w:val="20"/>
              </w:rPr>
              <w:t>Разработка технико-экономических обоснований на внедрение энергосберегающих технологий в целях привлечения внебюджетного финансирования</w:t>
            </w:r>
          </w:p>
        </w:tc>
        <w:tc>
          <w:tcPr>
            <w:tcW w:w="560" w:type="pct"/>
          </w:tcPr>
          <w:p w:rsidR="0029726C" w:rsidRPr="00B45B28" w:rsidRDefault="0029726C" w:rsidP="00C9553B">
            <w:pPr>
              <w:spacing w:after="0" w:line="240" w:lineRule="auto"/>
              <w:ind w:firstLine="0"/>
              <w:jc w:val="center"/>
              <w:rPr>
                <w:szCs w:val="20"/>
              </w:rPr>
            </w:pPr>
          </w:p>
        </w:tc>
        <w:tc>
          <w:tcPr>
            <w:tcW w:w="958" w:type="pct"/>
          </w:tcPr>
          <w:p w:rsidR="0029726C" w:rsidRPr="00CD4B94" w:rsidRDefault="0029726C" w:rsidP="00C9553B">
            <w:pPr>
              <w:spacing w:after="0" w:line="240" w:lineRule="auto"/>
              <w:ind w:firstLine="0"/>
              <w:jc w:val="center"/>
              <w:rPr>
                <w:szCs w:val="20"/>
                <w:highlight w:val="yellow"/>
              </w:rPr>
            </w:pPr>
          </w:p>
        </w:tc>
        <w:tc>
          <w:tcPr>
            <w:tcW w:w="896" w:type="pct"/>
            <w:vAlign w:val="center"/>
          </w:tcPr>
          <w:p w:rsidR="0029726C" w:rsidRPr="00CD4B94" w:rsidRDefault="0029726C" w:rsidP="00C9553B">
            <w:pPr>
              <w:spacing w:after="0" w:line="240" w:lineRule="auto"/>
              <w:ind w:firstLine="0"/>
              <w:jc w:val="center"/>
              <w:rPr>
                <w:szCs w:val="20"/>
                <w:highlight w:val="yellow"/>
              </w:rPr>
            </w:pPr>
          </w:p>
        </w:tc>
      </w:tr>
      <w:tr w:rsidR="0029726C" w:rsidRPr="00CD4B94" w:rsidTr="00125E23">
        <w:trPr>
          <w:trHeight w:val="20"/>
          <w:jc w:val="center"/>
        </w:trPr>
        <w:tc>
          <w:tcPr>
            <w:tcW w:w="2586" w:type="pct"/>
            <w:vAlign w:val="center"/>
            <w:hideMark/>
          </w:tcPr>
          <w:p w:rsidR="0029726C" w:rsidRPr="00523F2E" w:rsidRDefault="0029726C" w:rsidP="00C9553B">
            <w:pPr>
              <w:spacing w:after="0" w:line="240" w:lineRule="auto"/>
              <w:ind w:firstLine="0"/>
              <w:jc w:val="left"/>
              <w:rPr>
                <w:b/>
                <w:i/>
                <w:szCs w:val="20"/>
              </w:rPr>
            </w:pPr>
            <w:r w:rsidRPr="00523F2E">
              <w:rPr>
                <w:b/>
                <w:i/>
                <w:szCs w:val="20"/>
              </w:rPr>
              <w:t>Задача 5: Обеспечение сбалансированности интересов субъектов коммунальной инфраструктуры и потребителей</w:t>
            </w:r>
          </w:p>
        </w:tc>
        <w:tc>
          <w:tcPr>
            <w:tcW w:w="560" w:type="pct"/>
          </w:tcPr>
          <w:p w:rsidR="0029726C" w:rsidRPr="00B45B28" w:rsidRDefault="0029726C" w:rsidP="00C9553B">
            <w:pPr>
              <w:spacing w:after="0" w:line="240" w:lineRule="auto"/>
              <w:ind w:firstLine="0"/>
              <w:jc w:val="center"/>
              <w:rPr>
                <w:szCs w:val="20"/>
              </w:rPr>
            </w:pPr>
          </w:p>
        </w:tc>
        <w:tc>
          <w:tcPr>
            <w:tcW w:w="958" w:type="pct"/>
          </w:tcPr>
          <w:p w:rsidR="0029726C" w:rsidRPr="00CD4B94" w:rsidRDefault="0029726C" w:rsidP="00C9553B">
            <w:pPr>
              <w:spacing w:after="0" w:line="240" w:lineRule="auto"/>
              <w:ind w:firstLine="0"/>
              <w:jc w:val="center"/>
              <w:rPr>
                <w:szCs w:val="20"/>
                <w:highlight w:val="yellow"/>
              </w:rPr>
            </w:pPr>
          </w:p>
        </w:tc>
        <w:tc>
          <w:tcPr>
            <w:tcW w:w="896" w:type="pct"/>
            <w:vAlign w:val="center"/>
          </w:tcPr>
          <w:p w:rsidR="0029726C" w:rsidRPr="00CD4B94" w:rsidRDefault="0029726C" w:rsidP="00C9553B">
            <w:pPr>
              <w:spacing w:after="0" w:line="240" w:lineRule="auto"/>
              <w:ind w:firstLine="0"/>
              <w:jc w:val="center"/>
              <w:rPr>
                <w:szCs w:val="20"/>
                <w:highlight w:val="yellow"/>
              </w:rPr>
            </w:pPr>
          </w:p>
        </w:tc>
      </w:tr>
      <w:tr w:rsidR="0029726C" w:rsidRPr="00CD4B94" w:rsidTr="00125E23">
        <w:trPr>
          <w:trHeight w:val="20"/>
          <w:jc w:val="center"/>
        </w:trPr>
        <w:tc>
          <w:tcPr>
            <w:tcW w:w="2586" w:type="pct"/>
            <w:vAlign w:val="center"/>
            <w:hideMark/>
          </w:tcPr>
          <w:p w:rsidR="0029726C" w:rsidRPr="00523F2E" w:rsidRDefault="0029726C" w:rsidP="00523F2E">
            <w:pPr>
              <w:spacing w:after="0" w:line="240" w:lineRule="auto"/>
              <w:ind w:firstLine="0"/>
              <w:jc w:val="right"/>
              <w:rPr>
                <w:b/>
                <w:szCs w:val="20"/>
              </w:rPr>
            </w:pPr>
            <w:r w:rsidRPr="00523F2E">
              <w:rPr>
                <w:b/>
                <w:szCs w:val="20"/>
              </w:rPr>
              <w:t>Итого по Программе инвестиционных проектов в сфере сбора и утилизации (захоронения) ТКО</w:t>
            </w:r>
          </w:p>
        </w:tc>
        <w:tc>
          <w:tcPr>
            <w:tcW w:w="560" w:type="pct"/>
          </w:tcPr>
          <w:p w:rsidR="0029726C" w:rsidRPr="00523F2E" w:rsidRDefault="0081098B" w:rsidP="00C9553B">
            <w:pPr>
              <w:spacing w:after="0" w:line="240" w:lineRule="auto"/>
              <w:ind w:firstLine="0"/>
              <w:jc w:val="center"/>
              <w:rPr>
                <w:szCs w:val="20"/>
              </w:rPr>
            </w:pPr>
            <w:r w:rsidRPr="00523F2E">
              <w:rPr>
                <w:szCs w:val="20"/>
              </w:rPr>
              <w:t>250</w:t>
            </w:r>
          </w:p>
        </w:tc>
        <w:tc>
          <w:tcPr>
            <w:tcW w:w="958" w:type="pct"/>
          </w:tcPr>
          <w:p w:rsidR="0029726C" w:rsidRPr="00CD4B94" w:rsidRDefault="0029726C" w:rsidP="00C9553B">
            <w:pPr>
              <w:spacing w:after="0" w:line="240" w:lineRule="auto"/>
              <w:ind w:firstLine="0"/>
              <w:jc w:val="center"/>
              <w:rPr>
                <w:i/>
                <w:szCs w:val="20"/>
                <w:highlight w:val="yellow"/>
              </w:rPr>
            </w:pPr>
          </w:p>
        </w:tc>
        <w:tc>
          <w:tcPr>
            <w:tcW w:w="896" w:type="pct"/>
            <w:vAlign w:val="center"/>
            <w:hideMark/>
          </w:tcPr>
          <w:p w:rsidR="0029726C" w:rsidRPr="00CD4B94" w:rsidRDefault="0029726C" w:rsidP="00C9553B">
            <w:pPr>
              <w:spacing w:after="0" w:line="240" w:lineRule="auto"/>
              <w:ind w:firstLine="0"/>
              <w:jc w:val="center"/>
              <w:rPr>
                <w:i/>
                <w:szCs w:val="20"/>
                <w:highlight w:val="yellow"/>
              </w:rPr>
            </w:pPr>
          </w:p>
        </w:tc>
      </w:tr>
      <w:tr w:rsidR="00C9553B" w:rsidRPr="00CD4B94" w:rsidTr="00125E23">
        <w:trPr>
          <w:trHeight w:val="20"/>
          <w:jc w:val="center"/>
        </w:trPr>
        <w:tc>
          <w:tcPr>
            <w:tcW w:w="5000" w:type="pct"/>
            <w:gridSpan w:val="4"/>
            <w:shd w:val="clear" w:color="auto" w:fill="BDD6EE"/>
          </w:tcPr>
          <w:p w:rsidR="00C9553B" w:rsidRPr="00B45B28" w:rsidRDefault="00C9553B" w:rsidP="00C9553B">
            <w:pPr>
              <w:spacing w:after="0" w:line="240" w:lineRule="auto"/>
              <w:ind w:firstLine="0"/>
              <w:jc w:val="center"/>
              <w:rPr>
                <w:b/>
                <w:szCs w:val="20"/>
              </w:rPr>
            </w:pPr>
            <w:r w:rsidRPr="00B45B28">
              <w:rPr>
                <w:b/>
                <w:szCs w:val="20"/>
              </w:rPr>
              <w:t>Программа реализации ресурсосберегающих проектов у потребителей</w:t>
            </w:r>
          </w:p>
        </w:tc>
      </w:tr>
      <w:tr w:rsidR="0029726C" w:rsidRPr="00CD4B94" w:rsidTr="00125E23">
        <w:trPr>
          <w:trHeight w:val="20"/>
          <w:jc w:val="center"/>
        </w:trPr>
        <w:tc>
          <w:tcPr>
            <w:tcW w:w="2586" w:type="pct"/>
            <w:vAlign w:val="center"/>
            <w:hideMark/>
          </w:tcPr>
          <w:p w:rsidR="0029726C" w:rsidRPr="00523F2E" w:rsidRDefault="0029726C" w:rsidP="00C9553B">
            <w:pPr>
              <w:spacing w:after="0" w:line="240" w:lineRule="auto"/>
              <w:ind w:firstLine="0"/>
              <w:jc w:val="left"/>
              <w:rPr>
                <w:b/>
                <w:i/>
                <w:szCs w:val="20"/>
              </w:rPr>
            </w:pPr>
            <w:r w:rsidRPr="00523F2E">
              <w:rPr>
                <w:b/>
                <w:i/>
                <w:szCs w:val="20"/>
              </w:rPr>
              <w:t>Задача 1. Обеспечение сбалансированности интересов субъектов коммунальной инфраструктуры и потребителей</w:t>
            </w:r>
          </w:p>
        </w:tc>
        <w:tc>
          <w:tcPr>
            <w:tcW w:w="560" w:type="pct"/>
          </w:tcPr>
          <w:p w:rsidR="0029726C" w:rsidRPr="00B45B28" w:rsidRDefault="0029726C" w:rsidP="00C9553B">
            <w:pPr>
              <w:spacing w:after="0" w:line="240" w:lineRule="auto"/>
              <w:ind w:firstLine="0"/>
              <w:jc w:val="center"/>
              <w:rPr>
                <w:szCs w:val="20"/>
              </w:rPr>
            </w:pPr>
          </w:p>
        </w:tc>
        <w:tc>
          <w:tcPr>
            <w:tcW w:w="958" w:type="pct"/>
          </w:tcPr>
          <w:p w:rsidR="0029726C" w:rsidRPr="00B45B28" w:rsidRDefault="0029726C" w:rsidP="00C9553B">
            <w:pPr>
              <w:spacing w:after="0" w:line="240" w:lineRule="auto"/>
              <w:ind w:firstLine="0"/>
              <w:jc w:val="center"/>
              <w:rPr>
                <w:szCs w:val="20"/>
              </w:rPr>
            </w:pPr>
          </w:p>
        </w:tc>
        <w:tc>
          <w:tcPr>
            <w:tcW w:w="896" w:type="pct"/>
            <w:vAlign w:val="center"/>
          </w:tcPr>
          <w:p w:rsidR="0029726C" w:rsidRPr="00B45B28" w:rsidRDefault="0029726C" w:rsidP="00C9553B">
            <w:pPr>
              <w:spacing w:after="0" w:line="240" w:lineRule="auto"/>
              <w:ind w:firstLine="0"/>
              <w:jc w:val="center"/>
              <w:rPr>
                <w:szCs w:val="20"/>
              </w:rPr>
            </w:pPr>
          </w:p>
        </w:tc>
      </w:tr>
      <w:tr w:rsidR="0029726C" w:rsidRPr="00CD4B94" w:rsidTr="00125E23">
        <w:trPr>
          <w:trHeight w:val="20"/>
          <w:jc w:val="center"/>
        </w:trPr>
        <w:tc>
          <w:tcPr>
            <w:tcW w:w="2586" w:type="pct"/>
            <w:vAlign w:val="center"/>
            <w:hideMark/>
          </w:tcPr>
          <w:p w:rsidR="0029726C" w:rsidRPr="00523F2E" w:rsidRDefault="0029726C" w:rsidP="00523F2E">
            <w:pPr>
              <w:spacing w:after="0" w:line="240" w:lineRule="auto"/>
              <w:ind w:firstLine="0"/>
              <w:jc w:val="right"/>
              <w:rPr>
                <w:b/>
                <w:szCs w:val="20"/>
              </w:rPr>
            </w:pPr>
            <w:r w:rsidRPr="00523F2E">
              <w:rPr>
                <w:b/>
                <w:szCs w:val="20"/>
              </w:rPr>
              <w:t>Итого по Программе реализации ресурсосберегающих проектов у потребителей</w:t>
            </w:r>
          </w:p>
        </w:tc>
        <w:tc>
          <w:tcPr>
            <w:tcW w:w="560" w:type="pct"/>
          </w:tcPr>
          <w:p w:rsidR="0029726C" w:rsidRPr="00B45B28" w:rsidRDefault="00A224B8" w:rsidP="00C9553B">
            <w:pPr>
              <w:spacing w:after="0" w:line="240" w:lineRule="auto"/>
              <w:ind w:firstLine="0"/>
              <w:jc w:val="center"/>
              <w:rPr>
                <w:i/>
                <w:szCs w:val="20"/>
              </w:rPr>
            </w:pPr>
            <w:r w:rsidRPr="00B45B28">
              <w:rPr>
                <w:i/>
                <w:szCs w:val="20"/>
              </w:rPr>
              <w:t>-</w:t>
            </w:r>
          </w:p>
        </w:tc>
        <w:tc>
          <w:tcPr>
            <w:tcW w:w="958" w:type="pct"/>
          </w:tcPr>
          <w:p w:rsidR="0029726C" w:rsidRPr="00B45B28" w:rsidRDefault="0029726C" w:rsidP="00C9553B">
            <w:pPr>
              <w:spacing w:after="0" w:line="240" w:lineRule="auto"/>
              <w:ind w:firstLine="0"/>
              <w:jc w:val="center"/>
              <w:rPr>
                <w:i/>
                <w:szCs w:val="20"/>
              </w:rPr>
            </w:pPr>
          </w:p>
        </w:tc>
        <w:tc>
          <w:tcPr>
            <w:tcW w:w="896" w:type="pct"/>
            <w:vAlign w:val="center"/>
          </w:tcPr>
          <w:p w:rsidR="0029726C" w:rsidRPr="00B45B28" w:rsidRDefault="0029726C" w:rsidP="00C9553B">
            <w:pPr>
              <w:spacing w:after="0" w:line="240" w:lineRule="auto"/>
              <w:ind w:firstLine="0"/>
              <w:jc w:val="center"/>
              <w:rPr>
                <w:i/>
                <w:szCs w:val="20"/>
              </w:rPr>
            </w:pPr>
          </w:p>
        </w:tc>
      </w:tr>
      <w:tr w:rsidR="00C9553B" w:rsidRPr="00CD4B94" w:rsidTr="00125E23">
        <w:trPr>
          <w:trHeight w:val="20"/>
          <w:jc w:val="center"/>
        </w:trPr>
        <w:tc>
          <w:tcPr>
            <w:tcW w:w="5000" w:type="pct"/>
            <w:gridSpan w:val="4"/>
            <w:shd w:val="clear" w:color="auto" w:fill="BDD6EE"/>
          </w:tcPr>
          <w:p w:rsidR="00C9553B" w:rsidRPr="00B45B28" w:rsidRDefault="00C9553B" w:rsidP="00C9553B">
            <w:pPr>
              <w:spacing w:after="0" w:line="240" w:lineRule="auto"/>
              <w:ind w:firstLine="0"/>
              <w:jc w:val="center"/>
              <w:rPr>
                <w:b/>
                <w:szCs w:val="20"/>
              </w:rPr>
            </w:pPr>
            <w:r w:rsidRPr="00B45B28">
              <w:rPr>
                <w:b/>
                <w:szCs w:val="20"/>
              </w:rPr>
              <w:t>Программа установки приборов учета у потребителей</w:t>
            </w:r>
          </w:p>
        </w:tc>
      </w:tr>
      <w:tr w:rsidR="0029726C" w:rsidRPr="00CD4B94" w:rsidTr="00125E23">
        <w:trPr>
          <w:trHeight w:val="20"/>
          <w:jc w:val="center"/>
        </w:trPr>
        <w:tc>
          <w:tcPr>
            <w:tcW w:w="2586" w:type="pct"/>
            <w:vAlign w:val="center"/>
            <w:hideMark/>
          </w:tcPr>
          <w:p w:rsidR="0029726C" w:rsidRPr="00523F2E" w:rsidRDefault="0029726C" w:rsidP="00C9553B">
            <w:pPr>
              <w:spacing w:after="0" w:line="240" w:lineRule="auto"/>
              <w:ind w:firstLine="0"/>
              <w:jc w:val="left"/>
              <w:rPr>
                <w:b/>
                <w:i/>
                <w:szCs w:val="20"/>
              </w:rPr>
            </w:pPr>
            <w:r w:rsidRPr="00523F2E">
              <w:rPr>
                <w:b/>
                <w:i/>
                <w:szCs w:val="20"/>
              </w:rPr>
              <w:t>Задача 1. Обеспечение сбалансированности интересов субъектов коммунальной инфраструктуры и потребителей</w:t>
            </w:r>
          </w:p>
        </w:tc>
        <w:tc>
          <w:tcPr>
            <w:tcW w:w="560" w:type="pct"/>
          </w:tcPr>
          <w:p w:rsidR="0029726C" w:rsidRPr="00B45B28" w:rsidRDefault="0029726C" w:rsidP="00C9553B">
            <w:pPr>
              <w:spacing w:after="0" w:line="240" w:lineRule="auto"/>
              <w:ind w:firstLine="0"/>
              <w:jc w:val="center"/>
              <w:rPr>
                <w:szCs w:val="20"/>
              </w:rPr>
            </w:pPr>
          </w:p>
        </w:tc>
        <w:tc>
          <w:tcPr>
            <w:tcW w:w="958" w:type="pct"/>
          </w:tcPr>
          <w:p w:rsidR="0029726C" w:rsidRPr="00B45B28" w:rsidRDefault="0029726C" w:rsidP="00C9553B">
            <w:pPr>
              <w:spacing w:after="0" w:line="240" w:lineRule="auto"/>
              <w:ind w:firstLine="0"/>
              <w:jc w:val="center"/>
              <w:rPr>
                <w:szCs w:val="20"/>
              </w:rPr>
            </w:pPr>
          </w:p>
        </w:tc>
        <w:tc>
          <w:tcPr>
            <w:tcW w:w="896" w:type="pct"/>
            <w:vAlign w:val="center"/>
          </w:tcPr>
          <w:p w:rsidR="0029726C" w:rsidRPr="00B45B28" w:rsidRDefault="0029726C" w:rsidP="00C9553B">
            <w:pPr>
              <w:spacing w:after="0" w:line="240" w:lineRule="auto"/>
              <w:ind w:firstLine="0"/>
              <w:jc w:val="center"/>
              <w:rPr>
                <w:szCs w:val="20"/>
              </w:rPr>
            </w:pPr>
          </w:p>
        </w:tc>
      </w:tr>
      <w:tr w:rsidR="0029726C" w:rsidRPr="00CD4B94" w:rsidTr="00125E23">
        <w:trPr>
          <w:trHeight w:val="20"/>
          <w:jc w:val="center"/>
        </w:trPr>
        <w:tc>
          <w:tcPr>
            <w:tcW w:w="2586" w:type="pct"/>
            <w:vAlign w:val="center"/>
            <w:hideMark/>
          </w:tcPr>
          <w:p w:rsidR="0029726C" w:rsidRPr="00523F2E" w:rsidRDefault="0029726C" w:rsidP="00C9553B">
            <w:pPr>
              <w:spacing w:after="0" w:line="240" w:lineRule="auto"/>
              <w:ind w:firstLine="0"/>
              <w:jc w:val="left"/>
              <w:rPr>
                <w:i/>
                <w:szCs w:val="20"/>
              </w:rPr>
            </w:pPr>
            <w:r w:rsidRPr="00523F2E">
              <w:rPr>
                <w:i/>
                <w:szCs w:val="20"/>
              </w:rPr>
              <w:t>Проект: Установка приборов учета в многоквартирных жилых домах</w:t>
            </w:r>
          </w:p>
        </w:tc>
        <w:tc>
          <w:tcPr>
            <w:tcW w:w="560" w:type="pct"/>
          </w:tcPr>
          <w:p w:rsidR="0029726C" w:rsidRPr="00B45B28" w:rsidRDefault="0029726C" w:rsidP="00C9553B">
            <w:pPr>
              <w:spacing w:after="0" w:line="240" w:lineRule="auto"/>
              <w:ind w:firstLine="0"/>
              <w:jc w:val="center"/>
              <w:rPr>
                <w:szCs w:val="20"/>
              </w:rPr>
            </w:pPr>
          </w:p>
        </w:tc>
        <w:tc>
          <w:tcPr>
            <w:tcW w:w="958" w:type="pct"/>
          </w:tcPr>
          <w:p w:rsidR="0029726C" w:rsidRPr="00B45B28" w:rsidRDefault="0029726C" w:rsidP="00C9553B">
            <w:pPr>
              <w:spacing w:after="0" w:line="240" w:lineRule="auto"/>
              <w:ind w:firstLine="0"/>
              <w:jc w:val="center"/>
              <w:rPr>
                <w:szCs w:val="20"/>
              </w:rPr>
            </w:pPr>
          </w:p>
        </w:tc>
        <w:tc>
          <w:tcPr>
            <w:tcW w:w="896" w:type="pct"/>
            <w:vAlign w:val="center"/>
          </w:tcPr>
          <w:p w:rsidR="0029726C" w:rsidRPr="00B45B28" w:rsidRDefault="00A224B8" w:rsidP="00C9553B">
            <w:pPr>
              <w:spacing w:after="0" w:line="240" w:lineRule="auto"/>
              <w:ind w:firstLine="0"/>
              <w:jc w:val="center"/>
              <w:rPr>
                <w:szCs w:val="20"/>
              </w:rPr>
            </w:pPr>
            <w:r w:rsidRPr="00B45B28">
              <w:rPr>
                <w:szCs w:val="20"/>
              </w:rPr>
              <w:t>-</w:t>
            </w:r>
          </w:p>
        </w:tc>
      </w:tr>
      <w:tr w:rsidR="0029726C" w:rsidRPr="00CD4B94" w:rsidTr="00125E23">
        <w:trPr>
          <w:trHeight w:val="20"/>
          <w:jc w:val="center"/>
        </w:trPr>
        <w:tc>
          <w:tcPr>
            <w:tcW w:w="2586" w:type="pct"/>
            <w:vAlign w:val="center"/>
            <w:hideMark/>
          </w:tcPr>
          <w:p w:rsidR="0029726C" w:rsidRPr="00523F2E" w:rsidRDefault="0029726C" w:rsidP="00523F2E">
            <w:pPr>
              <w:spacing w:after="0" w:line="240" w:lineRule="auto"/>
              <w:ind w:firstLine="0"/>
              <w:jc w:val="right"/>
              <w:rPr>
                <w:b/>
                <w:szCs w:val="20"/>
              </w:rPr>
            </w:pPr>
            <w:r w:rsidRPr="00523F2E">
              <w:rPr>
                <w:b/>
                <w:szCs w:val="20"/>
              </w:rPr>
              <w:t>Итого по Программе реализации ресурсосберегающих проектов у потребителей</w:t>
            </w:r>
          </w:p>
        </w:tc>
        <w:tc>
          <w:tcPr>
            <w:tcW w:w="560" w:type="pct"/>
          </w:tcPr>
          <w:p w:rsidR="0029726C" w:rsidRPr="00B45B28" w:rsidRDefault="0029726C" w:rsidP="00C9553B">
            <w:pPr>
              <w:spacing w:after="0" w:line="240" w:lineRule="auto"/>
              <w:ind w:firstLine="0"/>
              <w:jc w:val="center"/>
              <w:rPr>
                <w:i/>
                <w:szCs w:val="20"/>
              </w:rPr>
            </w:pPr>
          </w:p>
        </w:tc>
        <w:tc>
          <w:tcPr>
            <w:tcW w:w="958" w:type="pct"/>
          </w:tcPr>
          <w:p w:rsidR="0029726C" w:rsidRPr="00B45B28" w:rsidRDefault="0029726C" w:rsidP="00C9553B">
            <w:pPr>
              <w:spacing w:after="0" w:line="240" w:lineRule="auto"/>
              <w:ind w:firstLine="0"/>
              <w:jc w:val="center"/>
              <w:rPr>
                <w:i/>
                <w:szCs w:val="20"/>
              </w:rPr>
            </w:pPr>
          </w:p>
        </w:tc>
        <w:tc>
          <w:tcPr>
            <w:tcW w:w="896" w:type="pct"/>
            <w:vAlign w:val="center"/>
          </w:tcPr>
          <w:p w:rsidR="0029726C" w:rsidRPr="00B45B28" w:rsidRDefault="00A224B8" w:rsidP="00C9553B">
            <w:pPr>
              <w:spacing w:after="0" w:line="240" w:lineRule="auto"/>
              <w:ind w:firstLine="0"/>
              <w:jc w:val="center"/>
              <w:rPr>
                <w:i/>
                <w:szCs w:val="20"/>
              </w:rPr>
            </w:pPr>
            <w:r w:rsidRPr="00B45B28">
              <w:rPr>
                <w:i/>
                <w:szCs w:val="20"/>
              </w:rPr>
              <w:t>-</w:t>
            </w:r>
          </w:p>
        </w:tc>
      </w:tr>
      <w:tr w:rsidR="0029726C" w:rsidRPr="00CD4B94" w:rsidTr="00125E23">
        <w:trPr>
          <w:trHeight w:val="20"/>
          <w:jc w:val="center"/>
        </w:trPr>
        <w:tc>
          <w:tcPr>
            <w:tcW w:w="2586" w:type="pct"/>
            <w:shd w:val="clear" w:color="auto" w:fill="F4B083"/>
            <w:vAlign w:val="center"/>
            <w:hideMark/>
          </w:tcPr>
          <w:p w:rsidR="0029726C" w:rsidRPr="00B45B28" w:rsidRDefault="0029726C" w:rsidP="00C9553B">
            <w:pPr>
              <w:spacing w:after="0" w:line="240" w:lineRule="auto"/>
              <w:ind w:firstLine="0"/>
              <w:jc w:val="left"/>
              <w:rPr>
                <w:b/>
                <w:szCs w:val="20"/>
              </w:rPr>
            </w:pPr>
            <w:r w:rsidRPr="00B45B28">
              <w:rPr>
                <w:b/>
                <w:szCs w:val="20"/>
              </w:rPr>
              <w:t>ВСЕГО: общая Программа проектов</w:t>
            </w:r>
          </w:p>
        </w:tc>
        <w:tc>
          <w:tcPr>
            <w:tcW w:w="560" w:type="pct"/>
            <w:shd w:val="clear" w:color="auto" w:fill="F4B083"/>
          </w:tcPr>
          <w:p w:rsidR="0029726C" w:rsidRPr="00B45B28" w:rsidRDefault="001F7138" w:rsidP="00C9553B">
            <w:pPr>
              <w:spacing w:after="0" w:line="240" w:lineRule="auto"/>
              <w:ind w:firstLine="0"/>
              <w:jc w:val="center"/>
              <w:rPr>
                <w:b/>
                <w:szCs w:val="20"/>
              </w:rPr>
            </w:pPr>
            <w:r>
              <w:rPr>
                <w:b/>
                <w:szCs w:val="20"/>
              </w:rPr>
              <w:t>60</w:t>
            </w:r>
            <w:r w:rsidR="00B45B28" w:rsidRPr="00B45B28">
              <w:rPr>
                <w:b/>
                <w:szCs w:val="20"/>
              </w:rPr>
              <w:t>300</w:t>
            </w:r>
          </w:p>
        </w:tc>
        <w:tc>
          <w:tcPr>
            <w:tcW w:w="958" w:type="pct"/>
            <w:shd w:val="clear" w:color="auto" w:fill="F4B083"/>
          </w:tcPr>
          <w:p w:rsidR="0029726C" w:rsidRPr="00CD4B94" w:rsidRDefault="0029726C" w:rsidP="00C9553B">
            <w:pPr>
              <w:spacing w:after="0" w:line="240" w:lineRule="auto"/>
              <w:ind w:firstLine="0"/>
              <w:jc w:val="center"/>
              <w:rPr>
                <w:b/>
                <w:szCs w:val="20"/>
                <w:highlight w:val="yellow"/>
              </w:rPr>
            </w:pPr>
          </w:p>
        </w:tc>
        <w:tc>
          <w:tcPr>
            <w:tcW w:w="896" w:type="pct"/>
            <w:shd w:val="clear" w:color="auto" w:fill="F4B083"/>
            <w:vAlign w:val="center"/>
            <w:hideMark/>
          </w:tcPr>
          <w:p w:rsidR="0029726C" w:rsidRPr="00CD4B94" w:rsidRDefault="0029726C" w:rsidP="00C9553B">
            <w:pPr>
              <w:spacing w:after="0" w:line="240" w:lineRule="auto"/>
              <w:ind w:firstLine="0"/>
              <w:jc w:val="center"/>
              <w:rPr>
                <w:b/>
                <w:szCs w:val="20"/>
                <w:highlight w:val="yellow"/>
              </w:rPr>
            </w:pPr>
          </w:p>
        </w:tc>
      </w:tr>
    </w:tbl>
    <w:p w:rsidR="00A224B8" w:rsidRPr="00AA4E93" w:rsidRDefault="00A224B8" w:rsidP="00A224B8">
      <w:pPr>
        <w:pStyle w:val="22"/>
        <w:tabs>
          <w:tab w:val="num" w:pos="1440"/>
        </w:tabs>
        <w:spacing w:before="200"/>
      </w:pPr>
      <w:bookmarkStart w:id="62" w:name="_Toc387935410"/>
      <w:bookmarkStart w:id="63" w:name="_Toc411853993"/>
      <w:bookmarkStart w:id="64" w:name="_Toc412029693"/>
      <w:bookmarkStart w:id="65" w:name="_Toc35177887"/>
      <w:bookmarkStart w:id="66" w:name="_Toc410138338"/>
      <w:bookmarkStart w:id="67" w:name="_Toc412029694"/>
      <w:bookmarkStart w:id="68" w:name="_Toc353127762"/>
      <w:bookmarkStart w:id="69" w:name="_Toc410138346"/>
      <w:bookmarkStart w:id="70" w:name="_Toc412029702"/>
      <w:bookmarkStart w:id="71" w:name="_Toc12017526"/>
      <w:bookmarkStart w:id="72" w:name="_Toc35177895"/>
      <w:bookmarkEnd w:id="62"/>
      <w:bookmarkEnd w:id="63"/>
      <w:bookmarkEnd w:id="64"/>
      <w:r w:rsidRPr="00AA4E93">
        <w:t>Программа инвестиционных проектов в электроснабжении</w:t>
      </w:r>
      <w:bookmarkEnd w:id="65"/>
      <w:bookmarkEnd w:id="66"/>
      <w:bookmarkEnd w:id="67"/>
    </w:p>
    <w:p w:rsidR="00A224B8" w:rsidRPr="00AA4E93" w:rsidRDefault="00A224B8" w:rsidP="00A224B8">
      <w:pPr>
        <w:pStyle w:val="aff4"/>
        <w:ind w:right="-283"/>
        <w:rPr>
          <w:lang w:eastAsia="ru-RU"/>
        </w:rPr>
      </w:pPr>
      <w:r w:rsidRPr="00AA4E93">
        <w:t xml:space="preserve">Перечень мероприятий и инвестиционных проектов в электроснабжении, обеспечивающих спрос на услуги электроснабжения по годам реализации Программы для </w:t>
      </w:r>
      <w:r w:rsidRPr="00AA4E93">
        <w:lastRenderedPageBreak/>
        <w:t xml:space="preserve">решения поставленных задач и обеспечения целевых показателей развития коммунальной инфраструктуры </w:t>
      </w:r>
      <w:r w:rsidR="00523F2E">
        <w:rPr>
          <w:szCs w:val="24"/>
        </w:rPr>
        <w:t>Пластуновского сельского поселения</w:t>
      </w:r>
      <w:r w:rsidRPr="00AA4E93">
        <w:t xml:space="preserve"> включает:</w:t>
      </w:r>
    </w:p>
    <w:p w:rsidR="00A224B8" w:rsidRPr="00AA4E93" w:rsidRDefault="00A224B8" w:rsidP="00A224B8">
      <w:pPr>
        <w:pStyle w:val="aff4"/>
        <w:ind w:right="-283"/>
        <w:rPr>
          <w:u w:val="single"/>
        </w:rPr>
      </w:pPr>
      <w:r w:rsidRPr="00AA4E93">
        <w:rPr>
          <w:u w:val="single"/>
        </w:rPr>
        <w:t>Задача 1: Инженерно-техническая оптимизация систем коммунальной инфраструктуры</w:t>
      </w:r>
    </w:p>
    <w:p w:rsidR="00A224B8" w:rsidRPr="00AA4E93" w:rsidRDefault="00A224B8" w:rsidP="00A224B8">
      <w:pPr>
        <w:pStyle w:val="aff4"/>
        <w:ind w:right="-283"/>
        <w:rPr>
          <w:i/>
        </w:rPr>
      </w:pPr>
      <w:r w:rsidRPr="00AA4E93">
        <w:rPr>
          <w:i/>
        </w:rPr>
        <w:t xml:space="preserve">Мероприятия: </w:t>
      </w:r>
    </w:p>
    <w:p w:rsidR="00A224B8" w:rsidRPr="00AA4E93" w:rsidRDefault="00A224B8" w:rsidP="00F80736">
      <w:pPr>
        <w:pStyle w:val="aff4"/>
        <w:numPr>
          <w:ilvl w:val="0"/>
          <w:numId w:val="30"/>
        </w:numPr>
        <w:ind w:left="993" w:right="-283"/>
        <w:rPr>
          <w:spacing w:val="3"/>
        </w:rPr>
      </w:pPr>
      <w:r w:rsidRPr="00AA4E93">
        <w:t xml:space="preserve">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 </w:t>
      </w:r>
    </w:p>
    <w:p w:rsidR="00A224B8" w:rsidRPr="00AA4E93" w:rsidRDefault="00A224B8" w:rsidP="00A224B8">
      <w:pPr>
        <w:pStyle w:val="aff4"/>
        <w:ind w:right="-283"/>
      </w:pPr>
      <w:r w:rsidRPr="00AA4E93">
        <w:rPr>
          <w:i/>
        </w:rPr>
        <w:t>Срок реализации</w:t>
      </w:r>
      <w:r w:rsidRPr="00AA4E93">
        <w:t>: 2021-203</w:t>
      </w:r>
      <w:r w:rsidR="00AA4E93" w:rsidRPr="00AA4E93">
        <w:t>2</w:t>
      </w:r>
      <w:r w:rsidRPr="00AA4E93">
        <w:t xml:space="preserve"> гг.</w:t>
      </w:r>
    </w:p>
    <w:p w:rsidR="00A224B8" w:rsidRPr="00AA4E93" w:rsidRDefault="00A224B8" w:rsidP="00A224B8">
      <w:pPr>
        <w:pStyle w:val="aff4"/>
        <w:ind w:right="-283"/>
      </w:pPr>
      <w:r w:rsidRPr="00AA4E93">
        <w:rPr>
          <w:i/>
        </w:rPr>
        <w:t>Ориентировочный объем финансирования</w:t>
      </w:r>
      <w:r w:rsidRPr="00AA4E93">
        <w:t>: 100 тыс. руб.</w:t>
      </w:r>
    </w:p>
    <w:p w:rsidR="00A224B8" w:rsidRPr="00B550B1" w:rsidRDefault="00A224B8" w:rsidP="00A224B8">
      <w:pPr>
        <w:pStyle w:val="aff4"/>
        <w:ind w:right="-283"/>
      </w:pPr>
      <w:r w:rsidRPr="00B550B1">
        <w:rPr>
          <w:i/>
        </w:rPr>
        <w:t>Ожидаемый эффект</w:t>
      </w:r>
      <w:r w:rsidRPr="00B550B1">
        <w:t xml:space="preserve">: организационные, </w:t>
      </w:r>
      <w:proofErr w:type="spellStart"/>
      <w:r w:rsidRPr="00B550B1">
        <w:t>беззатратные</w:t>
      </w:r>
      <w:proofErr w:type="spellEnd"/>
      <w:r w:rsidRPr="00B550B1">
        <w:t xml:space="preserve"> и </w:t>
      </w:r>
      <w:proofErr w:type="spellStart"/>
      <w:r w:rsidRPr="00B550B1">
        <w:t>малозатратные</w:t>
      </w:r>
      <w:proofErr w:type="spellEnd"/>
      <w:r w:rsidRPr="00B550B1">
        <w:t xml:space="preserve"> мероприятия Программы непосредственного эффекта в стоимостном выражении не дают, но их реализация обеспечивает оптимизацию систем коммунальной инфраструктуры и создание условий и стимулов для рационального потребления топливно-энергетических ресурсов.</w:t>
      </w:r>
    </w:p>
    <w:p w:rsidR="00A224B8" w:rsidRPr="00B550B1" w:rsidRDefault="00A224B8" w:rsidP="00A224B8">
      <w:pPr>
        <w:pStyle w:val="aff4"/>
        <w:ind w:right="-283"/>
        <w:rPr>
          <w:u w:val="single"/>
        </w:rPr>
      </w:pPr>
      <w:r w:rsidRPr="00B550B1">
        <w:rPr>
          <w:u w:val="single"/>
        </w:rPr>
        <w:t>Задача 2: Перспективное планирование развития систем коммунальной инфраструктуры</w:t>
      </w:r>
    </w:p>
    <w:p w:rsidR="00A224B8" w:rsidRPr="00B550B1" w:rsidRDefault="00A224B8" w:rsidP="00A224B8">
      <w:pPr>
        <w:pStyle w:val="aff4"/>
        <w:rPr>
          <w:i/>
        </w:rPr>
      </w:pPr>
      <w:r w:rsidRPr="00B550B1">
        <w:rPr>
          <w:i/>
        </w:rPr>
        <w:t>Мероприятия:</w:t>
      </w:r>
    </w:p>
    <w:p w:rsidR="00A224B8" w:rsidRPr="00B550B1" w:rsidRDefault="00A224B8" w:rsidP="00F80736">
      <w:pPr>
        <w:pStyle w:val="aff4"/>
        <w:numPr>
          <w:ilvl w:val="0"/>
          <w:numId w:val="31"/>
        </w:numPr>
        <w:ind w:left="993"/>
      </w:pPr>
      <w:r w:rsidRPr="00B550B1">
        <w:t xml:space="preserve">разработка электронной перспективной схемы электроснабжения. </w:t>
      </w:r>
    </w:p>
    <w:p w:rsidR="00A224B8" w:rsidRPr="00B550B1" w:rsidRDefault="00A224B8" w:rsidP="00A224B8">
      <w:pPr>
        <w:pStyle w:val="aff4"/>
      </w:pPr>
      <w:r w:rsidRPr="00B550B1">
        <w:rPr>
          <w:i/>
        </w:rPr>
        <w:t>Срок реализации</w:t>
      </w:r>
      <w:r w:rsidRPr="00B550B1">
        <w:t>: 2021-203</w:t>
      </w:r>
      <w:r w:rsidR="00B550B1" w:rsidRPr="00B550B1">
        <w:t>2</w:t>
      </w:r>
      <w:r w:rsidRPr="00B550B1">
        <w:t xml:space="preserve"> гг. </w:t>
      </w:r>
    </w:p>
    <w:p w:rsidR="00A224B8" w:rsidRPr="00B550B1" w:rsidRDefault="00A224B8" w:rsidP="00A224B8">
      <w:pPr>
        <w:pStyle w:val="aff4"/>
        <w:ind w:right="-283"/>
      </w:pPr>
      <w:r w:rsidRPr="00B550B1">
        <w:rPr>
          <w:i/>
        </w:rPr>
        <w:t>Ориентировочный объем финансирования</w:t>
      </w:r>
      <w:r w:rsidRPr="00B550B1">
        <w:t>: 150 тыс. руб.</w:t>
      </w:r>
    </w:p>
    <w:p w:rsidR="00A224B8" w:rsidRPr="00B550B1" w:rsidRDefault="00A224B8" w:rsidP="00A224B8">
      <w:pPr>
        <w:pStyle w:val="aff4"/>
      </w:pPr>
      <w:r w:rsidRPr="00B550B1">
        <w:rPr>
          <w:i/>
        </w:rPr>
        <w:t>Ожидаемый эффект</w:t>
      </w:r>
      <w:r w:rsidRPr="00B550B1">
        <w:t xml:space="preserve">: повышение надежности и качества централизованного электроснабжения. </w:t>
      </w:r>
    </w:p>
    <w:p w:rsidR="00A224B8" w:rsidRPr="00B550B1" w:rsidRDefault="00A224B8" w:rsidP="00A224B8">
      <w:pPr>
        <w:pStyle w:val="aff4"/>
        <w:ind w:right="-283"/>
        <w:rPr>
          <w:u w:val="single"/>
        </w:rPr>
      </w:pPr>
      <w:r w:rsidRPr="00B550B1">
        <w:rPr>
          <w:u w:val="single"/>
        </w:rPr>
        <w:t>Задача 3: Разработка мероприятий по комплексной реконструкции и модернизации систем коммунальной инфраструктуры</w:t>
      </w:r>
    </w:p>
    <w:p w:rsidR="00A224B8" w:rsidRPr="00B550B1" w:rsidRDefault="00A224B8" w:rsidP="00B550B1">
      <w:pPr>
        <w:pStyle w:val="aff4"/>
      </w:pPr>
      <w:r w:rsidRPr="00B550B1">
        <w:rPr>
          <w:b/>
        </w:rPr>
        <w:t>Инвестиционный проект «Новое строительство и реконструкция головных объектов»</w:t>
      </w:r>
      <w:r w:rsidRPr="00B550B1">
        <w:t xml:space="preserve"> включает мероприятия, направленные на достижение целевых показателей развития системы электроснабжения в части источников электрической энергии:</w:t>
      </w:r>
    </w:p>
    <w:p w:rsidR="00A224B8" w:rsidRPr="00B550B1" w:rsidRDefault="00523F2E" w:rsidP="00B550B1">
      <w:pPr>
        <w:pStyle w:val="ad"/>
        <w:spacing w:after="120" w:line="276" w:lineRule="auto"/>
        <w:ind w:left="0"/>
        <w:rPr>
          <w:sz w:val="24"/>
        </w:rPr>
      </w:pPr>
      <w:r>
        <w:rPr>
          <w:sz w:val="24"/>
        </w:rPr>
        <w:t xml:space="preserve">- </w:t>
      </w:r>
      <w:r w:rsidR="006A6136" w:rsidRPr="00B550B1">
        <w:rPr>
          <w:sz w:val="24"/>
        </w:rPr>
        <w:t>мероприятия не предусмотрены.</w:t>
      </w:r>
    </w:p>
    <w:p w:rsidR="00A224B8" w:rsidRDefault="00A224B8" w:rsidP="00B550B1">
      <w:pPr>
        <w:pStyle w:val="aff4"/>
      </w:pPr>
      <w:r w:rsidRPr="00B550B1">
        <w:rPr>
          <w:b/>
        </w:rPr>
        <w:t>Инвестиционный проект «Новое строительство и реконструкция сетей электроснабжения»</w:t>
      </w:r>
      <w:r w:rsidRPr="00B550B1">
        <w:t xml:space="preserve"> включает мероприятия, направленные на достижение целевых показателей развития системы электроснабжения:</w:t>
      </w:r>
    </w:p>
    <w:p w:rsidR="00A224B8" w:rsidRPr="00B550B1" w:rsidRDefault="00B550B1" w:rsidP="00F80736">
      <w:pPr>
        <w:pStyle w:val="aff4"/>
        <w:numPr>
          <w:ilvl w:val="0"/>
          <w:numId w:val="32"/>
        </w:numPr>
        <w:ind w:left="993" w:right="-283" w:hanging="426"/>
        <w:rPr>
          <w:szCs w:val="24"/>
        </w:rPr>
      </w:pPr>
      <w:r w:rsidRPr="00B550B1">
        <w:t xml:space="preserve">Реконструкция ВЛ-10 кВ ПЛ-7 в ст. Пластуновская </w:t>
      </w:r>
      <w:proofErr w:type="spellStart"/>
      <w:r w:rsidRPr="00B550B1">
        <w:t>Динского</w:t>
      </w:r>
      <w:proofErr w:type="spellEnd"/>
      <w:r w:rsidRPr="00B550B1">
        <w:t xml:space="preserve"> района (ориентировочная протяженность 0,97 км.)</w:t>
      </w:r>
      <w:r w:rsidRPr="00B550B1">
        <w:rPr>
          <w:szCs w:val="24"/>
        </w:rPr>
        <w:t>;</w:t>
      </w:r>
    </w:p>
    <w:p w:rsidR="00B550B1" w:rsidRPr="00B550B1" w:rsidRDefault="00B550B1" w:rsidP="00F80736">
      <w:pPr>
        <w:pStyle w:val="aff4"/>
        <w:numPr>
          <w:ilvl w:val="0"/>
          <w:numId w:val="32"/>
        </w:numPr>
        <w:ind w:left="993" w:right="-283" w:hanging="426"/>
        <w:rPr>
          <w:szCs w:val="24"/>
        </w:rPr>
      </w:pPr>
      <w:r w:rsidRPr="00B550B1">
        <w:t>Ремонт высоковольтного оборудования по ВЛ-10 кВ ПЛ-3 ст. Пластуновская.</w:t>
      </w:r>
    </w:p>
    <w:p w:rsidR="00A224B8" w:rsidRPr="00B550B1" w:rsidRDefault="00A224B8" w:rsidP="00A224B8">
      <w:pPr>
        <w:pStyle w:val="aff4"/>
      </w:pPr>
      <w:r w:rsidRPr="00B550B1">
        <w:rPr>
          <w:i/>
        </w:rPr>
        <w:t>Цель проекта</w:t>
      </w:r>
      <w:r w:rsidRPr="00B550B1">
        <w:t xml:space="preserve">: обеспечение качества и надежности электроснабжения. </w:t>
      </w:r>
    </w:p>
    <w:p w:rsidR="00A224B8" w:rsidRPr="00B550B1" w:rsidRDefault="00A224B8" w:rsidP="00A224B8">
      <w:pPr>
        <w:pStyle w:val="aff4"/>
      </w:pPr>
      <w:r w:rsidRPr="00B550B1">
        <w:rPr>
          <w:i/>
        </w:rPr>
        <w:t>Технические параметры проекта</w:t>
      </w:r>
      <w:r w:rsidRPr="00B550B1">
        <w:t xml:space="preserve">: определяются при разработке проектно-сметной документации на объект, планируемый к внедрению. Технические параметры, принятые </w:t>
      </w:r>
      <w:r w:rsidRPr="00B550B1">
        <w:lastRenderedPageBreak/>
        <w:t xml:space="preserve">при разработке проектных решений, должны соответствовать установленным нормам и требованиям действующего законодательства. </w:t>
      </w:r>
    </w:p>
    <w:p w:rsidR="00A224B8" w:rsidRPr="00B550B1" w:rsidRDefault="00A224B8" w:rsidP="00A224B8">
      <w:pPr>
        <w:pStyle w:val="aff4"/>
      </w:pPr>
      <w:r w:rsidRPr="00B550B1">
        <w:rPr>
          <w:i/>
        </w:rPr>
        <w:t>Срок реализации проекта</w:t>
      </w:r>
      <w:r w:rsidRPr="00B550B1">
        <w:t>: до 20</w:t>
      </w:r>
      <w:r w:rsidR="00B550B1" w:rsidRPr="00B550B1">
        <w:t>23</w:t>
      </w:r>
      <w:r w:rsidRPr="00B550B1">
        <w:t xml:space="preserve"> г.</w:t>
      </w:r>
    </w:p>
    <w:p w:rsidR="006A6136" w:rsidRPr="00B550B1" w:rsidRDefault="006A6136" w:rsidP="006A6136">
      <w:pPr>
        <w:pStyle w:val="aff4"/>
        <w:ind w:right="-283"/>
      </w:pPr>
      <w:r w:rsidRPr="00B550B1">
        <w:rPr>
          <w:i/>
        </w:rPr>
        <w:t>Ориентировочный объем финансирования</w:t>
      </w:r>
      <w:r w:rsidRPr="00B550B1">
        <w:t xml:space="preserve">: </w:t>
      </w:r>
      <w:r w:rsidR="00B550B1" w:rsidRPr="00B550B1">
        <w:t>2250</w:t>
      </w:r>
      <w:r w:rsidRPr="00B550B1">
        <w:t xml:space="preserve"> тыс. руб.</w:t>
      </w:r>
    </w:p>
    <w:p w:rsidR="00A224B8" w:rsidRPr="00B550B1" w:rsidRDefault="00A224B8" w:rsidP="00A224B8">
      <w:pPr>
        <w:pStyle w:val="aff4"/>
      </w:pPr>
      <w:r w:rsidRPr="00B550B1">
        <w:rPr>
          <w:i/>
        </w:rPr>
        <w:t>Ожидаемый эффект</w:t>
      </w:r>
      <w:r w:rsidRPr="00B550B1">
        <w:t>: снижение продолжительности перерывов электроснабжения, улучшение качества электроэнергии.</w:t>
      </w:r>
    </w:p>
    <w:p w:rsidR="00A224B8" w:rsidRPr="00B550B1" w:rsidRDefault="00A224B8" w:rsidP="00A224B8">
      <w:pPr>
        <w:pStyle w:val="aff4"/>
      </w:pPr>
      <w:r w:rsidRPr="00B550B1">
        <w:rPr>
          <w:i/>
        </w:rPr>
        <w:t>Срок получения эффекта</w:t>
      </w:r>
      <w:r w:rsidRPr="00B550B1">
        <w:t xml:space="preserve">: в течение срока полезного использования оборудования. </w:t>
      </w:r>
    </w:p>
    <w:p w:rsidR="00A224B8" w:rsidRPr="00B550B1" w:rsidRDefault="00A224B8" w:rsidP="00A224B8">
      <w:pPr>
        <w:pStyle w:val="aff4"/>
      </w:pPr>
      <w:r w:rsidRPr="00B550B1">
        <w:rPr>
          <w:i/>
        </w:rPr>
        <w:t>Простой срок окупаемости проекта</w:t>
      </w:r>
      <w:r w:rsidRPr="00B550B1">
        <w:t xml:space="preserve">: проект программы направлен на повышение надежности и качества оказания услуг электроснабжения и не предусматривает обеспечение окупаемости в период полезного использования оборудования. </w:t>
      </w:r>
    </w:p>
    <w:p w:rsidR="00A224B8" w:rsidRPr="00B550B1" w:rsidRDefault="00A224B8" w:rsidP="00A224B8">
      <w:pPr>
        <w:pStyle w:val="aff4"/>
        <w:keepNext/>
        <w:ind w:right="-283"/>
        <w:rPr>
          <w:u w:val="single"/>
        </w:rPr>
      </w:pPr>
      <w:r w:rsidRPr="00B550B1">
        <w:rPr>
          <w:u w:val="single"/>
        </w:rPr>
        <w:t xml:space="preserve">Задача 4: Повышение инвестиционной привлекательности коммунальной инфраструктуры. </w:t>
      </w:r>
    </w:p>
    <w:p w:rsidR="00A224B8" w:rsidRPr="00B550B1" w:rsidRDefault="00A224B8" w:rsidP="00A224B8">
      <w:pPr>
        <w:pStyle w:val="aff4"/>
        <w:keepNext/>
        <w:ind w:right="-283"/>
        <w:rPr>
          <w:i/>
        </w:rPr>
      </w:pPr>
      <w:r w:rsidRPr="00B550B1">
        <w:rPr>
          <w:i/>
        </w:rPr>
        <w:t>Мероприятия:</w:t>
      </w:r>
    </w:p>
    <w:p w:rsidR="00A224B8" w:rsidRPr="00B550B1" w:rsidRDefault="00A224B8" w:rsidP="00F80736">
      <w:pPr>
        <w:pStyle w:val="aff4"/>
        <w:numPr>
          <w:ilvl w:val="0"/>
          <w:numId w:val="33"/>
        </w:numPr>
        <w:spacing w:after="0"/>
        <w:ind w:left="992" w:right="-283" w:hanging="357"/>
      </w:pPr>
      <w:r w:rsidRPr="00B550B1">
        <w:t xml:space="preserve">разработка инвестиционных программ </w:t>
      </w:r>
      <w:proofErr w:type="spellStart"/>
      <w:r w:rsidRPr="00B550B1">
        <w:t>электроснабжающей</w:t>
      </w:r>
      <w:proofErr w:type="spellEnd"/>
      <w:r w:rsidRPr="00B550B1">
        <w:t xml:space="preserve"> организации; </w:t>
      </w:r>
    </w:p>
    <w:p w:rsidR="00A224B8" w:rsidRPr="00B550B1" w:rsidRDefault="00A224B8" w:rsidP="00F80736">
      <w:pPr>
        <w:pStyle w:val="aff4"/>
        <w:numPr>
          <w:ilvl w:val="0"/>
          <w:numId w:val="33"/>
        </w:numPr>
        <w:ind w:left="993" w:right="-283"/>
      </w:pPr>
      <w:r w:rsidRPr="00B550B1">
        <w:t xml:space="preserve">разработка технико-экономических обоснований в целях внедрения энергосберегающих технологий для привлечения внебюджетного финансирования. </w:t>
      </w:r>
    </w:p>
    <w:p w:rsidR="00A224B8" w:rsidRPr="00B550B1" w:rsidRDefault="00A224B8" w:rsidP="00A224B8">
      <w:pPr>
        <w:pStyle w:val="aff4"/>
        <w:ind w:right="-283"/>
      </w:pPr>
      <w:r w:rsidRPr="00B550B1">
        <w:rPr>
          <w:i/>
        </w:rPr>
        <w:t>Срок реализации</w:t>
      </w:r>
      <w:r w:rsidRPr="00B550B1">
        <w:t>: до 203</w:t>
      </w:r>
      <w:r w:rsidR="00B550B1" w:rsidRPr="00B550B1">
        <w:t>2</w:t>
      </w:r>
      <w:r w:rsidRPr="00B550B1">
        <w:t xml:space="preserve"> г. </w:t>
      </w:r>
    </w:p>
    <w:p w:rsidR="00A224B8" w:rsidRPr="00B550B1" w:rsidRDefault="00A224B8" w:rsidP="00A224B8">
      <w:pPr>
        <w:pStyle w:val="aff4"/>
        <w:ind w:right="-283"/>
      </w:pPr>
      <w:r w:rsidRPr="00B550B1">
        <w:rPr>
          <w:i/>
        </w:rPr>
        <w:t>Дополнительного финансирования не требуется</w:t>
      </w:r>
      <w:r w:rsidRPr="00B550B1">
        <w:t xml:space="preserve">. Реализация мероприятий предусмотрена собственными силами организаций коммунального комплекса. </w:t>
      </w:r>
    </w:p>
    <w:p w:rsidR="00A224B8" w:rsidRPr="00B550B1" w:rsidRDefault="00A224B8" w:rsidP="00A224B8">
      <w:pPr>
        <w:pStyle w:val="aff4"/>
        <w:ind w:right="-283"/>
      </w:pPr>
      <w:r w:rsidRPr="00B550B1">
        <w:rPr>
          <w:i/>
        </w:rPr>
        <w:t>Ожидаемый эффект</w:t>
      </w:r>
      <w:r w:rsidRPr="00B550B1">
        <w:t xml:space="preserve">: создание условий для повышения надежности и качества централизованного электроснабжения. </w:t>
      </w:r>
    </w:p>
    <w:p w:rsidR="00A224B8" w:rsidRPr="00DD122F" w:rsidRDefault="00A224B8" w:rsidP="00A224B8">
      <w:pPr>
        <w:pStyle w:val="22"/>
        <w:tabs>
          <w:tab w:val="num" w:pos="1440"/>
        </w:tabs>
      </w:pPr>
      <w:bookmarkStart w:id="73" w:name="_Toc35177888"/>
      <w:bookmarkStart w:id="74" w:name="_Toc299984069"/>
      <w:bookmarkStart w:id="75" w:name="_Toc353127751"/>
      <w:bookmarkStart w:id="76" w:name="_Toc410138339"/>
      <w:bookmarkStart w:id="77" w:name="_Toc412029695"/>
      <w:r w:rsidRPr="00DD122F">
        <w:t>Программа инвестиционных проектов в теплоснабжении</w:t>
      </w:r>
      <w:bookmarkEnd w:id="73"/>
      <w:bookmarkEnd w:id="74"/>
      <w:bookmarkEnd w:id="75"/>
      <w:bookmarkEnd w:id="76"/>
      <w:bookmarkEnd w:id="77"/>
      <w:r w:rsidRPr="00DD122F">
        <w:t xml:space="preserve"> </w:t>
      </w:r>
    </w:p>
    <w:p w:rsidR="00A224B8" w:rsidRPr="00DD122F" w:rsidRDefault="00A224B8" w:rsidP="00A224B8">
      <w:pPr>
        <w:pStyle w:val="aff4"/>
        <w:ind w:right="-283"/>
      </w:pPr>
      <w:r w:rsidRPr="00DD122F">
        <w:t xml:space="preserve">Перечень мероприятий и инвестиционных проектов в теплоснабжении, обеспечивающих спрос на услуги теплоснабжения по годам реализации Программы для решения поставленных задач и обеспечения целевых показателей развития коммунальной инфраструктуры </w:t>
      </w:r>
      <w:r w:rsidR="00523F2E">
        <w:rPr>
          <w:szCs w:val="24"/>
        </w:rPr>
        <w:t>Пластуновского сельского поселения</w:t>
      </w:r>
      <w:r w:rsidR="00523F2E" w:rsidRPr="00403338">
        <w:rPr>
          <w:szCs w:val="24"/>
        </w:rPr>
        <w:t xml:space="preserve"> </w:t>
      </w:r>
      <w:r w:rsidRPr="00DD122F">
        <w:t>включает:</w:t>
      </w:r>
    </w:p>
    <w:p w:rsidR="00A224B8" w:rsidRPr="00DD122F" w:rsidRDefault="00A224B8" w:rsidP="00A224B8">
      <w:pPr>
        <w:pStyle w:val="aff4"/>
        <w:ind w:right="-283"/>
        <w:rPr>
          <w:u w:val="single"/>
        </w:rPr>
      </w:pPr>
      <w:r w:rsidRPr="00DD122F">
        <w:rPr>
          <w:u w:val="single"/>
        </w:rPr>
        <w:t>Задача 1: Инженерно-техническая оптимизация систем коммунальной инфраструктуры</w:t>
      </w:r>
    </w:p>
    <w:p w:rsidR="00A224B8" w:rsidRPr="00DD122F" w:rsidRDefault="00A224B8" w:rsidP="00A224B8">
      <w:pPr>
        <w:pStyle w:val="aff4"/>
        <w:ind w:right="-283"/>
        <w:rPr>
          <w:i/>
        </w:rPr>
      </w:pPr>
      <w:r w:rsidRPr="00DD122F">
        <w:rPr>
          <w:i/>
        </w:rPr>
        <w:t>Мероприятия:</w:t>
      </w:r>
    </w:p>
    <w:p w:rsidR="00A224B8" w:rsidRPr="00DD122F" w:rsidRDefault="00A224B8" w:rsidP="00F80736">
      <w:pPr>
        <w:pStyle w:val="aff4"/>
        <w:numPr>
          <w:ilvl w:val="0"/>
          <w:numId w:val="34"/>
        </w:numPr>
        <w:ind w:left="993" w:right="-283"/>
      </w:pPr>
      <w:r w:rsidRPr="00DD122F">
        <w:t xml:space="preserve">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 </w:t>
      </w:r>
    </w:p>
    <w:p w:rsidR="00A224B8" w:rsidRPr="00DD122F" w:rsidRDefault="00A224B8" w:rsidP="00A224B8">
      <w:pPr>
        <w:pStyle w:val="aff4"/>
        <w:ind w:right="-283"/>
      </w:pPr>
      <w:r w:rsidRPr="00DD122F">
        <w:rPr>
          <w:i/>
        </w:rPr>
        <w:t>Срок реализации</w:t>
      </w:r>
      <w:r w:rsidRPr="00DD122F">
        <w:t>: 203</w:t>
      </w:r>
      <w:r w:rsidR="00DD122F" w:rsidRPr="00DD122F">
        <w:t>2</w:t>
      </w:r>
      <w:r w:rsidRPr="00DD122F">
        <w:t xml:space="preserve"> г. </w:t>
      </w:r>
    </w:p>
    <w:p w:rsidR="00A224B8" w:rsidRPr="00DD122F" w:rsidRDefault="00A224B8" w:rsidP="00A224B8">
      <w:pPr>
        <w:pStyle w:val="aff4"/>
        <w:ind w:right="-283"/>
      </w:pPr>
      <w:r w:rsidRPr="00DD122F">
        <w:rPr>
          <w:i/>
        </w:rPr>
        <w:t>Ориентировочный объем финансирования</w:t>
      </w:r>
      <w:r w:rsidRPr="00DD122F">
        <w:t>: 100 тыс. руб.</w:t>
      </w:r>
    </w:p>
    <w:p w:rsidR="00A224B8" w:rsidRPr="00DD122F" w:rsidRDefault="00A224B8" w:rsidP="00A224B8">
      <w:pPr>
        <w:pStyle w:val="aff4"/>
        <w:ind w:right="-283"/>
      </w:pPr>
      <w:r w:rsidRPr="00DD122F">
        <w:rPr>
          <w:i/>
        </w:rPr>
        <w:t>Ожидаемый эффект</w:t>
      </w:r>
      <w:r w:rsidRPr="00DD122F">
        <w:t xml:space="preserve">: организационные, </w:t>
      </w:r>
      <w:proofErr w:type="spellStart"/>
      <w:r w:rsidRPr="00DD122F">
        <w:t>беззатратные</w:t>
      </w:r>
      <w:proofErr w:type="spellEnd"/>
      <w:r w:rsidRPr="00DD122F">
        <w:t xml:space="preserve"> и </w:t>
      </w:r>
      <w:proofErr w:type="spellStart"/>
      <w:r w:rsidRPr="00DD122F">
        <w:t>малозатратные</w:t>
      </w:r>
      <w:proofErr w:type="spellEnd"/>
      <w:r w:rsidRPr="00DD122F">
        <w:t xml:space="preserve"> мероприятия Программы непосредственного эффекта в стоимостном выражении не дают, но их реализация обеспечивает оптимизацию систем коммунальной инфраструктуры и создание условий и стимулов для рационального потребления топливно-энергетических ресурсов. </w:t>
      </w:r>
    </w:p>
    <w:p w:rsidR="00A224B8" w:rsidRPr="00DD122F" w:rsidRDefault="00A224B8" w:rsidP="00A224B8">
      <w:pPr>
        <w:pStyle w:val="aff4"/>
        <w:keepNext/>
        <w:ind w:right="-283"/>
        <w:rPr>
          <w:u w:val="single"/>
        </w:rPr>
      </w:pPr>
      <w:r w:rsidRPr="00DD122F">
        <w:rPr>
          <w:u w:val="single"/>
        </w:rPr>
        <w:lastRenderedPageBreak/>
        <w:t xml:space="preserve">Задача 2: Перспективное планирование развития систем коммунальной инфраструктуры. </w:t>
      </w:r>
    </w:p>
    <w:p w:rsidR="00A224B8" w:rsidRPr="00DD122F" w:rsidRDefault="00A224B8" w:rsidP="00A224B8">
      <w:pPr>
        <w:ind w:right="-283"/>
        <w:rPr>
          <w:i/>
          <w:sz w:val="24"/>
          <w:szCs w:val="24"/>
        </w:rPr>
      </w:pPr>
      <w:r w:rsidRPr="00DD122F">
        <w:rPr>
          <w:i/>
          <w:sz w:val="24"/>
          <w:szCs w:val="24"/>
        </w:rPr>
        <w:t>Мероприятия:</w:t>
      </w:r>
    </w:p>
    <w:p w:rsidR="00A224B8" w:rsidRPr="00DD122F" w:rsidRDefault="006A6136" w:rsidP="00F80736">
      <w:pPr>
        <w:pStyle w:val="aff4"/>
        <w:numPr>
          <w:ilvl w:val="0"/>
          <w:numId w:val="35"/>
        </w:numPr>
        <w:ind w:left="851" w:right="-283" w:hanging="284"/>
        <w:rPr>
          <w:szCs w:val="24"/>
        </w:rPr>
      </w:pPr>
      <w:r w:rsidRPr="00DD122F">
        <w:rPr>
          <w:szCs w:val="24"/>
        </w:rPr>
        <w:t>разработка</w:t>
      </w:r>
      <w:r w:rsidR="00A224B8" w:rsidRPr="00DD122F">
        <w:rPr>
          <w:szCs w:val="24"/>
        </w:rPr>
        <w:t xml:space="preserve"> электронной перспективной схемы теплоснабжения. </w:t>
      </w:r>
    </w:p>
    <w:p w:rsidR="00A224B8" w:rsidRPr="00DD122F" w:rsidRDefault="00A224B8" w:rsidP="00A224B8">
      <w:pPr>
        <w:pStyle w:val="aff4"/>
        <w:ind w:right="-283"/>
      </w:pPr>
      <w:r w:rsidRPr="00DD122F">
        <w:rPr>
          <w:i/>
        </w:rPr>
        <w:t>Срок реализации</w:t>
      </w:r>
      <w:r w:rsidRPr="00DD122F">
        <w:t xml:space="preserve">: </w:t>
      </w:r>
      <w:r w:rsidR="006A6136" w:rsidRPr="00DD122F">
        <w:t>202</w:t>
      </w:r>
      <w:r w:rsidR="00DD122F" w:rsidRPr="00DD122F">
        <w:t>1</w:t>
      </w:r>
      <w:r w:rsidRPr="00DD122F">
        <w:t xml:space="preserve"> г. </w:t>
      </w:r>
    </w:p>
    <w:p w:rsidR="00A224B8" w:rsidRPr="00DD122F" w:rsidRDefault="00A224B8" w:rsidP="00A224B8">
      <w:pPr>
        <w:pStyle w:val="aff4"/>
        <w:ind w:right="-283"/>
      </w:pPr>
      <w:r w:rsidRPr="00DD122F">
        <w:rPr>
          <w:i/>
        </w:rPr>
        <w:t>Ориентировочный объем финансирования</w:t>
      </w:r>
      <w:r w:rsidRPr="00DD122F">
        <w:t>: 200 тыс. руб.</w:t>
      </w:r>
    </w:p>
    <w:p w:rsidR="00A224B8" w:rsidRPr="00DD122F" w:rsidRDefault="00A224B8" w:rsidP="00A224B8">
      <w:pPr>
        <w:pStyle w:val="aff4"/>
        <w:ind w:right="-283"/>
      </w:pPr>
      <w:r w:rsidRPr="00DD122F">
        <w:rPr>
          <w:i/>
        </w:rPr>
        <w:t>Ожидаемый эффект</w:t>
      </w:r>
      <w:r w:rsidRPr="00DD122F">
        <w:t xml:space="preserve">: дальнейшее развитие системы централизованного теплоснабжения на территории </w:t>
      </w:r>
      <w:r w:rsidRPr="00DD122F">
        <w:rPr>
          <w:szCs w:val="24"/>
        </w:rPr>
        <w:t>поселка</w:t>
      </w:r>
      <w:r w:rsidRPr="00DD122F">
        <w:t xml:space="preserve">, создание условий для повышения надежности и качества централизованного теплоснабжения, минимизации воздействия на окружающую среду, обеспечения энергосбережения. </w:t>
      </w:r>
    </w:p>
    <w:p w:rsidR="00A224B8" w:rsidRPr="00DD122F" w:rsidRDefault="00A224B8" w:rsidP="00A224B8">
      <w:pPr>
        <w:pStyle w:val="aff4"/>
        <w:keepNext/>
        <w:ind w:right="-283"/>
        <w:rPr>
          <w:u w:val="single"/>
        </w:rPr>
      </w:pPr>
      <w:r w:rsidRPr="00DD122F">
        <w:rPr>
          <w:u w:val="single"/>
        </w:rPr>
        <w:t xml:space="preserve">Задача 3: Разработка мероприятий по комплексной реконструкции и модернизации систем коммунальной инфраструктуры. </w:t>
      </w:r>
    </w:p>
    <w:p w:rsidR="00A224B8" w:rsidRDefault="00A224B8" w:rsidP="00A224B8">
      <w:pPr>
        <w:pStyle w:val="aff4"/>
        <w:ind w:right="-283"/>
      </w:pPr>
      <w:r w:rsidRPr="00DD122F">
        <w:rPr>
          <w:b/>
        </w:rPr>
        <w:t>Инвестиционный проект «Новое строительство, реконструкция и техническое перевооружение (головных объектов теплоснабжения) источников тепловой энергии»</w:t>
      </w:r>
      <w:r w:rsidRPr="00DD122F">
        <w:t xml:space="preserve"> включает мероприятия, направленные на достижение целевых показателей системы теплоснабжения в части источников теплоснабжения: </w:t>
      </w:r>
    </w:p>
    <w:p w:rsidR="003702BF" w:rsidRPr="00C659C2" w:rsidRDefault="00C659C2" w:rsidP="00F80736">
      <w:pPr>
        <w:numPr>
          <w:ilvl w:val="0"/>
          <w:numId w:val="48"/>
        </w:numPr>
        <w:spacing w:after="0"/>
        <w:ind w:left="992" w:hanging="425"/>
        <w:rPr>
          <w:sz w:val="24"/>
          <w:szCs w:val="24"/>
        </w:rPr>
      </w:pPr>
      <w:r w:rsidRPr="00C659C2">
        <w:rPr>
          <w:sz w:val="24"/>
          <w:szCs w:val="24"/>
        </w:rPr>
        <w:t>реконструкция существующих котельных</w:t>
      </w:r>
      <w:r w:rsidR="003702BF" w:rsidRPr="00C659C2">
        <w:rPr>
          <w:sz w:val="24"/>
          <w:szCs w:val="24"/>
        </w:rPr>
        <w:t>;</w:t>
      </w:r>
    </w:p>
    <w:p w:rsidR="003702BF" w:rsidRPr="00C659C2" w:rsidRDefault="00C659C2" w:rsidP="00F80736">
      <w:pPr>
        <w:numPr>
          <w:ilvl w:val="0"/>
          <w:numId w:val="48"/>
        </w:numPr>
        <w:spacing w:after="0"/>
        <w:ind w:left="993" w:hanging="426"/>
        <w:rPr>
          <w:sz w:val="24"/>
          <w:szCs w:val="24"/>
        </w:rPr>
      </w:pPr>
      <w:r w:rsidRPr="00C659C2">
        <w:rPr>
          <w:sz w:val="24"/>
          <w:szCs w:val="24"/>
        </w:rPr>
        <w:t xml:space="preserve">проектирование и строительство пяти новых районных котельных на территории </w:t>
      </w:r>
      <w:proofErr w:type="spellStart"/>
      <w:r w:rsidRPr="00C659C2">
        <w:rPr>
          <w:sz w:val="24"/>
          <w:szCs w:val="24"/>
        </w:rPr>
        <w:t>ст-цы</w:t>
      </w:r>
      <w:proofErr w:type="spellEnd"/>
      <w:r w:rsidRPr="00C659C2">
        <w:rPr>
          <w:sz w:val="24"/>
          <w:szCs w:val="24"/>
        </w:rPr>
        <w:t xml:space="preserve"> Пластуновской</w:t>
      </w:r>
      <w:r w:rsidR="003702BF" w:rsidRPr="00C659C2">
        <w:rPr>
          <w:sz w:val="24"/>
          <w:szCs w:val="24"/>
        </w:rPr>
        <w:t>.</w:t>
      </w:r>
    </w:p>
    <w:p w:rsidR="003702BF" w:rsidRPr="00C659C2" w:rsidRDefault="003702BF" w:rsidP="003702BF">
      <w:pPr>
        <w:pStyle w:val="aff4"/>
      </w:pPr>
      <w:r w:rsidRPr="00C659C2">
        <w:rPr>
          <w:i/>
        </w:rPr>
        <w:t>Цель проекта</w:t>
      </w:r>
      <w:r w:rsidRPr="00C659C2">
        <w:t xml:space="preserve">: повышение качества, надежности и ресурсной эффективности работы источников теплоснабжения. </w:t>
      </w:r>
    </w:p>
    <w:p w:rsidR="003702BF" w:rsidRPr="00C659C2" w:rsidRDefault="003702BF" w:rsidP="003702BF">
      <w:pPr>
        <w:pStyle w:val="aff4"/>
      </w:pPr>
      <w:r w:rsidRPr="00C659C2">
        <w:rPr>
          <w:i/>
        </w:rPr>
        <w:t>Технические параметры проекта</w:t>
      </w:r>
      <w:r w:rsidRPr="00C659C2">
        <w:t xml:space="preserve">: технические параметры определяются при разработке проектно-сметной документации на объект, планируемый к внедрению. Технические параметры, принятые при разработке проектных решений, должны соответствовать установленным нормам и требованиям действующего законодательства. </w:t>
      </w:r>
    </w:p>
    <w:p w:rsidR="003702BF" w:rsidRPr="00C659C2" w:rsidRDefault="003702BF" w:rsidP="003702BF">
      <w:pPr>
        <w:pStyle w:val="aff4"/>
      </w:pPr>
      <w:r w:rsidRPr="00C659C2">
        <w:rPr>
          <w:i/>
        </w:rPr>
        <w:t>Срок реализации проекта</w:t>
      </w:r>
      <w:r w:rsidRPr="00C659C2">
        <w:t>: до 20</w:t>
      </w:r>
      <w:r w:rsidR="00C659C2" w:rsidRPr="00C659C2">
        <w:t>32</w:t>
      </w:r>
      <w:r w:rsidRPr="00C659C2">
        <w:t xml:space="preserve"> г. </w:t>
      </w:r>
    </w:p>
    <w:p w:rsidR="003702BF" w:rsidRPr="00C659C2" w:rsidRDefault="003702BF" w:rsidP="003702BF">
      <w:pPr>
        <w:pStyle w:val="aff4"/>
        <w:ind w:right="-283"/>
      </w:pPr>
      <w:r w:rsidRPr="00C659C2">
        <w:rPr>
          <w:i/>
        </w:rPr>
        <w:t>Ориентировочный объем финансирования</w:t>
      </w:r>
      <w:r w:rsidRPr="00C659C2">
        <w:t xml:space="preserve">: </w:t>
      </w:r>
      <w:r w:rsidR="00C659C2" w:rsidRPr="00C659C2">
        <w:t>24000</w:t>
      </w:r>
      <w:r w:rsidRPr="00C659C2">
        <w:t xml:space="preserve"> тыс. руб.</w:t>
      </w:r>
    </w:p>
    <w:p w:rsidR="003702BF" w:rsidRPr="00C659C2" w:rsidRDefault="003702BF" w:rsidP="003702BF">
      <w:pPr>
        <w:pStyle w:val="aff4"/>
        <w:rPr>
          <w:i/>
        </w:rPr>
      </w:pPr>
      <w:r w:rsidRPr="00C659C2">
        <w:rPr>
          <w:i/>
        </w:rPr>
        <w:t xml:space="preserve">Ожидаемый эффект: </w:t>
      </w:r>
    </w:p>
    <w:p w:rsidR="003702BF" w:rsidRPr="00C659C2" w:rsidRDefault="003702BF" w:rsidP="00F80736">
      <w:pPr>
        <w:pStyle w:val="aff4"/>
        <w:numPr>
          <w:ilvl w:val="0"/>
          <w:numId w:val="49"/>
        </w:numPr>
        <w:spacing w:after="0"/>
        <w:ind w:left="992" w:hanging="357"/>
      </w:pPr>
      <w:r w:rsidRPr="00C659C2">
        <w:t xml:space="preserve">повышение надежности работы объектов централизованной системы теплоснабжения; </w:t>
      </w:r>
    </w:p>
    <w:p w:rsidR="003702BF" w:rsidRPr="00C659C2" w:rsidRDefault="003702BF" w:rsidP="00F80736">
      <w:pPr>
        <w:pStyle w:val="aff4"/>
        <w:numPr>
          <w:ilvl w:val="0"/>
          <w:numId w:val="49"/>
        </w:numPr>
        <w:ind w:left="993"/>
      </w:pPr>
      <w:r w:rsidRPr="00C659C2">
        <w:t xml:space="preserve">создание резерва производственной мощности источников теплоснабжения. </w:t>
      </w:r>
    </w:p>
    <w:p w:rsidR="003702BF" w:rsidRPr="00C659C2" w:rsidRDefault="003702BF" w:rsidP="003702BF">
      <w:pPr>
        <w:pStyle w:val="aff4"/>
      </w:pPr>
      <w:r w:rsidRPr="00C659C2">
        <w:rPr>
          <w:i/>
        </w:rPr>
        <w:t>Общий ожидаемый эффект</w:t>
      </w:r>
      <w:r w:rsidRPr="00C659C2">
        <w:t xml:space="preserve">: повышение надежности и качества централизованного теплоснабжения, минимизация воздействия на окружающую среду, обеспечение энергосбережения. </w:t>
      </w:r>
    </w:p>
    <w:p w:rsidR="003702BF" w:rsidRPr="00C659C2" w:rsidRDefault="003702BF" w:rsidP="003702BF">
      <w:pPr>
        <w:pStyle w:val="aff4"/>
      </w:pPr>
      <w:r w:rsidRPr="00C659C2">
        <w:rPr>
          <w:i/>
        </w:rPr>
        <w:t>Срок получения эффекта</w:t>
      </w:r>
      <w:r w:rsidRPr="00C659C2">
        <w:t xml:space="preserve">: в течение срока полезного использования оборудования. </w:t>
      </w:r>
    </w:p>
    <w:p w:rsidR="003702BF" w:rsidRPr="00C659C2" w:rsidRDefault="003702BF" w:rsidP="003702BF">
      <w:pPr>
        <w:pStyle w:val="aff4"/>
      </w:pPr>
      <w:r w:rsidRPr="00C659C2">
        <w:rPr>
          <w:i/>
        </w:rPr>
        <w:t>Срок окупаемости проекта</w:t>
      </w:r>
      <w:r w:rsidRPr="00C659C2">
        <w:t>: проект программы направлен на повышение надежности и качества оказания услуг теплоснабжения и не предусматривает обеспечение окупаемости в период полезного использования оборудования.</w:t>
      </w:r>
    </w:p>
    <w:p w:rsidR="00A224B8" w:rsidRPr="00C659C2" w:rsidRDefault="00A224B8" w:rsidP="00A224B8">
      <w:pPr>
        <w:pStyle w:val="aff4"/>
        <w:ind w:right="-283"/>
      </w:pPr>
      <w:r w:rsidRPr="00C659C2">
        <w:rPr>
          <w:b/>
        </w:rPr>
        <w:lastRenderedPageBreak/>
        <w:t>Инвестиционный проект «Новое строительство и реконструкция тепловых сетей (линейных объектов теплоснабжения)»</w:t>
      </w:r>
      <w:r w:rsidRPr="00C659C2">
        <w:t xml:space="preserve"> включает мероприятия, направленные на достижение целевых показателей системы теплоснабжения в части транспорта тепла: </w:t>
      </w:r>
    </w:p>
    <w:p w:rsidR="00A224B8" w:rsidRPr="00C659C2" w:rsidRDefault="00C659C2" w:rsidP="00F80736">
      <w:pPr>
        <w:pStyle w:val="aff4"/>
        <w:numPr>
          <w:ilvl w:val="0"/>
          <w:numId w:val="36"/>
        </w:numPr>
        <w:ind w:left="993" w:right="-283" w:hanging="426"/>
        <w:rPr>
          <w:szCs w:val="24"/>
        </w:rPr>
      </w:pPr>
      <w:r w:rsidRPr="00C659C2">
        <w:rPr>
          <w:szCs w:val="20"/>
        </w:rPr>
        <w:t xml:space="preserve">ремонт существующих теплосетей в </w:t>
      </w:r>
      <w:proofErr w:type="spellStart"/>
      <w:r w:rsidRPr="00C659C2">
        <w:rPr>
          <w:szCs w:val="20"/>
        </w:rPr>
        <w:t>ст-це</w:t>
      </w:r>
      <w:proofErr w:type="spellEnd"/>
      <w:r w:rsidRPr="00C659C2">
        <w:rPr>
          <w:szCs w:val="20"/>
        </w:rPr>
        <w:t xml:space="preserve"> Пластуновская</w:t>
      </w:r>
      <w:r w:rsidRPr="00C659C2">
        <w:rPr>
          <w:szCs w:val="24"/>
        </w:rPr>
        <w:t>;</w:t>
      </w:r>
    </w:p>
    <w:p w:rsidR="00C659C2" w:rsidRPr="00C659C2" w:rsidRDefault="00C659C2" w:rsidP="00F80736">
      <w:pPr>
        <w:pStyle w:val="aff4"/>
        <w:numPr>
          <w:ilvl w:val="0"/>
          <w:numId w:val="36"/>
        </w:numPr>
        <w:ind w:left="993" w:right="-283" w:hanging="426"/>
        <w:rPr>
          <w:szCs w:val="24"/>
        </w:rPr>
      </w:pPr>
      <w:r w:rsidRPr="00C659C2">
        <w:rPr>
          <w:szCs w:val="20"/>
        </w:rPr>
        <w:t>прокладка труб новой теплотрассы, протяженностью 1,7 км.</w:t>
      </w:r>
    </w:p>
    <w:p w:rsidR="00A224B8" w:rsidRPr="00C659C2" w:rsidRDefault="00A224B8" w:rsidP="00A224B8">
      <w:pPr>
        <w:pStyle w:val="aff4"/>
      </w:pPr>
      <w:r w:rsidRPr="00C659C2">
        <w:rPr>
          <w:i/>
        </w:rPr>
        <w:t>Цель проекта</w:t>
      </w:r>
      <w:r w:rsidRPr="00C659C2">
        <w:t xml:space="preserve">: повышение качества, надежности и ресурсной эффективности работы источников теплоснабжения. </w:t>
      </w:r>
    </w:p>
    <w:p w:rsidR="00A224B8" w:rsidRPr="00C659C2" w:rsidRDefault="00A224B8" w:rsidP="00A224B8">
      <w:pPr>
        <w:pStyle w:val="aff4"/>
      </w:pPr>
      <w:r w:rsidRPr="00C659C2">
        <w:rPr>
          <w:i/>
        </w:rPr>
        <w:t>Технические параметры проекта</w:t>
      </w:r>
      <w:r w:rsidRPr="00C659C2">
        <w:t xml:space="preserve">: определяются при разработке проектно-сметной документации на объект, планируемый к внедрению. Технические параметры, принятые при разработке проектных решений, должны соответствовать установленным нормам и требованиям действующего законодательства. </w:t>
      </w:r>
    </w:p>
    <w:p w:rsidR="00A224B8" w:rsidRPr="00C659C2" w:rsidRDefault="00A224B8" w:rsidP="00A224B8">
      <w:pPr>
        <w:pStyle w:val="aff4"/>
      </w:pPr>
      <w:r w:rsidRPr="00C659C2">
        <w:rPr>
          <w:i/>
        </w:rPr>
        <w:t>Срок реализации проекта</w:t>
      </w:r>
      <w:r w:rsidRPr="00C659C2">
        <w:t xml:space="preserve">: </w:t>
      </w:r>
      <w:r w:rsidR="003702BF" w:rsidRPr="00C659C2">
        <w:t>до 20</w:t>
      </w:r>
      <w:r w:rsidR="00C659C2" w:rsidRPr="00C659C2">
        <w:t>32</w:t>
      </w:r>
      <w:r w:rsidR="003702BF" w:rsidRPr="00C659C2">
        <w:t xml:space="preserve"> </w:t>
      </w:r>
      <w:r w:rsidRPr="00C659C2">
        <w:t>г.</w:t>
      </w:r>
    </w:p>
    <w:p w:rsidR="00A224B8" w:rsidRPr="00C659C2" w:rsidRDefault="00A224B8" w:rsidP="00A224B8">
      <w:pPr>
        <w:pStyle w:val="aff4"/>
        <w:ind w:right="-283"/>
      </w:pPr>
      <w:r w:rsidRPr="00C659C2">
        <w:rPr>
          <w:i/>
        </w:rPr>
        <w:t>Ориентировочный объем финансирования</w:t>
      </w:r>
      <w:r w:rsidRPr="00C659C2">
        <w:t xml:space="preserve">: </w:t>
      </w:r>
      <w:r w:rsidR="00C659C2" w:rsidRPr="00C659C2">
        <w:t>17000</w:t>
      </w:r>
      <w:r w:rsidRPr="00C659C2">
        <w:t xml:space="preserve"> тыс. руб.</w:t>
      </w:r>
    </w:p>
    <w:p w:rsidR="00A224B8" w:rsidRPr="00C659C2" w:rsidRDefault="00A224B8" w:rsidP="00A224B8">
      <w:pPr>
        <w:pStyle w:val="aff4"/>
      </w:pPr>
      <w:r w:rsidRPr="00C659C2">
        <w:rPr>
          <w:i/>
        </w:rPr>
        <w:t>Срок получения эффекта</w:t>
      </w:r>
      <w:r w:rsidRPr="00C659C2">
        <w:t xml:space="preserve">: в течение срока полезного использования оборудования. </w:t>
      </w:r>
    </w:p>
    <w:p w:rsidR="00A224B8" w:rsidRPr="00C659C2" w:rsidRDefault="00A224B8" w:rsidP="00A224B8">
      <w:pPr>
        <w:pStyle w:val="aff4"/>
      </w:pPr>
      <w:r w:rsidRPr="00C659C2">
        <w:rPr>
          <w:i/>
        </w:rPr>
        <w:t>Срок окупаемости проекта</w:t>
      </w:r>
      <w:r w:rsidRPr="00C659C2">
        <w:t xml:space="preserve">: проект программы направлен на повышение надежности и качества оказания услуг теплоснабжения и не предусматривает обеспечение окупаемости в период полезного использования оборудования. </w:t>
      </w:r>
    </w:p>
    <w:p w:rsidR="00A224B8" w:rsidRPr="00C659C2" w:rsidRDefault="00A224B8" w:rsidP="00A224B8">
      <w:pPr>
        <w:pStyle w:val="aff4"/>
        <w:ind w:right="-283"/>
        <w:rPr>
          <w:u w:val="single"/>
        </w:rPr>
      </w:pPr>
      <w:r w:rsidRPr="00C659C2">
        <w:rPr>
          <w:u w:val="single"/>
        </w:rPr>
        <w:t>Задача 4: Повышение инвестиционной привлекательности коммунальной инфраструктуры</w:t>
      </w:r>
    </w:p>
    <w:p w:rsidR="00A224B8" w:rsidRPr="00C659C2" w:rsidRDefault="00A224B8" w:rsidP="00A224B8">
      <w:pPr>
        <w:pStyle w:val="aff4"/>
        <w:ind w:right="-283"/>
        <w:rPr>
          <w:i/>
        </w:rPr>
      </w:pPr>
      <w:r w:rsidRPr="00C659C2">
        <w:rPr>
          <w:i/>
        </w:rPr>
        <w:t>Мероприятия:</w:t>
      </w:r>
    </w:p>
    <w:p w:rsidR="00A224B8" w:rsidRPr="00C659C2" w:rsidRDefault="00A224B8" w:rsidP="00F80736">
      <w:pPr>
        <w:pStyle w:val="aff4"/>
        <w:numPr>
          <w:ilvl w:val="0"/>
          <w:numId w:val="37"/>
        </w:numPr>
        <w:spacing w:after="0"/>
        <w:ind w:left="992" w:right="-283" w:hanging="357"/>
      </w:pPr>
      <w:r w:rsidRPr="00C659C2">
        <w:t xml:space="preserve">разработка инвестиционных программ теплоснабжающей организации; </w:t>
      </w:r>
    </w:p>
    <w:p w:rsidR="00A224B8" w:rsidRPr="00C659C2" w:rsidRDefault="00A224B8" w:rsidP="00F80736">
      <w:pPr>
        <w:pStyle w:val="aff4"/>
        <w:numPr>
          <w:ilvl w:val="0"/>
          <w:numId w:val="37"/>
        </w:numPr>
        <w:ind w:left="993" w:right="-283"/>
      </w:pPr>
      <w:r w:rsidRPr="00C659C2">
        <w:t xml:space="preserve">разработка технико-экономических обоснований в целях внедрения энергосберегающих технологий для привлечения внебюджетного финансирования. </w:t>
      </w:r>
    </w:p>
    <w:p w:rsidR="00A224B8" w:rsidRPr="00C659C2" w:rsidRDefault="00A224B8" w:rsidP="00A224B8">
      <w:pPr>
        <w:pStyle w:val="aff4"/>
        <w:ind w:right="-283"/>
      </w:pPr>
      <w:r w:rsidRPr="00C659C2">
        <w:rPr>
          <w:i/>
        </w:rPr>
        <w:t>Срок реализации</w:t>
      </w:r>
      <w:r w:rsidRPr="00C659C2">
        <w:t>: до 203</w:t>
      </w:r>
      <w:r w:rsidR="00C659C2" w:rsidRPr="00C659C2">
        <w:t>2</w:t>
      </w:r>
      <w:r w:rsidRPr="00C659C2">
        <w:t xml:space="preserve"> г. </w:t>
      </w:r>
    </w:p>
    <w:p w:rsidR="00A224B8" w:rsidRPr="00C659C2" w:rsidRDefault="00A224B8" w:rsidP="00A224B8">
      <w:pPr>
        <w:pStyle w:val="aff4"/>
        <w:ind w:right="-283"/>
      </w:pPr>
      <w:r w:rsidRPr="00C659C2">
        <w:rPr>
          <w:i/>
        </w:rPr>
        <w:t>Дополнительного финансирования не требуется</w:t>
      </w:r>
      <w:r w:rsidRPr="00C659C2">
        <w:t>. Реализация мероприятий предусмотрена собственными силами организацией коммунального комплекса.</w:t>
      </w:r>
    </w:p>
    <w:p w:rsidR="00A224B8" w:rsidRPr="00C659C2" w:rsidRDefault="00A224B8" w:rsidP="00A224B8">
      <w:pPr>
        <w:pStyle w:val="aff4"/>
        <w:ind w:right="-283"/>
      </w:pPr>
      <w:r w:rsidRPr="00C659C2">
        <w:rPr>
          <w:i/>
        </w:rPr>
        <w:t>Ожидаемый эффект</w:t>
      </w:r>
      <w:r w:rsidRPr="00C659C2">
        <w:t xml:space="preserve">: повышение надежности и качества централизованного теплоснабжения, минимизация воздействия на окружающую среду, обеспечение энергосбережения. </w:t>
      </w:r>
    </w:p>
    <w:p w:rsidR="00A224B8" w:rsidRPr="00C659C2" w:rsidRDefault="00A224B8" w:rsidP="00A224B8">
      <w:pPr>
        <w:pStyle w:val="22"/>
        <w:tabs>
          <w:tab w:val="num" w:pos="1440"/>
        </w:tabs>
      </w:pPr>
      <w:bookmarkStart w:id="78" w:name="_Toc35177889"/>
      <w:bookmarkStart w:id="79" w:name="_Toc299984070"/>
      <w:bookmarkStart w:id="80" w:name="_Toc353127752"/>
      <w:bookmarkStart w:id="81" w:name="_Toc410138340"/>
      <w:bookmarkStart w:id="82" w:name="_Toc412029696"/>
      <w:r w:rsidRPr="00C659C2">
        <w:t>Программа инвестиционных проектов в водоснабжении</w:t>
      </w:r>
      <w:bookmarkEnd w:id="78"/>
      <w:bookmarkEnd w:id="79"/>
      <w:bookmarkEnd w:id="80"/>
      <w:bookmarkEnd w:id="81"/>
      <w:bookmarkEnd w:id="82"/>
    </w:p>
    <w:p w:rsidR="00A224B8" w:rsidRPr="00C659C2" w:rsidRDefault="00A224B8" w:rsidP="00A224B8">
      <w:pPr>
        <w:pStyle w:val="aff4"/>
      </w:pPr>
      <w:bookmarkStart w:id="83" w:name="_Toc35177890"/>
      <w:bookmarkStart w:id="84" w:name="_Toc299984071"/>
      <w:bookmarkStart w:id="85" w:name="_Toc353127753"/>
      <w:bookmarkStart w:id="86" w:name="_Toc410138341"/>
      <w:bookmarkStart w:id="87" w:name="_Toc412029697"/>
      <w:r w:rsidRPr="00C659C2">
        <w:t xml:space="preserve">Перечень мероприятий и инвестиционных проектов в водоснабжении, обеспечивающих спрос на услуги водоснабжения по годам реализации Программы для решения поставленных задач и обеспечения целевых показателей развития коммунальной инфраструктуры </w:t>
      </w:r>
      <w:r w:rsidR="00523F2E">
        <w:rPr>
          <w:szCs w:val="24"/>
        </w:rPr>
        <w:t>Пластуновского сельского поселения</w:t>
      </w:r>
      <w:r w:rsidR="00523F2E" w:rsidRPr="00403338">
        <w:rPr>
          <w:szCs w:val="24"/>
        </w:rPr>
        <w:t xml:space="preserve"> </w:t>
      </w:r>
      <w:r w:rsidRPr="00C659C2">
        <w:t>включает:</w:t>
      </w:r>
    </w:p>
    <w:p w:rsidR="00A224B8" w:rsidRPr="00C659C2" w:rsidRDefault="00A224B8" w:rsidP="00A224B8">
      <w:pPr>
        <w:pStyle w:val="aff4"/>
        <w:keepNext/>
        <w:rPr>
          <w:u w:val="single"/>
        </w:rPr>
      </w:pPr>
      <w:r w:rsidRPr="00C659C2">
        <w:rPr>
          <w:u w:val="single"/>
        </w:rPr>
        <w:lastRenderedPageBreak/>
        <w:t>Задача 1: Инженерно-техническая оптимизация систем коммунальной инфраструктуры</w:t>
      </w:r>
    </w:p>
    <w:p w:rsidR="00A224B8" w:rsidRPr="00C659C2" w:rsidRDefault="00A224B8" w:rsidP="00A224B8">
      <w:pPr>
        <w:pStyle w:val="aff4"/>
        <w:keepNext/>
        <w:rPr>
          <w:i/>
        </w:rPr>
      </w:pPr>
      <w:r w:rsidRPr="00C659C2">
        <w:rPr>
          <w:i/>
        </w:rPr>
        <w:t>Мероприятия:</w:t>
      </w:r>
    </w:p>
    <w:p w:rsidR="00A224B8" w:rsidRPr="00C659C2" w:rsidRDefault="00A224B8" w:rsidP="00F80736">
      <w:pPr>
        <w:pStyle w:val="aff4"/>
        <w:numPr>
          <w:ilvl w:val="0"/>
          <w:numId w:val="38"/>
        </w:numPr>
        <w:ind w:left="993"/>
      </w:pPr>
      <w:r w:rsidRPr="00C659C2">
        <w:t xml:space="preserve">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 </w:t>
      </w:r>
    </w:p>
    <w:p w:rsidR="00A224B8" w:rsidRPr="00C659C2" w:rsidRDefault="00A224B8" w:rsidP="00A224B8">
      <w:pPr>
        <w:pStyle w:val="aff4"/>
      </w:pPr>
      <w:r w:rsidRPr="00C659C2">
        <w:rPr>
          <w:i/>
        </w:rPr>
        <w:t>Срок реализации</w:t>
      </w:r>
      <w:r w:rsidRPr="00C659C2">
        <w:t>: до 203</w:t>
      </w:r>
      <w:r w:rsidR="00C659C2" w:rsidRPr="00C659C2">
        <w:t>2</w:t>
      </w:r>
      <w:r w:rsidRPr="00C659C2">
        <w:t xml:space="preserve"> г. </w:t>
      </w:r>
    </w:p>
    <w:p w:rsidR="00A224B8" w:rsidRPr="00C659C2" w:rsidRDefault="00A224B8" w:rsidP="00A224B8">
      <w:pPr>
        <w:pStyle w:val="aff4"/>
        <w:ind w:right="-283"/>
      </w:pPr>
      <w:r w:rsidRPr="00C659C2">
        <w:rPr>
          <w:i/>
        </w:rPr>
        <w:t>Ориентировочный объем финансирования</w:t>
      </w:r>
      <w:r w:rsidRPr="00C659C2">
        <w:t>: 100 тыс. руб.</w:t>
      </w:r>
    </w:p>
    <w:p w:rsidR="00A224B8" w:rsidRPr="00C659C2" w:rsidRDefault="00A224B8" w:rsidP="00A224B8">
      <w:pPr>
        <w:pStyle w:val="aff4"/>
      </w:pPr>
      <w:r w:rsidRPr="00C659C2">
        <w:rPr>
          <w:i/>
        </w:rPr>
        <w:t>Ожидаемый эффект</w:t>
      </w:r>
      <w:r w:rsidRPr="00C659C2">
        <w:t xml:space="preserve">: организационные, </w:t>
      </w:r>
      <w:proofErr w:type="spellStart"/>
      <w:r w:rsidRPr="00C659C2">
        <w:t>беззатратные</w:t>
      </w:r>
      <w:proofErr w:type="spellEnd"/>
      <w:r w:rsidRPr="00C659C2">
        <w:t xml:space="preserve"> и </w:t>
      </w:r>
      <w:proofErr w:type="spellStart"/>
      <w:r w:rsidRPr="00C659C2">
        <w:t>малозатратные</w:t>
      </w:r>
      <w:proofErr w:type="spellEnd"/>
      <w:r w:rsidRPr="00C659C2">
        <w:t xml:space="preserve"> мероприятия Программы непосредственного эффекта в стоимостном выражении не дают, но их реализация обеспечивает оптимизацию систем коммунальной инфраструктуры  и  создание условий и стимулов для рационального потребления топливно-энергетических ресурсов и воды.</w:t>
      </w:r>
    </w:p>
    <w:p w:rsidR="00A224B8" w:rsidRPr="00C659C2" w:rsidRDefault="00A224B8" w:rsidP="00A224B8">
      <w:pPr>
        <w:pStyle w:val="aff4"/>
        <w:rPr>
          <w:u w:val="single"/>
        </w:rPr>
      </w:pPr>
      <w:r w:rsidRPr="00C659C2">
        <w:rPr>
          <w:u w:val="single"/>
        </w:rPr>
        <w:t>Задача 2: Перспективное планирование развития систем коммунальной инфраструктуры</w:t>
      </w:r>
    </w:p>
    <w:p w:rsidR="00A224B8" w:rsidRPr="00C659C2" w:rsidRDefault="00A224B8" w:rsidP="00A224B8">
      <w:pPr>
        <w:pStyle w:val="aff4"/>
        <w:rPr>
          <w:i/>
        </w:rPr>
      </w:pPr>
      <w:r w:rsidRPr="00C659C2">
        <w:rPr>
          <w:i/>
        </w:rPr>
        <w:t>Мероприятие:</w:t>
      </w:r>
    </w:p>
    <w:p w:rsidR="00A224B8" w:rsidRPr="00C659C2" w:rsidRDefault="00A224B8" w:rsidP="00F80736">
      <w:pPr>
        <w:numPr>
          <w:ilvl w:val="0"/>
          <w:numId w:val="39"/>
        </w:numPr>
        <w:spacing w:after="0"/>
        <w:ind w:left="992" w:hanging="357"/>
        <w:rPr>
          <w:color w:val="auto"/>
          <w:sz w:val="24"/>
          <w:szCs w:val="24"/>
        </w:rPr>
      </w:pPr>
      <w:r w:rsidRPr="00C659C2">
        <w:rPr>
          <w:sz w:val="24"/>
          <w:szCs w:val="24"/>
        </w:rPr>
        <w:t>разработка электронной перспективной схемы водоснабжения.</w:t>
      </w:r>
    </w:p>
    <w:p w:rsidR="00A224B8" w:rsidRPr="00C659C2" w:rsidRDefault="00A224B8" w:rsidP="00A224B8">
      <w:pPr>
        <w:pStyle w:val="aff4"/>
      </w:pPr>
      <w:r w:rsidRPr="00C659C2">
        <w:rPr>
          <w:i/>
        </w:rPr>
        <w:t>Срок реализации</w:t>
      </w:r>
      <w:r w:rsidRPr="00C659C2">
        <w:t xml:space="preserve">: </w:t>
      </w:r>
      <w:r w:rsidR="003702BF" w:rsidRPr="00C659C2">
        <w:t>202</w:t>
      </w:r>
      <w:r w:rsidR="00C659C2" w:rsidRPr="00C659C2">
        <w:t>1</w:t>
      </w:r>
      <w:r w:rsidRPr="00C659C2">
        <w:t xml:space="preserve"> г. </w:t>
      </w:r>
    </w:p>
    <w:p w:rsidR="00A224B8" w:rsidRPr="00C659C2" w:rsidRDefault="00A224B8" w:rsidP="00A224B8">
      <w:pPr>
        <w:pStyle w:val="aff4"/>
        <w:ind w:right="-283"/>
      </w:pPr>
      <w:r w:rsidRPr="00C659C2">
        <w:rPr>
          <w:i/>
        </w:rPr>
        <w:t>Ориентировочный объем финансирования</w:t>
      </w:r>
      <w:r w:rsidRPr="00C659C2">
        <w:t>: 200 тыс. руб.</w:t>
      </w:r>
    </w:p>
    <w:p w:rsidR="00A224B8" w:rsidRPr="00C659C2" w:rsidRDefault="00A224B8" w:rsidP="00A224B8">
      <w:pPr>
        <w:pStyle w:val="aff4"/>
      </w:pPr>
      <w:r w:rsidRPr="00C659C2">
        <w:rPr>
          <w:i/>
        </w:rPr>
        <w:t>Ожидаемый эффект</w:t>
      </w:r>
      <w:r w:rsidRPr="00C659C2">
        <w:t xml:space="preserve">: повышение надежности и качества централизованного водоснабжения, минимизация воздействия на окружающую среду, обеспечение энергосбережения. </w:t>
      </w:r>
    </w:p>
    <w:p w:rsidR="00A224B8" w:rsidRPr="00C659C2" w:rsidRDefault="00A224B8" w:rsidP="00A224B8">
      <w:pPr>
        <w:pStyle w:val="aff4"/>
        <w:rPr>
          <w:u w:val="single"/>
        </w:rPr>
      </w:pPr>
      <w:r w:rsidRPr="00C659C2">
        <w:rPr>
          <w:u w:val="single"/>
        </w:rPr>
        <w:t>Задача 3: Разработка мероприятий по строительству, комплексной реконструкции и модернизации системы коммунальной инфраструктуры</w:t>
      </w:r>
    </w:p>
    <w:p w:rsidR="00A224B8" w:rsidRDefault="00A224B8" w:rsidP="00A224B8">
      <w:pPr>
        <w:pStyle w:val="aff4"/>
      </w:pPr>
      <w:r w:rsidRPr="00C659C2">
        <w:rPr>
          <w:b/>
        </w:rPr>
        <w:t>Инвестиционный проект «Развитие головных объектов водоснабжения»</w:t>
      </w:r>
      <w:r w:rsidRPr="00C659C2">
        <w:t xml:space="preserve"> включает мероприятия, направленные на достижение целевых показателей системы водоснабжения в части источников водоснабжения:</w:t>
      </w:r>
    </w:p>
    <w:p w:rsidR="00A224B8" w:rsidRPr="00C659C2" w:rsidRDefault="005620DF" w:rsidP="00F80736">
      <w:pPr>
        <w:pStyle w:val="ad"/>
        <w:numPr>
          <w:ilvl w:val="0"/>
          <w:numId w:val="61"/>
        </w:numPr>
        <w:spacing w:after="120" w:line="276" w:lineRule="auto"/>
        <w:ind w:left="993" w:hanging="426"/>
        <w:rPr>
          <w:color w:val="auto"/>
          <w:sz w:val="24"/>
        </w:rPr>
      </w:pPr>
      <w:r>
        <w:rPr>
          <w:sz w:val="24"/>
        </w:rPr>
        <w:t>у</w:t>
      </w:r>
      <w:r w:rsidR="00C659C2" w:rsidRPr="00C659C2">
        <w:rPr>
          <w:sz w:val="24"/>
        </w:rPr>
        <w:t>величение количества источников централизованного водоснабжения (водозаборных скважин);</w:t>
      </w:r>
    </w:p>
    <w:p w:rsidR="00C659C2" w:rsidRPr="00C659C2" w:rsidRDefault="005620DF" w:rsidP="00F80736">
      <w:pPr>
        <w:pStyle w:val="ad"/>
        <w:numPr>
          <w:ilvl w:val="0"/>
          <w:numId w:val="61"/>
        </w:numPr>
        <w:spacing w:after="120" w:line="276" w:lineRule="auto"/>
        <w:ind w:left="993" w:hanging="426"/>
        <w:rPr>
          <w:color w:val="auto"/>
          <w:sz w:val="24"/>
        </w:rPr>
      </w:pPr>
      <w:r>
        <w:rPr>
          <w:sz w:val="24"/>
        </w:rPr>
        <w:t>р</w:t>
      </w:r>
      <w:r w:rsidR="00C659C2" w:rsidRPr="00C659C2">
        <w:rPr>
          <w:sz w:val="24"/>
        </w:rPr>
        <w:t>еконструкция существующих водозаборных сооружений с поэтапной заменой насосного оборудования;</w:t>
      </w:r>
    </w:p>
    <w:p w:rsidR="00C659C2" w:rsidRPr="00C659C2" w:rsidRDefault="005620DF" w:rsidP="00F80736">
      <w:pPr>
        <w:pStyle w:val="ad"/>
        <w:numPr>
          <w:ilvl w:val="0"/>
          <w:numId w:val="61"/>
        </w:numPr>
        <w:spacing w:after="120" w:line="276" w:lineRule="auto"/>
        <w:ind w:left="993" w:hanging="426"/>
        <w:rPr>
          <w:color w:val="auto"/>
          <w:sz w:val="24"/>
        </w:rPr>
      </w:pPr>
      <w:r>
        <w:rPr>
          <w:sz w:val="24"/>
        </w:rPr>
        <w:t>р</w:t>
      </w:r>
      <w:r w:rsidR="00C659C2" w:rsidRPr="00C659C2">
        <w:rPr>
          <w:sz w:val="24"/>
        </w:rPr>
        <w:t>еконструкция здания насосной станции 2-го подъема с поэтапной заменой насосного оборудования;</w:t>
      </w:r>
    </w:p>
    <w:p w:rsidR="00C659C2" w:rsidRPr="00C659C2" w:rsidRDefault="005620DF" w:rsidP="00F80736">
      <w:pPr>
        <w:pStyle w:val="ad"/>
        <w:numPr>
          <w:ilvl w:val="0"/>
          <w:numId w:val="61"/>
        </w:numPr>
        <w:spacing w:after="120" w:line="276" w:lineRule="auto"/>
        <w:ind w:left="993" w:hanging="426"/>
        <w:rPr>
          <w:color w:val="auto"/>
          <w:sz w:val="24"/>
        </w:rPr>
      </w:pPr>
      <w:r>
        <w:rPr>
          <w:sz w:val="24"/>
        </w:rPr>
        <w:t>в</w:t>
      </w:r>
      <w:r w:rsidR="00C659C2" w:rsidRPr="00C659C2">
        <w:rPr>
          <w:sz w:val="24"/>
        </w:rPr>
        <w:t>недрение системы телемеханики и автоматизированной системы управления технологическими процессами с реконструкцией КИП и А насосных станций, водозаборных и очистных сооружений.</w:t>
      </w:r>
    </w:p>
    <w:p w:rsidR="005620DF" w:rsidRPr="005620DF" w:rsidRDefault="005620DF" w:rsidP="005620DF">
      <w:pPr>
        <w:pStyle w:val="aff4"/>
      </w:pPr>
      <w:r w:rsidRPr="005620DF">
        <w:rPr>
          <w:i/>
        </w:rPr>
        <w:t>Цель проекта</w:t>
      </w:r>
      <w:r w:rsidRPr="005620DF">
        <w:t xml:space="preserve">: обеспечение надежного водоснабжения, соответствие воды требованиям законодательства. </w:t>
      </w:r>
    </w:p>
    <w:p w:rsidR="005620DF" w:rsidRPr="005620DF" w:rsidRDefault="005620DF" w:rsidP="005620DF">
      <w:pPr>
        <w:pStyle w:val="aff4"/>
      </w:pPr>
      <w:r w:rsidRPr="005620DF">
        <w:rPr>
          <w:i/>
        </w:rPr>
        <w:lastRenderedPageBreak/>
        <w:t>Технические параметры проекта</w:t>
      </w:r>
      <w:r w:rsidRPr="005620DF">
        <w:t xml:space="preserve">: определяются при разработке проектно-сметной документации на объект, планируемый к внедрению. Технические параметры, принятые при разработке проектных решений, должны соответствовать установленным нормам и требованиям действующего законодательства. </w:t>
      </w:r>
    </w:p>
    <w:p w:rsidR="005620DF" w:rsidRPr="005620DF" w:rsidRDefault="005620DF" w:rsidP="005620DF">
      <w:pPr>
        <w:pStyle w:val="aff4"/>
      </w:pPr>
      <w:r w:rsidRPr="005620DF">
        <w:rPr>
          <w:i/>
        </w:rPr>
        <w:t>Срок реализации проекта</w:t>
      </w:r>
      <w:r w:rsidRPr="005620DF">
        <w:t xml:space="preserve">: до 2031 г. </w:t>
      </w:r>
    </w:p>
    <w:p w:rsidR="005620DF" w:rsidRPr="005620DF" w:rsidRDefault="005620DF" w:rsidP="005620DF">
      <w:pPr>
        <w:pStyle w:val="aff4"/>
      </w:pPr>
      <w:r w:rsidRPr="005620DF">
        <w:rPr>
          <w:i/>
        </w:rPr>
        <w:t>Ориентировочный объем финансирования</w:t>
      </w:r>
      <w:r w:rsidRPr="005620DF">
        <w:t>: 3200 тыс. руб.</w:t>
      </w:r>
    </w:p>
    <w:p w:rsidR="00A224B8" w:rsidRPr="005620DF" w:rsidRDefault="00A224B8" w:rsidP="00A224B8">
      <w:pPr>
        <w:pStyle w:val="aff4"/>
        <w:rPr>
          <w:szCs w:val="24"/>
        </w:rPr>
      </w:pPr>
      <w:r w:rsidRPr="005620DF">
        <w:rPr>
          <w:b/>
        </w:rPr>
        <w:t xml:space="preserve">Инвестиционный проект «Реконструкция водопроводных сетей и сооружений на них» </w:t>
      </w:r>
      <w:r w:rsidRPr="005620DF">
        <w:t xml:space="preserve">включает мероприятия, направленные на достижение целевых показателей системы </w:t>
      </w:r>
      <w:r w:rsidRPr="005620DF">
        <w:rPr>
          <w:szCs w:val="24"/>
        </w:rPr>
        <w:t>водоснабжения в части передачи воды:</w:t>
      </w:r>
    </w:p>
    <w:p w:rsidR="005543EF" w:rsidRPr="005620DF" w:rsidRDefault="005620DF" w:rsidP="00F80736">
      <w:pPr>
        <w:numPr>
          <w:ilvl w:val="0"/>
          <w:numId w:val="50"/>
        </w:numPr>
        <w:spacing w:after="0"/>
        <w:ind w:left="992" w:hanging="357"/>
        <w:rPr>
          <w:sz w:val="24"/>
          <w:szCs w:val="24"/>
        </w:rPr>
      </w:pPr>
      <w:r w:rsidRPr="005620DF">
        <w:rPr>
          <w:sz w:val="24"/>
          <w:szCs w:val="24"/>
        </w:rPr>
        <w:t>замена всей водопроводной сети, особенно нуждается в замене 36 км трубопроводов, замена запорной и регулирующей арматуры</w:t>
      </w:r>
      <w:r w:rsidR="005543EF" w:rsidRPr="005620DF">
        <w:rPr>
          <w:sz w:val="24"/>
          <w:szCs w:val="24"/>
        </w:rPr>
        <w:t>;</w:t>
      </w:r>
    </w:p>
    <w:p w:rsidR="005543EF" w:rsidRPr="005620DF" w:rsidRDefault="005620DF" w:rsidP="00F80736">
      <w:pPr>
        <w:numPr>
          <w:ilvl w:val="0"/>
          <w:numId w:val="50"/>
        </w:numPr>
        <w:spacing w:after="0"/>
        <w:ind w:left="992" w:hanging="357"/>
        <w:rPr>
          <w:sz w:val="24"/>
          <w:szCs w:val="24"/>
        </w:rPr>
      </w:pPr>
      <w:r w:rsidRPr="005620DF">
        <w:rPr>
          <w:sz w:val="24"/>
          <w:szCs w:val="24"/>
        </w:rPr>
        <w:t>реконструкция резервуаров чистой воды</w:t>
      </w:r>
      <w:r w:rsidR="005543EF" w:rsidRPr="005620DF">
        <w:rPr>
          <w:sz w:val="24"/>
          <w:szCs w:val="24"/>
        </w:rPr>
        <w:t>;</w:t>
      </w:r>
    </w:p>
    <w:p w:rsidR="005543EF" w:rsidRPr="005620DF" w:rsidRDefault="005620DF" w:rsidP="00F80736">
      <w:pPr>
        <w:numPr>
          <w:ilvl w:val="0"/>
          <w:numId w:val="50"/>
        </w:numPr>
        <w:spacing w:after="0"/>
        <w:ind w:left="992" w:hanging="357"/>
        <w:rPr>
          <w:sz w:val="24"/>
          <w:szCs w:val="24"/>
        </w:rPr>
      </w:pPr>
      <w:r w:rsidRPr="005620DF">
        <w:rPr>
          <w:sz w:val="24"/>
          <w:szCs w:val="24"/>
        </w:rPr>
        <w:t>строительство новых сетей водоснабжения</w:t>
      </w:r>
      <w:r w:rsidR="005543EF" w:rsidRPr="005620DF">
        <w:rPr>
          <w:sz w:val="24"/>
          <w:szCs w:val="24"/>
        </w:rPr>
        <w:t>;</w:t>
      </w:r>
    </w:p>
    <w:p w:rsidR="005620DF" w:rsidRPr="005620DF" w:rsidRDefault="005620DF" w:rsidP="00F80736">
      <w:pPr>
        <w:numPr>
          <w:ilvl w:val="0"/>
          <w:numId w:val="50"/>
        </w:numPr>
        <w:spacing w:after="0"/>
        <w:ind w:left="992" w:hanging="357"/>
        <w:rPr>
          <w:sz w:val="24"/>
          <w:szCs w:val="24"/>
        </w:rPr>
      </w:pPr>
      <w:r w:rsidRPr="005620DF">
        <w:rPr>
          <w:kern w:val="16"/>
          <w:sz w:val="24"/>
          <w:szCs w:val="24"/>
        </w:rPr>
        <w:t>приведение зон санитарной охраны источников питьевого назначения и водопроводов хозяйственно-питьевого назначения в соответствие с СанПиН 2.1.4.1110-02;</w:t>
      </w:r>
    </w:p>
    <w:p w:rsidR="005620DF" w:rsidRPr="005620DF" w:rsidRDefault="005620DF" w:rsidP="00F80736">
      <w:pPr>
        <w:numPr>
          <w:ilvl w:val="0"/>
          <w:numId w:val="50"/>
        </w:numPr>
        <w:spacing w:after="0"/>
        <w:ind w:left="992" w:hanging="357"/>
        <w:rPr>
          <w:sz w:val="24"/>
          <w:szCs w:val="24"/>
        </w:rPr>
      </w:pPr>
      <w:r w:rsidRPr="005620DF">
        <w:rPr>
          <w:sz w:val="24"/>
          <w:szCs w:val="24"/>
        </w:rPr>
        <w:t>промывка и дезинфекция водопроводных сетей, накопительных резервуаров питьевой воды;</w:t>
      </w:r>
    </w:p>
    <w:p w:rsidR="005620DF" w:rsidRPr="005620DF" w:rsidRDefault="005620DF" w:rsidP="00F80736">
      <w:pPr>
        <w:numPr>
          <w:ilvl w:val="0"/>
          <w:numId w:val="50"/>
        </w:numPr>
        <w:spacing w:after="0"/>
        <w:ind w:left="992" w:hanging="357"/>
        <w:rPr>
          <w:sz w:val="24"/>
          <w:szCs w:val="24"/>
        </w:rPr>
      </w:pPr>
      <w:r w:rsidRPr="005620DF">
        <w:rPr>
          <w:sz w:val="24"/>
          <w:szCs w:val="24"/>
        </w:rPr>
        <w:t>установка на насосах частотно-регулируемых приводов, внедрение измерительных приборов, приборов контроля на водопроводных сетях и приборов учета воды в домах.</w:t>
      </w:r>
    </w:p>
    <w:p w:rsidR="005543EF" w:rsidRPr="005620DF" w:rsidRDefault="005543EF" w:rsidP="005543EF">
      <w:pPr>
        <w:pStyle w:val="aff4"/>
      </w:pPr>
      <w:r w:rsidRPr="005620DF">
        <w:rPr>
          <w:i/>
        </w:rPr>
        <w:t>Цель проекта</w:t>
      </w:r>
      <w:r w:rsidRPr="005620DF">
        <w:t xml:space="preserve">: обеспечение надежного водоснабжения, соответствие воды требованиям законодательства. </w:t>
      </w:r>
    </w:p>
    <w:p w:rsidR="005543EF" w:rsidRPr="005620DF" w:rsidRDefault="005543EF" w:rsidP="005543EF">
      <w:pPr>
        <w:pStyle w:val="aff4"/>
      </w:pPr>
      <w:r w:rsidRPr="005620DF">
        <w:rPr>
          <w:i/>
        </w:rPr>
        <w:t>Технические параметры проекта</w:t>
      </w:r>
      <w:r w:rsidRPr="005620DF">
        <w:t xml:space="preserve">: определяются при разработке проектно-сметной документации на объект, планируемый к внедрению. Технические параметры, принятые при разработке проектных решений, должны соответствовать установленным нормам и требованиям действующего законодательства. </w:t>
      </w:r>
    </w:p>
    <w:p w:rsidR="005543EF" w:rsidRPr="005620DF" w:rsidRDefault="005543EF" w:rsidP="005543EF">
      <w:pPr>
        <w:pStyle w:val="aff4"/>
      </w:pPr>
      <w:r w:rsidRPr="005620DF">
        <w:rPr>
          <w:i/>
        </w:rPr>
        <w:t>Срок реализации проекта</w:t>
      </w:r>
      <w:r w:rsidRPr="005620DF">
        <w:t>: до 20</w:t>
      </w:r>
      <w:r w:rsidR="005620DF" w:rsidRPr="005620DF">
        <w:t>3</w:t>
      </w:r>
      <w:r w:rsidR="00E32730" w:rsidRPr="005620DF">
        <w:t>1</w:t>
      </w:r>
      <w:r w:rsidRPr="005620DF">
        <w:t xml:space="preserve"> г. </w:t>
      </w:r>
    </w:p>
    <w:p w:rsidR="00E32730" w:rsidRPr="005620DF" w:rsidRDefault="00E32730" w:rsidP="00E32730">
      <w:pPr>
        <w:pStyle w:val="aff4"/>
        <w:ind w:right="-283"/>
      </w:pPr>
      <w:r w:rsidRPr="005620DF">
        <w:rPr>
          <w:i/>
        </w:rPr>
        <w:t>Ориентировочный объем финансирования</w:t>
      </w:r>
      <w:r w:rsidRPr="005620DF">
        <w:t xml:space="preserve">: </w:t>
      </w:r>
      <w:r w:rsidR="005620DF" w:rsidRPr="005620DF">
        <w:t>1400</w:t>
      </w:r>
      <w:r w:rsidRPr="005620DF">
        <w:t xml:space="preserve"> тыс. руб.</w:t>
      </w:r>
    </w:p>
    <w:p w:rsidR="005543EF" w:rsidRPr="005620DF" w:rsidRDefault="005543EF" w:rsidP="005543EF">
      <w:pPr>
        <w:pStyle w:val="aff4"/>
      </w:pPr>
      <w:r w:rsidRPr="005620DF">
        <w:rPr>
          <w:i/>
        </w:rPr>
        <w:t>Ожидаемый эффект</w:t>
      </w:r>
      <w:r w:rsidRPr="005620DF">
        <w:t xml:space="preserve">: снижение потерь, повышение качества воды. </w:t>
      </w:r>
    </w:p>
    <w:p w:rsidR="005543EF" w:rsidRPr="005620DF" w:rsidRDefault="005543EF" w:rsidP="005543EF">
      <w:pPr>
        <w:pStyle w:val="aff4"/>
      </w:pPr>
      <w:r w:rsidRPr="005620DF">
        <w:rPr>
          <w:i/>
        </w:rPr>
        <w:t>Срок получения эффекта</w:t>
      </w:r>
      <w:r w:rsidRPr="005620DF">
        <w:t xml:space="preserve">: в соответствии с графиком реализации проекта предусмотрен с момента завершения реконструкции. </w:t>
      </w:r>
    </w:p>
    <w:p w:rsidR="005543EF" w:rsidRPr="005620DF" w:rsidRDefault="005543EF" w:rsidP="005543EF">
      <w:pPr>
        <w:pStyle w:val="aff4"/>
      </w:pPr>
      <w:r w:rsidRPr="005620DF">
        <w:rPr>
          <w:i/>
        </w:rPr>
        <w:t>Простой срок окупаемости проекта</w:t>
      </w:r>
      <w:r w:rsidRPr="005620DF">
        <w:t xml:space="preserve">: проект программы направлен на повышение надежности и качества оказания услуг водоснабжения и не предусматривает обеспечение окупаемости в период полезного использования оборудования. </w:t>
      </w:r>
    </w:p>
    <w:p w:rsidR="00A224B8" w:rsidRPr="005620DF" w:rsidRDefault="00A224B8" w:rsidP="00A224B8">
      <w:pPr>
        <w:pStyle w:val="aff4"/>
        <w:rPr>
          <w:u w:val="single"/>
        </w:rPr>
      </w:pPr>
      <w:r w:rsidRPr="005620DF">
        <w:rPr>
          <w:u w:val="single"/>
        </w:rPr>
        <w:t xml:space="preserve">Задача 4: Повышение инвестиционной привлекательности коммунальной инфраструктуры. </w:t>
      </w:r>
    </w:p>
    <w:p w:rsidR="00A224B8" w:rsidRPr="005620DF" w:rsidRDefault="00A224B8" w:rsidP="00A224B8">
      <w:pPr>
        <w:pStyle w:val="aff4"/>
        <w:rPr>
          <w:i/>
        </w:rPr>
      </w:pPr>
      <w:r w:rsidRPr="005620DF">
        <w:rPr>
          <w:i/>
        </w:rPr>
        <w:t xml:space="preserve">Мероприятия: </w:t>
      </w:r>
    </w:p>
    <w:p w:rsidR="00A224B8" w:rsidRPr="005620DF" w:rsidRDefault="00A224B8" w:rsidP="00F80736">
      <w:pPr>
        <w:pStyle w:val="aff4"/>
        <w:numPr>
          <w:ilvl w:val="0"/>
          <w:numId w:val="40"/>
        </w:numPr>
        <w:spacing w:after="0"/>
        <w:ind w:left="992" w:hanging="357"/>
      </w:pPr>
      <w:r w:rsidRPr="005620DF">
        <w:t xml:space="preserve">разработка инвестиционных программ организацией коммунального комплекса, осуществляющей услуги в сфере водоснабжения; </w:t>
      </w:r>
    </w:p>
    <w:p w:rsidR="00A224B8" w:rsidRPr="005620DF" w:rsidRDefault="00A224B8" w:rsidP="00F80736">
      <w:pPr>
        <w:pStyle w:val="aff4"/>
        <w:numPr>
          <w:ilvl w:val="0"/>
          <w:numId w:val="40"/>
        </w:numPr>
        <w:ind w:left="993"/>
      </w:pPr>
      <w:r w:rsidRPr="005620DF">
        <w:lastRenderedPageBreak/>
        <w:t xml:space="preserve">разработка технико-экономических обоснований в целях внедрения энергосберегающих технологий для привлечения внебюджетного финансирования. </w:t>
      </w:r>
    </w:p>
    <w:p w:rsidR="00A224B8" w:rsidRPr="005620DF" w:rsidRDefault="00A224B8" w:rsidP="00A224B8">
      <w:pPr>
        <w:pStyle w:val="aff4"/>
      </w:pPr>
      <w:r w:rsidRPr="005620DF">
        <w:rPr>
          <w:i/>
        </w:rPr>
        <w:t>Срок реализации</w:t>
      </w:r>
      <w:r w:rsidRPr="005620DF">
        <w:t>: до 203</w:t>
      </w:r>
      <w:r w:rsidR="005620DF" w:rsidRPr="005620DF">
        <w:t>2</w:t>
      </w:r>
      <w:r w:rsidRPr="005620DF">
        <w:t xml:space="preserve"> г. </w:t>
      </w:r>
    </w:p>
    <w:p w:rsidR="00A224B8" w:rsidRPr="005620DF" w:rsidRDefault="00A224B8" w:rsidP="00A224B8">
      <w:pPr>
        <w:pStyle w:val="aff4"/>
      </w:pPr>
      <w:r w:rsidRPr="005620DF">
        <w:rPr>
          <w:i/>
        </w:rPr>
        <w:t>Дополнительного финансирования не требуется</w:t>
      </w:r>
      <w:r w:rsidRPr="005620DF">
        <w:t xml:space="preserve">. Реализация мероприятий предусмотрена собственными силами организацией коммунального комплекса. </w:t>
      </w:r>
    </w:p>
    <w:p w:rsidR="00A224B8" w:rsidRPr="005620DF" w:rsidRDefault="00A224B8" w:rsidP="00A224B8">
      <w:pPr>
        <w:pStyle w:val="aff4"/>
      </w:pPr>
      <w:r w:rsidRPr="005620DF">
        <w:rPr>
          <w:i/>
        </w:rPr>
        <w:t>Ожидаемый эффект</w:t>
      </w:r>
      <w:r w:rsidRPr="005620DF">
        <w:t>: повышение надежности и качества централизованного водоснабжения, минимизация воздействия на окружающую среду, обеспечение энергосбережения.</w:t>
      </w:r>
    </w:p>
    <w:p w:rsidR="00A224B8" w:rsidRPr="005620DF" w:rsidRDefault="00A224B8" w:rsidP="00A224B8">
      <w:pPr>
        <w:pStyle w:val="22"/>
        <w:tabs>
          <w:tab w:val="num" w:pos="1440"/>
        </w:tabs>
      </w:pPr>
      <w:r w:rsidRPr="005620DF">
        <w:t>Программа инвестиционных проектов в водоотведении</w:t>
      </w:r>
      <w:bookmarkEnd w:id="83"/>
      <w:bookmarkEnd w:id="84"/>
      <w:bookmarkEnd w:id="85"/>
      <w:bookmarkEnd w:id="86"/>
      <w:bookmarkEnd w:id="87"/>
      <w:r w:rsidRPr="005620DF">
        <w:t xml:space="preserve"> </w:t>
      </w:r>
    </w:p>
    <w:p w:rsidR="00A224B8" w:rsidRPr="005620DF" w:rsidRDefault="00A224B8" w:rsidP="00A224B8">
      <w:pPr>
        <w:pStyle w:val="aff4"/>
      </w:pPr>
      <w:bookmarkStart w:id="88" w:name="_Toc35177891"/>
      <w:bookmarkStart w:id="89" w:name="_Toc299984072"/>
      <w:bookmarkStart w:id="90" w:name="_Toc353127754"/>
      <w:bookmarkStart w:id="91" w:name="_Toc410138342"/>
      <w:bookmarkStart w:id="92" w:name="_Toc412029698"/>
      <w:r w:rsidRPr="005620DF">
        <w:t xml:space="preserve">Перечень мероприятий и инвестиционных проектов в водоотведении, обеспечивающих спрос на услуги водоотведения по годам реализации Программы для решения поставленных задач и обеспечения целевых показателей развития коммунальной инфраструктуры </w:t>
      </w:r>
      <w:r w:rsidR="00523F2E">
        <w:rPr>
          <w:szCs w:val="24"/>
        </w:rPr>
        <w:t>Пластуновского сельского поселения</w:t>
      </w:r>
      <w:r w:rsidR="00523F2E" w:rsidRPr="00403338">
        <w:rPr>
          <w:szCs w:val="24"/>
        </w:rPr>
        <w:t xml:space="preserve"> </w:t>
      </w:r>
      <w:r w:rsidRPr="005620DF">
        <w:t>включает:</w:t>
      </w:r>
    </w:p>
    <w:p w:rsidR="00A224B8" w:rsidRPr="005620DF" w:rsidRDefault="00A224B8" w:rsidP="00A224B8">
      <w:pPr>
        <w:pStyle w:val="aff4"/>
        <w:rPr>
          <w:i/>
          <w:sz w:val="28"/>
          <w:szCs w:val="22"/>
        </w:rPr>
      </w:pPr>
      <w:r w:rsidRPr="005620DF">
        <w:rPr>
          <w:u w:val="single"/>
        </w:rPr>
        <w:t>Задача 1: Инженерно-техническая оптимизация систем коммунальной инфраструктуры</w:t>
      </w:r>
    </w:p>
    <w:p w:rsidR="00A224B8" w:rsidRPr="005620DF" w:rsidRDefault="00A224B8" w:rsidP="00A224B8">
      <w:pPr>
        <w:pStyle w:val="aff4"/>
        <w:keepNext/>
        <w:rPr>
          <w:i/>
        </w:rPr>
      </w:pPr>
      <w:r w:rsidRPr="005620DF">
        <w:rPr>
          <w:i/>
        </w:rPr>
        <w:t>Мероприятия:</w:t>
      </w:r>
    </w:p>
    <w:p w:rsidR="00A224B8" w:rsidRPr="005620DF" w:rsidRDefault="00A224B8" w:rsidP="00F80736">
      <w:pPr>
        <w:pStyle w:val="aff4"/>
        <w:numPr>
          <w:ilvl w:val="0"/>
          <w:numId w:val="38"/>
        </w:numPr>
        <w:ind w:left="993"/>
      </w:pPr>
      <w:r w:rsidRPr="005620DF">
        <w:t xml:space="preserve">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 </w:t>
      </w:r>
    </w:p>
    <w:p w:rsidR="00A224B8" w:rsidRPr="005620DF" w:rsidRDefault="00A224B8" w:rsidP="00A224B8">
      <w:pPr>
        <w:pStyle w:val="aff4"/>
      </w:pPr>
      <w:r w:rsidRPr="005620DF">
        <w:rPr>
          <w:i/>
        </w:rPr>
        <w:t>Срок реализации</w:t>
      </w:r>
      <w:r w:rsidRPr="005620DF">
        <w:t>: до 203</w:t>
      </w:r>
      <w:r w:rsidR="005620DF" w:rsidRPr="005620DF">
        <w:t>2</w:t>
      </w:r>
      <w:r w:rsidRPr="005620DF">
        <w:t xml:space="preserve"> г. </w:t>
      </w:r>
    </w:p>
    <w:p w:rsidR="00A224B8" w:rsidRPr="005620DF" w:rsidRDefault="00A224B8" w:rsidP="00A224B8">
      <w:pPr>
        <w:pStyle w:val="aff4"/>
        <w:ind w:right="-283"/>
      </w:pPr>
      <w:r w:rsidRPr="005620DF">
        <w:rPr>
          <w:i/>
        </w:rPr>
        <w:t>Ориентировочный объем финансирования</w:t>
      </w:r>
      <w:r w:rsidRPr="005620DF">
        <w:t>: 100 тыс. руб.</w:t>
      </w:r>
    </w:p>
    <w:p w:rsidR="00A224B8" w:rsidRPr="005620DF" w:rsidRDefault="00A224B8" w:rsidP="00A224B8">
      <w:pPr>
        <w:pStyle w:val="aff4"/>
      </w:pPr>
      <w:r w:rsidRPr="005620DF">
        <w:rPr>
          <w:i/>
        </w:rPr>
        <w:t>Ожидаемый эффект</w:t>
      </w:r>
      <w:r w:rsidRPr="005620DF">
        <w:t xml:space="preserve">: организационные, </w:t>
      </w:r>
      <w:proofErr w:type="spellStart"/>
      <w:r w:rsidRPr="005620DF">
        <w:t>беззатратные</w:t>
      </w:r>
      <w:proofErr w:type="spellEnd"/>
      <w:r w:rsidRPr="005620DF">
        <w:t xml:space="preserve"> и </w:t>
      </w:r>
      <w:proofErr w:type="spellStart"/>
      <w:r w:rsidRPr="005620DF">
        <w:t>малозатратные</w:t>
      </w:r>
      <w:proofErr w:type="spellEnd"/>
      <w:r w:rsidRPr="005620DF">
        <w:t xml:space="preserve"> мероприятия Программы непосредственного эффекта в стоимостном выражении не дают, но их реализация обеспечивает оптимизацию систем коммунальной инфраструктуры. </w:t>
      </w:r>
    </w:p>
    <w:p w:rsidR="00A224B8" w:rsidRPr="005620DF" w:rsidRDefault="00A224B8" w:rsidP="00A224B8">
      <w:pPr>
        <w:pStyle w:val="aff4"/>
        <w:rPr>
          <w:u w:val="single"/>
        </w:rPr>
      </w:pPr>
      <w:r w:rsidRPr="005620DF">
        <w:rPr>
          <w:u w:val="single"/>
        </w:rPr>
        <w:t>Задача 2: Перспективное планирование развития систем коммунальной инфраструктуры</w:t>
      </w:r>
    </w:p>
    <w:p w:rsidR="00A224B8" w:rsidRPr="005620DF" w:rsidRDefault="00A224B8" w:rsidP="00A224B8">
      <w:pPr>
        <w:pStyle w:val="aff4"/>
        <w:rPr>
          <w:i/>
        </w:rPr>
      </w:pPr>
      <w:r w:rsidRPr="005620DF">
        <w:rPr>
          <w:i/>
        </w:rPr>
        <w:t xml:space="preserve">Мероприятия: </w:t>
      </w:r>
    </w:p>
    <w:p w:rsidR="00A224B8" w:rsidRPr="005620DF" w:rsidRDefault="00A224B8" w:rsidP="00F80736">
      <w:pPr>
        <w:numPr>
          <w:ilvl w:val="0"/>
          <w:numId w:val="41"/>
        </w:numPr>
        <w:spacing w:after="0"/>
        <w:ind w:left="992" w:hanging="357"/>
        <w:rPr>
          <w:color w:val="auto"/>
          <w:sz w:val="24"/>
          <w:szCs w:val="24"/>
        </w:rPr>
      </w:pPr>
      <w:r w:rsidRPr="005620DF">
        <w:rPr>
          <w:sz w:val="24"/>
          <w:szCs w:val="24"/>
        </w:rPr>
        <w:t>разработка электронной перспективной схемы водоотведения.</w:t>
      </w:r>
    </w:p>
    <w:p w:rsidR="00A224B8" w:rsidRPr="005620DF" w:rsidRDefault="00A224B8" w:rsidP="00A224B8">
      <w:pPr>
        <w:pStyle w:val="aff4"/>
      </w:pPr>
      <w:r w:rsidRPr="005620DF">
        <w:rPr>
          <w:i/>
        </w:rPr>
        <w:t>Срок реализации</w:t>
      </w:r>
      <w:r w:rsidRPr="005620DF">
        <w:t xml:space="preserve">: </w:t>
      </w:r>
      <w:r w:rsidR="00E32730" w:rsidRPr="005620DF">
        <w:t>202</w:t>
      </w:r>
      <w:r w:rsidR="005620DF" w:rsidRPr="005620DF">
        <w:t>1</w:t>
      </w:r>
      <w:r w:rsidRPr="005620DF">
        <w:t xml:space="preserve"> г. </w:t>
      </w:r>
    </w:p>
    <w:p w:rsidR="00A224B8" w:rsidRPr="005620DF" w:rsidRDefault="00A224B8" w:rsidP="00A224B8">
      <w:pPr>
        <w:pStyle w:val="aff4"/>
        <w:ind w:right="-283"/>
      </w:pPr>
      <w:r w:rsidRPr="005620DF">
        <w:rPr>
          <w:i/>
        </w:rPr>
        <w:t>Ориентировочный объем финансирования</w:t>
      </w:r>
      <w:r w:rsidRPr="005620DF">
        <w:t>: 200 тыс. руб.</w:t>
      </w:r>
    </w:p>
    <w:p w:rsidR="00A224B8" w:rsidRPr="005620DF" w:rsidRDefault="00A224B8" w:rsidP="00A224B8">
      <w:pPr>
        <w:pStyle w:val="aff4"/>
      </w:pPr>
      <w:r w:rsidRPr="005620DF">
        <w:rPr>
          <w:i/>
        </w:rPr>
        <w:t>Ожидаемый эффект</w:t>
      </w:r>
      <w:r w:rsidRPr="005620DF">
        <w:t xml:space="preserve">: повышение надежности и качества водоотведения, минимизация воздействия на окружающую среду, обеспечение энергосбережения. </w:t>
      </w:r>
    </w:p>
    <w:p w:rsidR="00A224B8" w:rsidRPr="005620DF" w:rsidRDefault="00A224B8" w:rsidP="00A224B8">
      <w:pPr>
        <w:pStyle w:val="aff4"/>
        <w:keepNext/>
        <w:rPr>
          <w:u w:val="single"/>
        </w:rPr>
      </w:pPr>
      <w:r w:rsidRPr="005620DF">
        <w:rPr>
          <w:u w:val="single"/>
        </w:rPr>
        <w:t>Задача 3: Разработка мероприятий по строительству, комплексной реконструкции и модернизации системы коммунальной инфраструктуры</w:t>
      </w:r>
    </w:p>
    <w:p w:rsidR="00A224B8" w:rsidRDefault="00A224B8" w:rsidP="00A224B8">
      <w:pPr>
        <w:pStyle w:val="aff4"/>
      </w:pPr>
      <w:r w:rsidRPr="005620DF">
        <w:rPr>
          <w:b/>
        </w:rPr>
        <w:t>Инвестиционный проект «Строительство и реконструкция сооружений и головных насосных станций системы водоотведения»</w:t>
      </w:r>
      <w:r w:rsidRPr="005620DF">
        <w:t xml:space="preserve"> включает мероприятия, </w:t>
      </w:r>
      <w:r w:rsidRPr="005620DF">
        <w:lastRenderedPageBreak/>
        <w:t xml:space="preserve">направленные на достижение целевых показателей системы водоотведения в части сооружений и головных насосных станций системы водоотведения: </w:t>
      </w:r>
    </w:p>
    <w:p w:rsidR="00A224B8" w:rsidRPr="00453EED" w:rsidRDefault="00453EED" w:rsidP="00F80736">
      <w:pPr>
        <w:pStyle w:val="aff4"/>
        <w:numPr>
          <w:ilvl w:val="0"/>
          <w:numId w:val="62"/>
        </w:numPr>
        <w:ind w:left="993" w:hanging="284"/>
        <w:rPr>
          <w:szCs w:val="24"/>
        </w:rPr>
      </w:pPr>
      <w:r w:rsidRPr="00453EED">
        <w:rPr>
          <w:szCs w:val="24"/>
        </w:rPr>
        <w:t xml:space="preserve">строительство в </w:t>
      </w:r>
      <w:proofErr w:type="spellStart"/>
      <w:r w:rsidRPr="00453EED">
        <w:rPr>
          <w:szCs w:val="24"/>
        </w:rPr>
        <w:t>ст-це</w:t>
      </w:r>
      <w:proofErr w:type="spellEnd"/>
      <w:r w:rsidRPr="00453EED">
        <w:rPr>
          <w:szCs w:val="24"/>
        </w:rPr>
        <w:t xml:space="preserve"> Пластуновской канализационных насосных станций перекачки для уменьшения глубины заложения канализационных сетей в количестве 9 штук (1 шт. диаметром 9 м - ГКНС; 8 шт. диаметром 2 м).</w:t>
      </w:r>
    </w:p>
    <w:p w:rsidR="00453EED" w:rsidRPr="00453EED" w:rsidRDefault="00453EED" w:rsidP="00453EED">
      <w:pPr>
        <w:pStyle w:val="aff4"/>
      </w:pPr>
      <w:r w:rsidRPr="00453EED">
        <w:rPr>
          <w:i/>
        </w:rPr>
        <w:t>Цель проекта</w:t>
      </w:r>
      <w:r w:rsidRPr="00453EED">
        <w:t xml:space="preserve">: обеспечение качества и надежности водоотведения. </w:t>
      </w:r>
    </w:p>
    <w:p w:rsidR="00453EED" w:rsidRPr="00453EED" w:rsidRDefault="00453EED" w:rsidP="00453EED">
      <w:pPr>
        <w:pStyle w:val="aff4"/>
      </w:pPr>
      <w:r w:rsidRPr="00453EED">
        <w:rPr>
          <w:i/>
        </w:rPr>
        <w:t>Технические параметры проекта</w:t>
      </w:r>
      <w:r w:rsidRPr="00453EED">
        <w:t>: Технические параметры определяются при разработке проектно-сметной документации на объект, планируемый к внедрению. Технические параметры, принятые при разработке проектных решений, должны соответствовать установленным нормам и требованиям действующего законодательства.</w:t>
      </w:r>
    </w:p>
    <w:p w:rsidR="00453EED" w:rsidRPr="00453EED" w:rsidRDefault="00453EED" w:rsidP="00453EED">
      <w:pPr>
        <w:pStyle w:val="aff4"/>
      </w:pPr>
      <w:r w:rsidRPr="00453EED">
        <w:rPr>
          <w:i/>
        </w:rPr>
        <w:t>Срок реализации проекта</w:t>
      </w:r>
      <w:r w:rsidRPr="00453EED">
        <w:t xml:space="preserve">: до 2031 г. </w:t>
      </w:r>
    </w:p>
    <w:p w:rsidR="00453EED" w:rsidRPr="00453EED" w:rsidRDefault="00453EED" w:rsidP="00453EED">
      <w:pPr>
        <w:pStyle w:val="aff4"/>
      </w:pPr>
      <w:r w:rsidRPr="00453EED">
        <w:rPr>
          <w:i/>
        </w:rPr>
        <w:t>Ориентировочный объем финансирования</w:t>
      </w:r>
      <w:r w:rsidRPr="00453EED">
        <w:t>: 5000 тыс. руб.</w:t>
      </w:r>
    </w:p>
    <w:p w:rsidR="00A224B8" w:rsidRPr="00453EED" w:rsidRDefault="00A224B8" w:rsidP="00A224B8">
      <w:pPr>
        <w:pStyle w:val="aff4"/>
      </w:pPr>
      <w:r w:rsidRPr="00453EED">
        <w:rPr>
          <w:b/>
        </w:rPr>
        <w:t xml:space="preserve">Инвестиционный проект «Реконструкция и модернизация линейных объектов водоотведения» </w:t>
      </w:r>
      <w:r w:rsidRPr="00453EED">
        <w:t>включает мероприятия, направленные на достижение целевых показателей системы водоотведения в части транспортировки стоков:</w:t>
      </w:r>
    </w:p>
    <w:p w:rsidR="00E32730" w:rsidRPr="00453EED" w:rsidRDefault="00453EED" w:rsidP="00F80736">
      <w:pPr>
        <w:numPr>
          <w:ilvl w:val="0"/>
          <w:numId w:val="51"/>
        </w:numPr>
        <w:spacing w:after="0"/>
        <w:ind w:left="992" w:hanging="357"/>
        <w:rPr>
          <w:sz w:val="24"/>
          <w:szCs w:val="24"/>
        </w:rPr>
      </w:pPr>
      <w:r w:rsidRPr="00453EED">
        <w:rPr>
          <w:sz w:val="24"/>
          <w:szCs w:val="24"/>
        </w:rPr>
        <w:t xml:space="preserve">строительство канализационных коллекторов в </w:t>
      </w:r>
      <w:proofErr w:type="spellStart"/>
      <w:r w:rsidRPr="00453EED">
        <w:rPr>
          <w:sz w:val="24"/>
          <w:szCs w:val="24"/>
        </w:rPr>
        <w:t>ст-це</w:t>
      </w:r>
      <w:proofErr w:type="spellEnd"/>
      <w:r w:rsidRPr="00453EED">
        <w:rPr>
          <w:sz w:val="24"/>
          <w:szCs w:val="24"/>
        </w:rPr>
        <w:t xml:space="preserve"> Пластуновской общей протяженностью 37,1 км;</w:t>
      </w:r>
    </w:p>
    <w:p w:rsidR="00453EED" w:rsidRPr="00453EED" w:rsidRDefault="00453EED" w:rsidP="00F80736">
      <w:pPr>
        <w:numPr>
          <w:ilvl w:val="0"/>
          <w:numId w:val="51"/>
        </w:numPr>
        <w:spacing w:after="0"/>
        <w:ind w:left="992" w:hanging="357"/>
        <w:rPr>
          <w:sz w:val="24"/>
          <w:szCs w:val="24"/>
        </w:rPr>
      </w:pPr>
      <w:r w:rsidRPr="00453EED">
        <w:rPr>
          <w:sz w:val="24"/>
          <w:szCs w:val="24"/>
        </w:rPr>
        <w:t>строительство сетей и объектов ливневой канализации.</w:t>
      </w:r>
    </w:p>
    <w:p w:rsidR="00E32730" w:rsidRPr="00453EED" w:rsidRDefault="00E32730" w:rsidP="00E32730">
      <w:pPr>
        <w:pStyle w:val="aff4"/>
      </w:pPr>
      <w:r w:rsidRPr="00453EED">
        <w:rPr>
          <w:i/>
        </w:rPr>
        <w:t>Цель проекта</w:t>
      </w:r>
      <w:r w:rsidRPr="00453EED">
        <w:t xml:space="preserve">: обеспечение качества и надежности водоотведения. </w:t>
      </w:r>
    </w:p>
    <w:p w:rsidR="00E32730" w:rsidRPr="00453EED" w:rsidRDefault="00E32730" w:rsidP="00E32730">
      <w:pPr>
        <w:pStyle w:val="aff4"/>
      </w:pPr>
      <w:r w:rsidRPr="00453EED">
        <w:rPr>
          <w:i/>
        </w:rPr>
        <w:t>Технические параметры проекта</w:t>
      </w:r>
      <w:r w:rsidRPr="00453EED">
        <w:t>: Технические параметры определяются при разработке проектно-сметной документации на объект, планируемый к внедрению. Технические параметры, принятые при разработке проектных решений, должны соответствовать установленным нормам и требованиям действующего законодательства.</w:t>
      </w:r>
    </w:p>
    <w:p w:rsidR="00E32730" w:rsidRPr="00453EED" w:rsidRDefault="00E32730" w:rsidP="00E32730">
      <w:pPr>
        <w:pStyle w:val="aff4"/>
      </w:pPr>
      <w:r w:rsidRPr="00453EED">
        <w:rPr>
          <w:i/>
        </w:rPr>
        <w:t>Срок реализации проекта</w:t>
      </w:r>
      <w:r w:rsidR="00453EED" w:rsidRPr="00453EED">
        <w:t>: до 2031</w:t>
      </w:r>
      <w:r w:rsidRPr="00453EED">
        <w:t xml:space="preserve"> г. </w:t>
      </w:r>
    </w:p>
    <w:p w:rsidR="00E32730" w:rsidRPr="00453EED" w:rsidRDefault="00E32730" w:rsidP="00E32730">
      <w:pPr>
        <w:pStyle w:val="aff4"/>
        <w:ind w:right="-283"/>
      </w:pPr>
      <w:r w:rsidRPr="00453EED">
        <w:rPr>
          <w:i/>
        </w:rPr>
        <w:t>Ориентировочный объем финансирования</w:t>
      </w:r>
      <w:r w:rsidRPr="00453EED">
        <w:t xml:space="preserve">: </w:t>
      </w:r>
      <w:r w:rsidR="00453EED" w:rsidRPr="00453EED">
        <w:t>4000</w:t>
      </w:r>
      <w:r w:rsidRPr="00453EED">
        <w:t xml:space="preserve"> тыс. руб.</w:t>
      </w:r>
    </w:p>
    <w:p w:rsidR="00E32730" w:rsidRPr="00453EED" w:rsidRDefault="00E32730" w:rsidP="00E32730">
      <w:pPr>
        <w:pStyle w:val="aff4"/>
        <w:rPr>
          <w:i/>
        </w:rPr>
      </w:pPr>
      <w:r w:rsidRPr="00453EED">
        <w:rPr>
          <w:i/>
        </w:rPr>
        <w:t xml:space="preserve">Ожидаемый эффект: </w:t>
      </w:r>
    </w:p>
    <w:p w:rsidR="00E32730" w:rsidRPr="00453EED" w:rsidRDefault="00E32730" w:rsidP="00F80736">
      <w:pPr>
        <w:pStyle w:val="aff4"/>
        <w:numPr>
          <w:ilvl w:val="0"/>
          <w:numId w:val="52"/>
        </w:numPr>
        <w:spacing w:after="0"/>
        <w:ind w:left="992" w:hanging="357"/>
      </w:pPr>
      <w:r w:rsidRPr="00453EED">
        <w:t xml:space="preserve">обеспечение населения существующей и перспективной жилой застройки услугами централизованной системы водоотведения; </w:t>
      </w:r>
    </w:p>
    <w:p w:rsidR="00E32730" w:rsidRPr="00453EED" w:rsidRDefault="00E32730" w:rsidP="00F80736">
      <w:pPr>
        <w:pStyle w:val="aff4"/>
        <w:numPr>
          <w:ilvl w:val="0"/>
          <w:numId w:val="52"/>
        </w:numPr>
        <w:spacing w:after="0"/>
        <w:ind w:left="992" w:hanging="357"/>
      </w:pPr>
      <w:r w:rsidRPr="00453EED">
        <w:t xml:space="preserve">снижение уровня аварийности; </w:t>
      </w:r>
    </w:p>
    <w:p w:rsidR="00E32730" w:rsidRPr="00453EED" w:rsidRDefault="00E32730" w:rsidP="00F80736">
      <w:pPr>
        <w:pStyle w:val="aff4"/>
        <w:numPr>
          <w:ilvl w:val="0"/>
          <w:numId w:val="52"/>
        </w:numPr>
        <w:ind w:left="993"/>
      </w:pPr>
      <w:r w:rsidRPr="00453EED">
        <w:t xml:space="preserve">снижение количества засоров. </w:t>
      </w:r>
    </w:p>
    <w:p w:rsidR="00E32730" w:rsidRPr="00453EED" w:rsidRDefault="00E32730" w:rsidP="00E32730">
      <w:pPr>
        <w:pStyle w:val="aff4"/>
      </w:pPr>
      <w:r w:rsidRPr="00453EED">
        <w:rPr>
          <w:i/>
        </w:rPr>
        <w:t>Срок получения эффекта</w:t>
      </w:r>
      <w:r w:rsidRPr="00453EED">
        <w:t xml:space="preserve">: предусмотрен в соответствии с графиком реализации проекта с момента завершения реконструкции. </w:t>
      </w:r>
    </w:p>
    <w:p w:rsidR="00A224B8" w:rsidRPr="00453EED" w:rsidRDefault="00A224B8" w:rsidP="00A224B8">
      <w:pPr>
        <w:pStyle w:val="aff4"/>
        <w:rPr>
          <w:u w:val="single"/>
        </w:rPr>
      </w:pPr>
      <w:r w:rsidRPr="00453EED">
        <w:rPr>
          <w:u w:val="single"/>
        </w:rPr>
        <w:t>Задача 4: Повышение инвестиционной привлекательности коммунальной инфраструктуры</w:t>
      </w:r>
    </w:p>
    <w:p w:rsidR="00A224B8" w:rsidRPr="00453EED" w:rsidRDefault="00A224B8" w:rsidP="00A224B8">
      <w:pPr>
        <w:pStyle w:val="aff4"/>
        <w:rPr>
          <w:i/>
        </w:rPr>
      </w:pPr>
      <w:r w:rsidRPr="00453EED">
        <w:rPr>
          <w:i/>
        </w:rPr>
        <w:t xml:space="preserve">Мероприятия: </w:t>
      </w:r>
    </w:p>
    <w:p w:rsidR="00A224B8" w:rsidRPr="00453EED" w:rsidRDefault="00A224B8" w:rsidP="00F80736">
      <w:pPr>
        <w:pStyle w:val="aff4"/>
        <w:numPr>
          <w:ilvl w:val="0"/>
          <w:numId w:val="42"/>
        </w:numPr>
        <w:spacing w:after="0"/>
        <w:ind w:left="992" w:hanging="357"/>
      </w:pPr>
      <w:r w:rsidRPr="00453EED">
        <w:t xml:space="preserve">разработка инвестиционных программ организацией коммунального комплекса, осуществляющей услуги в сфере водоотведения; </w:t>
      </w:r>
    </w:p>
    <w:p w:rsidR="00A224B8" w:rsidRPr="00453EED" w:rsidRDefault="00A224B8" w:rsidP="00F80736">
      <w:pPr>
        <w:pStyle w:val="aff4"/>
        <w:numPr>
          <w:ilvl w:val="0"/>
          <w:numId w:val="42"/>
        </w:numPr>
        <w:ind w:left="993"/>
      </w:pPr>
      <w:r w:rsidRPr="00453EED">
        <w:lastRenderedPageBreak/>
        <w:t>разработка технико-экономических обоснований в целях внедрения энергосберегающих технологий для привлечения внебюджетного финансирования.</w:t>
      </w:r>
    </w:p>
    <w:p w:rsidR="00A224B8" w:rsidRPr="00453EED" w:rsidRDefault="00A224B8" w:rsidP="00A224B8">
      <w:pPr>
        <w:pStyle w:val="aff4"/>
      </w:pPr>
      <w:r w:rsidRPr="00453EED">
        <w:rPr>
          <w:i/>
        </w:rPr>
        <w:t>Срок реализации</w:t>
      </w:r>
      <w:r w:rsidRPr="00453EED">
        <w:t>: до 203</w:t>
      </w:r>
      <w:r w:rsidR="00453EED" w:rsidRPr="00453EED">
        <w:t>2</w:t>
      </w:r>
      <w:r w:rsidRPr="00453EED">
        <w:t xml:space="preserve"> г. </w:t>
      </w:r>
    </w:p>
    <w:p w:rsidR="00A224B8" w:rsidRPr="00453EED" w:rsidRDefault="00A224B8" w:rsidP="00A224B8">
      <w:pPr>
        <w:pStyle w:val="aff4"/>
      </w:pPr>
      <w:r w:rsidRPr="00453EED">
        <w:rPr>
          <w:i/>
        </w:rPr>
        <w:t>Дополнительного финансирования не требуется</w:t>
      </w:r>
      <w:r w:rsidRPr="00453EED">
        <w:t xml:space="preserve">. Реализация мероприятий предусмотрена собственными силами организацией коммунального комплекса. </w:t>
      </w:r>
    </w:p>
    <w:p w:rsidR="00A224B8" w:rsidRPr="00453EED" w:rsidRDefault="00A224B8" w:rsidP="00A224B8">
      <w:pPr>
        <w:pStyle w:val="aff4"/>
      </w:pPr>
      <w:r w:rsidRPr="00453EED">
        <w:rPr>
          <w:i/>
        </w:rPr>
        <w:t>Ожидаемый эффект</w:t>
      </w:r>
      <w:r w:rsidRPr="00453EED">
        <w:t xml:space="preserve">: создание условий для повышения надежности и качества централизованного водоотведения, минимизации воздействия на окружающую среду, обеспечения энергосбережения. </w:t>
      </w:r>
    </w:p>
    <w:p w:rsidR="00A224B8" w:rsidRPr="00453EED" w:rsidRDefault="00A224B8" w:rsidP="00A224B8">
      <w:pPr>
        <w:pStyle w:val="22"/>
        <w:tabs>
          <w:tab w:val="num" w:pos="1440"/>
        </w:tabs>
      </w:pPr>
      <w:r w:rsidRPr="00453EED">
        <w:t>Программа инвестиционных проектов в газоснабжении</w:t>
      </w:r>
      <w:bookmarkEnd w:id="88"/>
      <w:bookmarkEnd w:id="89"/>
      <w:bookmarkEnd w:id="90"/>
      <w:bookmarkEnd w:id="91"/>
      <w:bookmarkEnd w:id="92"/>
      <w:r w:rsidRPr="00453EED">
        <w:t xml:space="preserve"> </w:t>
      </w:r>
    </w:p>
    <w:p w:rsidR="00A224B8" w:rsidRPr="00453EED" w:rsidRDefault="00A224B8" w:rsidP="00A224B8">
      <w:pPr>
        <w:pStyle w:val="aff4"/>
      </w:pPr>
      <w:bookmarkStart w:id="93" w:name="_Toc35177892"/>
      <w:bookmarkStart w:id="94" w:name="_Toc299984073"/>
      <w:bookmarkStart w:id="95" w:name="_Toc353127755"/>
      <w:bookmarkStart w:id="96" w:name="_Toc410138343"/>
      <w:bookmarkStart w:id="97" w:name="_Toc412029699"/>
      <w:r w:rsidRPr="00453EED">
        <w:t xml:space="preserve">Перечень мероприятий и инвестиционных проектов в газоснабжении, обеспечивающих спрос на услуги газоснабжения по годам реализации Программы для решения поставленных задач и обеспечения целевых показателей развития коммунальной инфраструктуры </w:t>
      </w:r>
      <w:r w:rsidR="00523F2E">
        <w:rPr>
          <w:szCs w:val="24"/>
        </w:rPr>
        <w:t>Пластуновского сельского поселения</w:t>
      </w:r>
      <w:r w:rsidR="00523F2E" w:rsidRPr="00403338">
        <w:rPr>
          <w:szCs w:val="24"/>
        </w:rPr>
        <w:t xml:space="preserve"> </w:t>
      </w:r>
      <w:r w:rsidRPr="00453EED">
        <w:t xml:space="preserve">включает: </w:t>
      </w:r>
    </w:p>
    <w:p w:rsidR="00A224B8" w:rsidRPr="001F7138" w:rsidRDefault="00A224B8" w:rsidP="00A224B8">
      <w:pPr>
        <w:pStyle w:val="aff4"/>
        <w:rPr>
          <w:u w:val="single"/>
        </w:rPr>
      </w:pPr>
      <w:r w:rsidRPr="001F7138">
        <w:rPr>
          <w:u w:val="single"/>
        </w:rPr>
        <w:t>Задача 1: Инженерно-техническая оптимизация систем коммунальной инфраструктуры</w:t>
      </w:r>
    </w:p>
    <w:p w:rsidR="00A224B8" w:rsidRPr="001F7138" w:rsidRDefault="00A224B8" w:rsidP="00A224B8">
      <w:pPr>
        <w:pStyle w:val="aff4"/>
        <w:rPr>
          <w:i/>
        </w:rPr>
      </w:pPr>
      <w:r w:rsidRPr="001F7138">
        <w:rPr>
          <w:i/>
        </w:rPr>
        <w:t>Мероприятия:</w:t>
      </w:r>
    </w:p>
    <w:p w:rsidR="00A224B8" w:rsidRPr="001F7138" w:rsidRDefault="00A224B8" w:rsidP="00F80736">
      <w:pPr>
        <w:pStyle w:val="aff4"/>
        <w:numPr>
          <w:ilvl w:val="0"/>
          <w:numId w:val="34"/>
        </w:numPr>
        <w:ind w:left="993"/>
      </w:pPr>
      <w:r w:rsidRPr="001F7138">
        <w:t xml:space="preserve">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 </w:t>
      </w:r>
    </w:p>
    <w:p w:rsidR="00A224B8" w:rsidRPr="001F7138" w:rsidRDefault="00A224B8" w:rsidP="00A224B8">
      <w:pPr>
        <w:pStyle w:val="aff4"/>
      </w:pPr>
      <w:r w:rsidRPr="001F7138">
        <w:rPr>
          <w:i/>
        </w:rPr>
        <w:t>Срок реализации</w:t>
      </w:r>
      <w:r w:rsidRPr="001F7138">
        <w:t>: до 203</w:t>
      </w:r>
      <w:r w:rsidR="001F7138" w:rsidRPr="001F7138">
        <w:t>2</w:t>
      </w:r>
      <w:r w:rsidRPr="001F7138">
        <w:t xml:space="preserve"> г. </w:t>
      </w:r>
    </w:p>
    <w:p w:rsidR="00A224B8" w:rsidRPr="001F7138" w:rsidRDefault="00A224B8" w:rsidP="00A224B8">
      <w:pPr>
        <w:pStyle w:val="aff4"/>
        <w:ind w:right="-283"/>
      </w:pPr>
      <w:r w:rsidRPr="001F7138">
        <w:rPr>
          <w:i/>
        </w:rPr>
        <w:t>Ориентировочный объем финансирования</w:t>
      </w:r>
      <w:r w:rsidRPr="001F7138">
        <w:t>: 100 тыс. руб.</w:t>
      </w:r>
    </w:p>
    <w:p w:rsidR="00A224B8" w:rsidRPr="001F7138" w:rsidRDefault="00A224B8" w:rsidP="00A224B8">
      <w:pPr>
        <w:pStyle w:val="aff4"/>
      </w:pPr>
      <w:r w:rsidRPr="001F7138">
        <w:rPr>
          <w:i/>
        </w:rPr>
        <w:t>Ожидаемый эффект</w:t>
      </w:r>
      <w:r w:rsidRPr="001F7138">
        <w:t xml:space="preserve">: организационные, </w:t>
      </w:r>
      <w:proofErr w:type="spellStart"/>
      <w:r w:rsidRPr="001F7138">
        <w:t>беззатратные</w:t>
      </w:r>
      <w:proofErr w:type="spellEnd"/>
      <w:r w:rsidRPr="001F7138">
        <w:t xml:space="preserve"> и </w:t>
      </w:r>
      <w:proofErr w:type="spellStart"/>
      <w:r w:rsidRPr="001F7138">
        <w:t>малозатратные</w:t>
      </w:r>
      <w:proofErr w:type="spellEnd"/>
      <w:r w:rsidRPr="001F7138">
        <w:t xml:space="preserve"> мероприятия Программы непосредственного эффекта в стоимостном выражении не дают, но их реализация обеспечивает оптимизацию систем коммунальной инфраструктуры и создание условий и стимулов для рационального потребления топливно-энергетических ресурсов. </w:t>
      </w:r>
    </w:p>
    <w:p w:rsidR="00A224B8" w:rsidRPr="001F7138" w:rsidRDefault="00A224B8" w:rsidP="00A224B8">
      <w:pPr>
        <w:pStyle w:val="aff4"/>
        <w:rPr>
          <w:u w:val="single"/>
        </w:rPr>
      </w:pPr>
      <w:r w:rsidRPr="001F7138">
        <w:rPr>
          <w:u w:val="single"/>
        </w:rPr>
        <w:t>Задача 2: Перспективное планирование развития систем коммунальной инфраструктуры</w:t>
      </w:r>
    </w:p>
    <w:p w:rsidR="00A224B8" w:rsidRPr="001F7138" w:rsidRDefault="00A224B8" w:rsidP="00F80736">
      <w:pPr>
        <w:pStyle w:val="aff4"/>
        <w:numPr>
          <w:ilvl w:val="0"/>
          <w:numId w:val="43"/>
        </w:numPr>
        <w:ind w:left="993"/>
        <w:rPr>
          <w:szCs w:val="24"/>
        </w:rPr>
      </w:pPr>
      <w:r w:rsidRPr="001F7138">
        <w:rPr>
          <w:szCs w:val="24"/>
        </w:rPr>
        <w:t xml:space="preserve">разработка электронной перспективной схемы газоснабжения. </w:t>
      </w:r>
    </w:p>
    <w:p w:rsidR="00A224B8" w:rsidRPr="001F7138" w:rsidRDefault="00A224B8" w:rsidP="00A224B8">
      <w:pPr>
        <w:pStyle w:val="aff4"/>
      </w:pPr>
      <w:r w:rsidRPr="001F7138">
        <w:rPr>
          <w:i/>
        </w:rPr>
        <w:t>Срок реализации</w:t>
      </w:r>
      <w:r w:rsidRPr="001F7138">
        <w:t>: до 203</w:t>
      </w:r>
      <w:r w:rsidR="001F7138" w:rsidRPr="001F7138">
        <w:t>2</w:t>
      </w:r>
      <w:r w:rsidRPr="001F7138">
        <w:t xml:space="preserve"> г.</w:t>
      </w:r>
    </w:p>
    <w:p w:rsidR="00A224B8" w:rsidRPr="001F7138" w:rsidRDefault="00A224B8" w:rsidP="00A224B8">
      <w:pPr>
        <w:pStyle w:val="aff4"/>
        <w:ind w:right="-283"/>
      </w:pPr>
      <w:r w:rsidRPr="001F7138">
        <w:rPr>
          <w:i/>
        </w:rPr>
        <w:t>Ориентировочный объем финансирования</w:t>
      </w:r>
      <w:r w:rsidRPr="001F7138">
        <w:t>: 200 тыс. руб.</w:t>
      </w:r>
    </w:p>
    <w:p w:rsidR="00A224B8" w:rsidRPr="001F7138" w:rsidRDefault="00A224B8" w:rsidP="00A224B8">
      <w:pPr>
        <w:pStyle w:val="aff4"/>
      </w:pPr>
      <w:r w:rsidRPr="001F7138">
        <w:rPr>
          <w:i/>
        </w:rPr>
        <w:t>Ожидаемый эффект</w:t>
      </w:r>
      <w:r w:rsidRPr="001F7138">
        <w:t xml:space="preserve">: создание условий для повышения надежности и качества газоснабжения, минимизации воздействия на окружающую среду, обеспечения энергосбережения. </w:t>
      </w:r>
    </w:p>
    <w:p w:rsidR="00A224B8" w:rsidRPr="001F7138" w:rsidRDefault="00A224B8" w:rsidP="00A224B8">
      <w:pPr>
        <w:pStyle w:val="aff4"/>
        <w:rPr>
          <w:u w:val="single"/>
        </w:rPr>
      </w:pPr>
      <w:r w:rsidRPr="001F7138">
        <w:rPr>
          <w:u w:val="single"/>
        </w:rPr>
        <w:t>Задача 3: Разработка мероприятий по строительству, комплексной реконструкции и модернизации системы коммунальной инфраструктуры</w:t>
      </w:r>
    </w:p>
    <w:p w:rsidR="00A224B8" w:rsidRPr="001F7138" w:rsidRDefault="00A224B8" w:rsidP="00A224B8">
      <w:pPr>
        <w:pStyle w:val="aff4"/>
      </w:pPr>
      <w:r w:rsidRPr="001F7138">
        <w:rPr>
          <w:b/>
        </w:rPr>
        <w:lastRenderedPageBreak/>
        <w:t>Инвестиционный проект «Строительство, р</w:t>
      </w:r>
      <w:r w:rsidRPr="001F7138">
        <w:rPr>
          <w:b/>
          <w:szCs w:val="24"/>
        </w:rPr>
        <w:t>еконструкция и техническое перевооружение (ГРП, другие источники либо головные объекты газоснабжения)</w:t>
      </w:r>
      <w:r w:rsidRPr="001F7138">
        <w:rPr>
          <w:b/>
        </w:rPr>
        <w:t>»</w:t>
      </w:r>
      <w:r w:rsidRPr="001F7138">
        <w:t xml:space="preserve"> включает мероприятия, направленные на достижение целевых показателей развития системы газоснабжения: </w:t>
      </w:r>
    </w:p>
    <w:p w:rsidR="00A224B8" w:rsidRPr="001F7138" w:rsidRDefault="001F7138" w:rsidP="001F7138">
      <w:pPr>
        <w:pStyle w:val="ad"/>
        <w:spacing w:after="120" w:line="276" w:lineRule="auto"/>
        <w:ind w:left="993" w:firstLine="0"/>
        <w:rPr>
          <w:sz w:val="24"/>
        </w:rPr>
      </w:pPr>
      <w:r w:rsidRPr="001F7138">
        <w:rPr>
          <w:sz w:val="24"/>
        </w:rPr>
        <w:t>мероприятия не предусмотрены.</w:t>
      </w:r>
    </w:p>
    <w:p w:rsidR="00A224B8" w:rsidRPr="001F7138" w:rsidRDefault="00A224B8" w:rsidP="00A224B8">
      <w:pPr>
        <w:pStyle w:val="aff4"/>
      </w:pPr>
      <w:r w:rsidRPr="001F7138">
        <w:rPr>
          <w:b/>
        </w:rPr>
        <w:t>Инвестиционный проект «Реконструкция и строительство сетей газоснабжения (линейные объекты газоснабжения)»</w:t>
      </w:r>
      <w:r w:rsidRPr="001F7138">
        <w:t xml:space="preserve"> включает мероприятия, направленные на достижение целевых показателей развития системы газоснабжения: </w:t>
      </w:r>
    </w:p>
    <w:p w:rsidR="00A224B8" w:rsidRPr="001F7138" w:rsidRDefault="001F7138" w:rsidP="00523F2E">
      <w:pPr>
        <w:pStyle w:val="ad"/>
        <w:numPr>
          <w:ilvl w:val="0"/>
          <w:numId w:val="62"/>
        </w:numPr>
        <w:spacing w:line="276" w:lineRule="auto"/>
        <w:ind w:left="993" w:hanging="426"/>
        <w:rPr>
          <w:color w:val="auto"/>
          <w:sz w:val="24"/>
        </w:rPr>
      </w:pPr>
      <w:r w:rsidRPr="001F7138">
        <w:rPr>
          <w:sz w:val="24"/>
        </w:rPr>
        <w:t>строительство газопровода высокого и низкого давления с установкой ШГРП по ул. Пролетарской на участке ул. К.Маркса до ул. Солдатской;</w:t>
      </w:r>
    </w:p>
    <w:p w:rsidR="001F7138" w:rsidRPr="001F7138" w:rsidRDefault="001F7138" w:rsidP="00523F2E">
      <w:pPr>
        <w:pStyle w:val="ad"/>
        <w:numPr>
          <w:ilvl w:val="0"/>
          <w:numId w:val="62"/>
        </w:numPr>
        <w:spacing w:line="276" w:lineRule="auto"/>
        <w:ind w:left="993" w:hanging="426"/>
        <w:rPr>
          <w:color w:val="auto"/>
          <w:sz w:val="24"/>
        </w:rPr>
      </w:pPr>
      <w:r w:rsidRPr="001F7138">
        <w:rPr>
          <w:sz w:val="24"/>
        </w:rPr>
        <w:t>мероприятия по обслуживанию газопровода высокого и низкого давления и ШГРП по ул. Морозова.</w:t>
      </w:r>
    </w:p>
    <w:p w:rsidR="00A224B8" w:rsidRPr="001F7138" w:rsidRDefault="00A224B8" w:rsidP="00523F2E">
      <w:pPr>
        <w:pStyle w:val="aff4"/>
      </w:pPr>
      <w:r w:rsidRPr="001F7138">
        <w:rPr>
          <w:i/>
        </w:rPr>
        <w:t>Цель проекта</w:t>
      </w:r>
      <w:r w:rsidRPr="001F7138">
        <w:t xml:space="preserve">: обеспечение качества и надежности газоснабжения. </w:t>
      </w:r>
    </w:p>
    <w:p w:rsidR="00A224B8" w:rsidRPr="001F7138" w:rsidRDefault="00A224B8" w:rsidP="00523F2E">
      <w:pPr>
        <w:pStyle w:val="aff4"/>
      </w:pPr>
      <w:r w:rsidRPr="001F7138">
        <w:rPr>
          <w:i/>
        </w:rPr>
        <w:t>Срок реализации</w:t>
      </w:r>
      <w:r w:rsidRPr="001F7138">
        <w:t xml:space="preserve">: </w:t>
      </w:r>
      <w:r w:rsidR="001F7138" w:rsidRPr="001F7138">
        <w:t>2031</w:t>
      </w:r>
      <w:r w:rsidRPr="001F7138">
        <w:t xml:space="preserve"> г.</w:t>
      </w:r>
    </w:p>
    <w:p w:rsidR="00A224B8" w:rsidRPr="001F7138" w:rsidRDefault="00A224B8" w:rsidP="00A224B8">
      <w:pPr>
        <w:pStyle w:val="aff4"/>
        <w:ind w:right="-283"/>
      </w:pPr>
      <w:r w:rsidRPr="001F7138">
        <w:rPr>
          <w:i/>
        </w:rPr>
        <w:t>Ориентировочный объем финансирования</w:t>
      </w:r>
      <w:r w:rsidRPr="001F7138">
        <w:t xml:space="preserve">: </w:t>
      </w:r>
      <w:r w:rsidR="001F7138" w:rsidRPr="001F7138">
        <w:t>6</w:t>
      </w:r>
      <w:r w:rsidRPr="001F7138">
        <w:t>000 тыс. руб.</w:t>
      </w:r>
    </w:p>
    <w:p w:rsidR="00A224B8" w:rsidRPr="001F7138" w:rsidRDefault="00A224B8" w:rsidP="00A224B8">
      <w:pPr>
        <w:pStyle w:val="aff4"/>
        <w:rPr>
          <w:u w:val="single"/>
        </w:rPr>
      </w:pPr>
      <w:r w:rsidRPr="001F7138">
        <w:rPr>
          <w:u w:val="single"/>
        </w:rPr>
        <w:t>Задача 4: Повышение инвестиционной привлекательности коммунальной инфраструктуры</w:t>
      </w:r>
    </w:p>
    <w:p w:rsidR="00A224B8" w:rsidRPr="001F7138" w:rsidRDefault="00A224B8" w:rsidP="00A224B8">
      <w:pPr>
        <w:pStyle w:val="aff4"/>
        <w:rPr>
          <w:i/>
        </w:rPr>
      </w:pPr>
      <w:r w:rsidRPr="001F7138">
        <w:rPr>
          <w:i/>
        </w:rPr>
        <w:t xml:space="preserve">Мероприятие: </w:t>
      </w:r>
    </w:p>
    <w:p w:rsidR="00A224B8" w:rsidRPr="001F7138" w:rsidRDefault="00A224B8" w:rsidP="00F80736">
      <w:pPr>
        <w:pStyle w:val="aff4"/>
        <w:numPr>
          <w:ilvl w:val="0"/>
          <w:numId w:val="44"/>
        </w:numPr>
        <w:ind w:left="993"/>
      </w:pPr>
      <w:r w:rsidRPr="001F7138">
        <w:t xml:space="preserve">разработка инвестиционных программ организации, осуществляющей услуги в сфере газоснабжения. </w:t>
      </w:r>
    </w:p>
    <w:p w:rsidR="00A224B8" w:rsidRPr="001F7138" w:rsidRDefault="00A224B8" w:rsidP="00A224B8">
      <w:pPr>
        <w:pStyle w:val="aff4"/>
      </w:pPr>
      <w:r w:rsidRPr="001F7138">
        <w:rPr>
          <w:i/>
        </w:rPr>
        <w:t>Срок реализации</w:t>
      </w:r>
      <w:r w:rsidRPr="001F7138">
        <w:t>: до 203</w:t>
      </w:r>
      <w:r w:rsidR="001F7138" w:rsidRPr="001F7138">
        <w:t>2</w:t>
      </w:r>
      <w:r w:rsidRPr="001F7138">
        <w:t xml:space="preserve"> г. </w:t>
      </w:r>
    </w:p>
    <w:p w:rsidR="00A224B8" w:rsidRPr="001F7138" w:rsidRDefault="00A224B8" w:rsidP="00A224B8">
      <w:pPr>
        <w:pStyle w:val="aff4"/>
      </w:pPr>
      <w:r w:rsidRPr="001F7138">
        <w:rPr>
          <w:i/>
        </w:rPr>
        <w:t>Дополнительного финансирования не требуется</w:t>
      </w:r>
      <w:r w:rsidRPr="001F7138">
        <w:t xml:space="preserve">. Реализация мероприятий предусмотрена собственными силами организации коммунального комплекса. </w:t>
      </w:r>
    </w:p>
    <w:p w:rsidR="00A224B8" w:rsidRPr="001F7138" w:rsidRDefault="00A224B8" w:rsidP="00A224B8">
      <w:pPr>
        <w:pStyle w:val="aff4"/>
      </w:pPr>
      <w:r w:rsidRPr="001F7138">
        <w:rPr>
          <w:i/>
        </w:rPr>
        <w:t>Ожидаемый эффект</w:t>
      </w:r>
      <w:r w:rsidRPr="001F7138">
        <w:t xml:space="preserve">: создание условий для повышения надежности и качества газоснабжения, минимизации воздействия на окружающую среду, обеспечения энергосбережения. </w:t>
      </w:r>
    </w:p>
    <w:p w:rsidR="00A224B8" w:rsidRPr="001F7138" w:rsidRDefault="00A224B8" w:rsidP="00A224B8">
      <w:pPr>
        <w:pStyle w:val="22"/>
        <w:tabs>
          <w:tab w:val="num" w:pos="1440"/>
        </w:tabs>
      </w:pPr>
      <w:r w:rsidRPr="001F7138">
        <w:t>Программа инвестиционных проектов в сбор и утилизацию (захоронение) ТКО, КГО и других отходов</w:t>
      </w:r>
      <w:bookmarkEnd w:id="93"/>
      <w:bookmarkEnd w:id="94"/>
      <w:bookmarkEnd w:id="95"/>
      <w:bookmarkEnd w:id="96"/>
      <w:bookmarkEnd w:id="97"/>
    </w:p>
    <w:p w:rsidR="00A224B8" w:rsidRPr="002D5E81" w:rsidRDefault="00A224B8" w:rsidP="00A224B8">
      <w:pPr>
        <w:pStyle w:val="aff4"/>
        <w:ind w:right="-283"/>
      </w:pPr>
      <w:r w:rsidRPr="002D5E81">
        <w:t xml:space="preserve">Перечень мероприятий и инвестиционных проектов в сфере сбора и утилизации (захоронения) ТКО, обеспечивающих спрос на услуги сбора и утилизации ТКО по годам реализации Программы для решения поставленных задач и обеспечения целевых показателей развития коммунальной инфраструктуры </w:t>
      </w:r>
      <w:r w:rsidR="00523F2E">
        <w:rPr>
          <w:szCs w:val="24"/>
        </w:rPr>
        <w:t>Пластуновского сельского поселения</w:t>
      </w:r>
      <w:r w:rsidR="00523F2E" w:rsidRPr="00403338">
        <w:rPr>
          <w:szCs w:val="24"/>
        </w:rPr>
        <w:t xml:space="preserve"> </w:t>
      </w:r>
      <w:r w:rsidRPr="002D5E81">
        <w:t>включает:</w:t>
      </w:r>
    </w:p>
    <w:p w:rsidR="00A224B8" w:rsidRPr="002D5E81" w:rsidRDefault="00A224B8" w:rsidP="00A224B8">
      <w:pPr>
        <w:pStyle w:val="aff4"/>
        <w:keepNext/>
        <w:ind w:right="-283"/>
        <w:rPr>
          <w:u w:val="single"/>
        </w:rPr>
      </w:pPr>
      <w:r w:rsidRPr="002D5E81">
        <w:rPr>
          <w:u w:val="single"/>
        </w:rPr>
        <w:t>Задача 1: Инженерно-техническая оптимизация систем коммунальной инфраструктуры</w:t>
      </w:r>
    </w:p>
    <w:p w:rsidR="00A224B8" w:rsidRPr="002D5E81" w:rsidRDefault="00A224B8" w:rsidP="00A224B8">
      <w:pPr>
        <w:pStyle w:val="aff4"/>
        <w:ind w:right="-283"/>
      </w:pPr>
      <w:r w:rsidRPr="002D5E81">
        <w:t xml:space="preserve">Мероприятия не предусматриваются. </w:t>
      </w:r>
    </w:p>
    <w:p w:rsidR="00A224B8" w:rsidRPr="002D5E81" w:rsidRDefault="00A224B8" w:rsidP="00A224B8">
      <w:pPr>
        <w:pStyle w:val="aff4"/>
        <w:keepNext/>
        <w:ind w:right="-283"/>
        <w:rPr>
          <w:u w:val="single"/>
        </w:rPr>
      </w:pPr>
      <w:r w:rsidRPr="002D5E81">
        <w:rPr>
          <w:u w:val="single"/>
        </w:rPr>
        <w:t>Задача 2: Перспективное планирование развития систем коммунальной инфраструктуры</w:t>
      </w:r>
    </w:p>
    <w:p w:rsidR="00A224B8" w:rsidRPr="002D5E81" w:rsidRDefault="00A224B8" w:rsidP="00A224B8">
      <w:pPr>
        <w:pStyle w:val="aff4"/>
        <w:ind w:left="567" w:right="-283" w:firstLine="0"/>
        <w:rPr>
          <w:i/>
        </w:rPr>
      </w:pPr>
      <w:r w:rsidRPr="002D5E81">
        <w:rPr>
          <w:i/>
        </w:rPr>
        <w:t>Мероприятия:</w:t>
      </w:r>
    </w:p>
    <w:p w:rsidR="00A224B8" w:rsidRPr="002D5E81" w:rsidRDefault="00A224B8" w:rsidP="00F80736">
      <w:pPr>
        <w:pStyle w:val="aff4"/>
        <w:numPr>
          <w:ilvl w:val="0"/>
          <w:numId w:val="45"/>
        </w:numPr>
        <w:ind w:left="993" w:hanging="426"/>
      </w:pPr>
      <w:r w:rsidRPr="002D5E81">
        <w:t>разработка схемы санитарной очистки территории;</w:t>
      </w:r>
    </w:p>
    <w:p w:rsidR="00A224B8" w:rsidRPr="002D5E81" w:rsidRDefault="00A224B8" w:rsidP="00F80736">
      <w:pPr>
        <w:pStyle w:val="aff4"/>
        <w:numPr>
          <w:ilvl w:val="0"/>
          <w:numId w:val="45"/>
        </w:numPr>
        <w:ind w:left="993" w:hanging="426"/>
      </w:pPr>
      <w:r w:rsidRPr="002D5E81">
        <w:lastRenderedPageBreak/>
        <w:t>разработка перспективной схем обращения с отходами.</w:t>
      </w:r>
    </w:p>
    <w:p w:rsidR="00A224B8" w:rsidRPr="002D5E81" w:rsidRDefault="00A224B8" w:rsidP="00A224B8">
      <w:pPr>
        <w:pStyle w:val="aff4"/>
        <w:ind w:firstLine="709"/>
      </w:pPr>
      <w:r w:rsidRPr="002D5E81">
        <w:t xml:space="preserve">Мероприятие предусматривает создание системы информационной поддержки разработки и реализации нормативных правовых, организационных и технических решений по повышению эффективности, надежности и устойчивости функционирования системы захоронения (утилизации) ТКО. </w:t>
      </w:r>
    </w:p>
    <w:p w:rsidR="00A224B8" w:rsidRPr="002D5E81" w:rsidRDefault="00A224B8" w:rsidP="00A224B8">
      <w:pPr>
        <w:pStyle w:val="aff4"/>
      </w:pPr>
      <w:r w:rsidRPr="002D5E81">
        <w:rPr>
          <w:i/>
        </w:rPr>
        <w:t>Срок реализации</w:t>
      </w:r>
      <w:r w:rsidRPr="002D5E81">
        <w:t>: до 203</w:t>
      </w:r>
      <w:r w:rsidR="002D5E81" w:rsidRPr="002D5E81">
        <w:t>2</w:t>
      </w:r>
      <w:r w:rsidRPr="002D5E81">
        <w:t xml:space="preserve"> г.</w:t>
      </w:r>
    </w:p>
    <w:p w:rsidR="00A224B8" w:rsidRPr="002D5E81" w:rsidRDefault="00A224B8" w:rsidP="00A224B8">
      <w:pPr>
        <w:pStyle w:val="aff4"/>
        <w:ind w:right="-283"/>
      </w:pPr>
      <w:r w:rsidRPr="002D5E81">
        <w:rPr>
          <w:i/>
        </w:rPr>
        <w:t>Ориентировочный объем финансирования</w:t>
      </w:r>
      <w:r w:rsidRPr="002D5E81">
        <w:t>: 250 тыс. руб.</w:t>
      </w:r>
    </w:p>
    <w:p w:rsidR="00A224B8" w:rsidRPr="002D5E81" w:rsidRDefault="00A224B8" w:rsidP="00A224B8">
      <w:pPr>
        <w:pStyle w:val="aff4"/>
      </w:pPr>
      <w:r w:rsidRPr="002D5E81">
        <w:rPr>
          <w:i/>
        </w:rPr>
        <w:t>Ожидаемый эффект</w:t>
      </w:r>
      <w:r w:rsidRPr="002D5E81">
        <w:t xml:space="preserve">: мероприятия непосредственного эффекта в стоимостном выражении не дают, но их реализация обеспечивает: </w:t>
      </w:r>
    </w:p>
    <w:p w:rsidR="00A224B8" w:rsidRPr="002D5E81" w:rsidRDefault="00A224B8" w:rsidP="00F80736">
      <w:pPr>
        <w:pStyle w:val="aff4"/>
        <w:numPr>
          <w:ilvl w:val="0"/>
          <w:numId w:val="46"/>
        </w:numPr>
        <w:spacing w:after="0"/>
        <w:ind w:left="992" w:hanging="357"/>
      </w:pPr>
      <w:r w:rsidRPr="002D5E81">
        <w:t xml:space="preserve">создание условий для повышения надежности и качества обращения с ТКО, минимизации воздействия на окружающую среду; </w:t>
      </w:r>
    </w:p>
    <w:p w:rsidR="00A224B8" w:rsidRPr="002D5E81" w:rsidRDefault="00A224B8" w:rsidP="00F80736">
      <w:pPr>
        <w:pStyle w:val="aff4"/>
        <w:numPr>
          <w:ilvl w:val="0"/>
          <w:numId w:val="46"/>
        </w:numPr>
        <w:spacing w:after="0"/>
        <w:ind w:left="992" w:hanging="357"/>
      </w:pPr>
      <w:r w:rsidRPr="002D5E81">
        <w:t xml:space="preserve">полное формирование информационной базы о состоянии окружающей природной среды муниципального образования; </w:t>
      </w:r>
    </w:p>
    <w:p w:rsidR="00A224B8" w:rsidRPr="002D5E81" w:rsidRDefault="00A224B8" w:rsidP="00F80736">
      <w:pPr>
        <w:pStyle w:val="aff4"/>
        <w:numPr>
          <w:ilvl w:val="0"/>
          <w:numId w:val="46"/>
        </w:numPr>
        <w:ind w:left="993"/>
      </w:pPr>
      <w:r w:rsidRPr="002D5E81">
        <w:t xml:space="preserve">качественное повышение эффективности управления в сфере утилизации (захоронения) ТКО за счет технического обеспечения получения, передачи, обработки и предоставления оперативной, объективной информации об обращении ТКО, уровне загрязнения. </w:t>
      </w:r>
    </w:p>
    <w:p w:rsidR="00A224B8" w:rsidRPr="002D5E81" w:rsidRDefault="00A224B8" w:rsidP="00A224B8">
      <w:pPr>
        <w:pStyle w:val="aff4"/>
        <w:keepNext/>
        <w:ind w:right="-283"/>
        <w:rPr>
          <w:u w:val="single"/>
        </w:rPr>
      </w:pPr>
      <w:r w:rsidRPr="002D5E81">
        <w:rPr>
          <w:u w:val="single"/>
        </w:rPr>
        <w:t>Задача 3: Разработка мероприятий по строительству, комплексной реконструкции и модернизации системы коммунальной инфраструктуры</w:t>
      </w:r>
    </w:p>
    <w:p w:rsidR="00A224B8" w:rsidRPr="002D5E81" w:rsidRDefault="00A224B8" w:rsidP="00A224B8">
      <w:pPr>
        <w:pStyle w:val="aff4"/>
        <w:ind w:right="-283"/>
      </w:pPr>
      <w:r w:rsidRPr="002D5E81">
        <w:rPr>
          <w:b/>
        </w:rPr>
        <w:t>Инвестиционный проект «Разработка и реализация проектов ликвидации объектов накопленного экологического ущерба и реабилитации загрязненных территорий»</w:t>
      </w:r>
      <w:r w:rsidRPr="002D5E81">
        <w:t xml:space="preserve"> включает мероприятия, направленные на достижение целевых показателей развития объектов утилизации (захоронения) ТКО: </w:t>
      </w:r>
    </w:p>
    <w:p w:rsidR="00A224B8" w:rsidRPr="002D5E81" w:rsidRDefault="00A224B8" w:rsidP="00A224B8">
      <w:pPr>
        <w:pStyle w:val="aff4"/>
        <w:ind w:right="-283"/>
      </w:pPr>
      <w:r w:rsidRPr="002D5E81">
        <w:t>мероприятия не предусмотрены.</w:t>
      </w:r>
    </w:p>
    <w:p w:rsidR="00A224B8" w:rsidRPr="002D5E81" w:rsidRDefault="00A224B8" w:rsidP="00A224B8">
      <w:pPr>
        <w:pStyle w:val="aff4"/>
        <w:keepNext/>
        <w:ind w:right="-283"/>
        <w:rPr>
          <w:u w:val="single"/>
        </w:rPr>
      </w:pPr>
      <w:r w:rsidRPr="002D5E81">
        <w:rPr>
          <w:u w:val="single"/>
        </w:rPr>
        <w:t>Задача 4: Повышение инвестиционной привлекательности коммунальной инфраструктуры</w:t>
      </w:r>
    </w:p>
    <w:p w:rsidR="00A224B8" w:rsidRPr="002D5E81" w:rsidRDefault="00A224B8" w:rsidP="00A224B8">
      <w:pPr>
        <w:pStyle w:val="aff4"/>
        <w:keepNext/>
        <w:ind w:right="-283"/>
        <w:rPr>
          <w:i/>
        </w:rPr>
      </w:pPr>
      <w:r w:rsidRPr="002D5E81">
        <w:rPr>
          <w:i/>
        </w:rPr>
        <w:t xml:space="preserve">Мероприятия: </w:t>
      </w:r>
    </w:p>
    <w:p w:rsidR="00A224B8" w:rsidRPr="002D5E81" w:rsidRDefault="00A224B8" w:rsidP="00F80736">
      <w:pPr>
        <w:pStyle w:val="aff4"/>
        <w:numPr>
          <w:ilvl w:val="0"/>
          <w:numId w:val="47"/>
        </w:numPr>
        <w:spacing w:after="0"/>
        <w:ind w:left="992" w:right="-283" w:hanging="357"/>
      </w:pPr>
      <w:r w:rsidRPr="002D5E81">
        <w:t xml:space="preserve">разработка нормативно-правового обеспечения; </w:t>
      </w:r>
    </w:p>
    <w:p w:rsidR="00A224B8" w:rsidRPr="002D5E81" w:rsidRDefault="00A224B8" w:rsidP="00F80736">
      <w:pPr>
        <w:pStyle w:val="aff4"/>
        <w:numPr>
          <w:ilvl w:val="0"/>
          <w:numId w:val="47"/>
        </w:numPr>
        <w:ind w:left="993" w:right="-283"/>
      </w:pPr>
      <w:r w:rsidRPr="002D5E81">
        <w:t xml:space="preserve">разработка технико-экономических обоснований на внедрение энергосберегающих технологий в целях привлечения внебюджетного финансирования. </w:t>
      </w:r>
    </w:p>
    <w:p w:rsidR="00A224B8" w:rsidRPr="002D5E81" w:rsidRDefault="00A224B8" w:rsidP="00A224B8">
      <w:pPr>
        <w:pStyle w:val="aff4"/>
        <w:ind w:right="-283"/>
      </w:pPr>
      <w:r w:rsidRPr="002D5E81">
        <w:rPr>
          <w:i/>
        </w:rPr>
        <w:t>Срок реализации</w:t>
      </w:r>
      <w:r w:rsidRPr="002D5E81">
        <w:t>: до 203</w:t>
      </w:r>
      <w:r w:rsidR="002D5E81" w:rsidRPr="002D5E81">
        <w:t>2</w:t>
      </w:r>
      <w:r w:rsidRPr="002D5E81">
        <w:t xml:space="preserve"> г.</w:t>
      </w:r>
    </w:p>
    <w:p w:rsidR="00A224B8" w:rsidRPr="002D5E81" w:rsidRDefault="00A224B8" w:rsidP="00A224B8">
      <w:pPr>
        <w:pStyle w:val="aff4"/>
        <w:ind w:right="-283"/>
      </w:pPr>
      <w:r w:rsidRPr="002D5E81">
        <w:rPr>
          <w:i/>
        </w:rPr>
        <w:t>Дополнительного финансирования не требуется</w:t>
      </w:r>
      <w:r w:rsidRPr="002D5E81">
        <w:t xml:space="preserve">. Реализация мероприятий предусмотрена </w:t>
      </w:r>
      <w:r w:rsidR="0048550D">
        <w:t>А</w:t>
      </w:r>
      <w:r w:rsidRPr="002D5E81">
        <w:t xml:space="preserve">дминистрацией </w:t>
      </w:r>
      <w:r w:rsidR="0048550D">
        <w:rPr>
          <w:szCs w:val="24"/>
        </w:rPr>
        <w:t>Пластуновского сельского поселения</w:t>
      </w:r>
      <w:r w:rsidRPr="002D5E81">
        <w:t xml:space="preserve">. </w:t>
      </w:r>
    </w:p>
    <w:p w:rsidR="00A224B8" w:rsidRPr="002D5E81" w:rsidRDefault="00A224B8" w:rsidP="00A224B8">
      <w:pPr>
        <w:pStyle w:val="aff4"/>
        <w:ind w:right="-283"/>
      </w:pPr>
      <w:r w:rsidRPr="002D5E81">
        <w:rPr>
          <w:i/>
        </w:rPr>
        <w:t>Ожидаемый эффект</w:t>
      </w:r>
      <w:r w:rsidRPr="002D5E81">
        <w:t xml:space="preserve">: повышение инвестиционной привлекательности. </w:t>
      </w:r>
    </w:p>
    <w:p w:rsidR="00A224B8" w:rsidRPr="002D5E81" w:rsidRDefault="00A224B8" w:rsidP="00A224B8">
      <w:pPr>
        <w:pStyle w:val="aff4"/>
        <w:ind w:right="-283"/>
        <w:rPr>
          <w:u w:val="single"/>
        </w:rPr>
      </w:pPr>
      <w:r w:rsidRPr="002D5E81">
        <w:rPr>
          <w:u w:val="single"/>
        </w:rPr>
        <w:t>Задача 5: Обеспечение сбалансированности интересов субъектов коммунальной инфраструктуры и потребителей</w:t>
      </w:r>
    </w:p>
    <w:p w:rsidR="00A224B8" w:rsidRPr="002D5E81" w:rsidRDefault="00A224B8" w:rsidP="00A224B8">
      <w:pPr>
        <w:pStyle w:val="aff4"/>
        <w:ind w:right="-283"/>
      </w:pPr>
      <w:r w:rsidRPr="002D5E81">
        <w:t xml:space="preserve">Мероприятия не предусматриваются. </w:t>
      </w:r>
    </w:p>
    <w:p w:rsidR="00A224B8" w:rsidRPr="002D5E81" w:rsidRDefault="00A224B8" w:rsidP="00A224B8">
      <w:pPr>
        <w:pStyle w:val="22"/>
        <w:tabs>
          <w:tab w:val="num" w:pos="1440"/>
        </w:tabs>
        <w:ind w:left="567"/>
      </w:pPr>
      <w:bookmarkStart w:id="98" w:name="_Toc35177893"/>
      <w:bookmarkStart w:id="99" w:name="_Toc299984074"/>
      <w:bookmarkStart w:id="100" w:name="_Toc353127756"/>
      <w:bookmarkStart w:id="101" w:name="_Toc410138344"/>
      <w:bookmarkStart w:id="102" w:name="_Toc412029700"/>
      <w:r w:rsidRPr="002D5E81">
        <w:lastRenderedPageBreak/>
        <w:t>Программа реализации ресурсосберегающих проектов у потребителей</w:t>
      </w:r>
      <w:bookmarkEnd w:id="98"/>
      <w:bookmarkEnd w:id="99"/>
      <w:bookmarkEnd w:id="100"/>
      <w:bookmarkEnd w:id="101"/>
      <w:bookmarkEnd w:id="102"/>
      <w:r w:rsidRPr="002D5E81">
        <w:t xml:space="preserve"> </w:t>
      </w:r>
    </w:p>
    <w:p w:rsidR="00A224B8" w:rsidRPr="002D5E81" w:rsidRDefault="00A224B8" w:rsidP="00A224B8">
      <w:pPr>
        <w:pStyle w:val="aff4"/>
        <w:ind w:right="-283"/>
      </w:pPr>
      <w:r w:rsidRPr="002D5E81">
        <w:t xml:space="preserve">В программу реализации ресурсосберегающих проектов у потребителей включены мероприятия по повышению эффективности использования коммунальных ресурсов потребителей (многоквартирные дома, бюджетные организации, освещение). </w:t>
      </w:r>
    </w:p>
    <w:p w:rsidR="00A224B8" w:rsidRPr="002D5E81" w:rsidRDefault="00A224B8" w:rsidP="00A224B8">
      <w:pPr>
        <w:pStyle w:val="aff4"/>
        <w:rPr>
          <w:szCs w:val="24"/>
        </w:rPr>
      </w:pPr>
      <w:r w:rsidRPr="002D5E81">
        <w:rPr>
          <w:szCs w:val="24"/>
        </w:rPr>
        <w:t>Мероприятия не предусматриваются.</w:t>
      </w:r>
    </w:p>
    <w:p w:rsidR="00A224B8" w:rsidRPr="002D5E81" w:rsidRDefault="00A224B8" w:rsidP="00A224B8">
      <w:pPr>
        <w:pStyle w:val="22"/>
        <w:tabs>
          <w:tab w:val="num" w:pos="1440"/>
        </w:tabs>
      </w:pPr>
      <w:bookmarkStart w:id="103" w:name="_Toc35177894"/>
      <w:bookmarkStart w:id="104" w:name="_Toc299984075"/>
      <w:bookmarkStart w:id="105" w:name="_Toc353127757"/>
      <w:bookmarkStart w:id="106" w:name="_Toc410138345"/>
      <w:bookmarkStart w:id="107" w:name="_Toc412029701"/>
      <w:r w:rsidRPr="002D5E81">
        <w:t>Программа установки приборов учета у потребителей</w:t>
      </w:r>
      <w:bookmarkEnd w:id="103"/>
      <w:bookmarkEnd w:id="104"/>
      <w:bookmarkEnd w:id="105"/>
      <w:bookmarkEnd w:id="106"/>
      <w:bookmarkEnd w:id="107"/>
    </w:p>
    <w:p w:rsidR="00A224B8" w:rsidRPr="002D5E81" w:rsidRDefault="00A224B8" w:rsidP="00A224B8">
      <w:pPr>
        <w:ind w:right="-283"/>
        <w:rPr>
          <w:sz w:val="24"/>
          <w:szCs w:val="24"/>
        </w:rPr>
      </w:pPr>
      <w:r w:rsidRPr="002D5E81">
        <w:rPr>
          <w:sz w:val="24"/>
          <w:szCs w:val="24"/>
        </w:rPr>
        <w:t xml:space="preserve">В программу установки приборов учета у потребителей включены мероприятия по оборудованию приборами учета многоквартирных домов. </w:t>
      </w:r>
    </w:p>
    <w:p w:rsidR="00A224B8" w:rsidRPr="002D5E81" w:rsidRDefault="00873415" w:rsidP="00A224B8">
      <w:pPr>
        <w:rPr>
          <w:sz w:val="24"/>
          <w:szCs w:val="24"/>
        </w:rPr>
      </w:pPr>
      <w:r w:rsidRPr="002D5E81">
        <w:rPr>
          <w:sz w:val="24"/>
          <w:szCs w:val="24"/>
        </w:rPr>
        <w:t>Мероприятия по данному пункту не предусмотрены.</w:t>
      </w:r>
    </w:p>
    <w:p w:rsidR="00346EF7" w:rsidRPr="002D5E81" w:rsidRDefault="00346EF7" w:rsidP="00761DDF">
      <w:pPr>
        <w:pStyle w:val="11"/>
        <w:spacing w:after="120"/>
        <w:ind w:left="567" w:firstLine="357"/>
        <w:rPr>
          <w:sz w:val="28"/>
          <w:szCs w:val="28"/>
        </w:rPr>
      </w:pPr>
      <w:r w:rsidRPr="002D5E81">
        <w:rPr>
          <w:sz w:val="28"/>
          <w:szCs w:val="28"/>
        </w:rPr>
        <w:lastRenderedPageBreak/>
        <w:t>УПРАВЛЕНИЕ ПРОГРАММОЙ</w:t>
      </w:r>
      <w:bookmarkEnd w:id="68"/>
      <w:bookmarkEnd w:id="69"/>
      <w:bookmarkEnd w:id="70"/>
      <w:bookmarkEnd w:id="71"/>
      <w:bookmarkEnd w:id="72"/>
    </w:p>
    <w:p w:rsidR="00346EF7" w:rsidRPr="002D5E81" w:rsidRDefault="00346EF7" w:rsidP="00722A1F">
      <w:pPr>
        <w:pStyle w:val="22"/>
        <w:ind w:left="1080" w:hanging="540"/>
        <w:jc w:val="left"/>
      </w:pPr>
      <w:bookmarkStart w:id="108" w:name="_Toc387935419"/>
      <w:bookmarkStart w:id="109" w:name="_Toc411854003"/>
      <w:bookmarkStart w:id="110" w:name="_Toc412029703"/>
      <w:bookmarkStart w:id="111" w:name="_Toc299984085"/>
      <w:bookmarkStart w:id="112" w:name="_Toc353127763"/>
      <w:bookmarkStart w:id="113" w:name="_Toc410138347"/>
      <w:bookmarkStart w:id="114" w:name="_Toc412029704"/>
      <w:bookmarkStart w:id="115" w:name="_Toc12017527"/>
      <w:bookmarkStart w:id="116" w:name="_Toc35177896"/>
      <w:bookmarkEnd w:id="108"/>
      <w:bookmarkEnd w:id="109"/>
      <w:bookmarkEnd w:id="110"/>
      <w:r w:rsidRPr="002D5E81">
        <w:t>Ответственные за реализацию Программы</w:t>
      </w:r>
      <w:bookmarkEnd w:id="111"/>
      <w:bookmarkEnd w:id="112"/>
      <w:bookmarkEnd w:id="113"/>
      <w:bookmarkEnd w:id="114"/>
      <w:bookmarkEnd w:id="115"/>
      <w:bookmarkEnd w:id="116"/>
    </w:p>
    <w:p w:rsidR="00346EF7" w:rsidRPr="002D5E81" w:rsidRDefault="00346EF7" w:rsidP="001F1AA9">
      <w:pPr>
        <w:pStyle w:val="aff4"/>
        <w:ind w:right="-283"/>
      </w:pPr>
      <w:r w:rsidRPr="002D5E81">
        <w:t xml:space="preserve">Система управления Программой и контроль за ходом ее выполнения определяется в соответствии с требованиями, определенными действующим законодательством. </w:t>
      </w:r>
    </w:p>
    <w:p w:rsidR="00346EF7" w:rsidRPr="002D5E81" w:rsidRDefault="00346EF7" w:rsidP="001F1AA9">
      <w:pPr>
        <w:pStyle w:val="aff4"/>
        <w:ind w:right="-283"/>
      </w:pPr>
      <w:r w:rsidRPr="002D5E81">
        <w:t xml:space="preserve">Механизм реализации Программы базируется на принципах четкого разграничения полномочий и ответственности всех исполнителей программы. </w:t>
      </w:r>
    </w:p>
    <w:p w:rsidR="00346EF7" w:rsidRPr="002D5E81" w:rsidRDefault="00346EF7" w:rsidP="001F1AA9">
      <w:pPr>
        <w:pStyle w:val="aff4"/>
        <w:ind w:right="-283"/>
      </w:pPr>
      <w:r w:rsidRPr="002D5E81">
        <w:t xml:space="preserve">Управление реализацией Программы осуществляет заказчик – </w:t>
      </w:r>
      <w:r w:rsidR="0048550D">
        <w:t>А</w:t>
      </w:r>
      <w:r w:rsidRPr="002D5E81">
        <w:t xml:space="preserve">дминистрация </w:t>
      </w:r>
      <w:r w:rsidR="0048550D">
        <w:rPr>
          <w:szCs w:val="24"/>
        </w:rPr>
        <w:t>Пластуновского сельского поселения</w:t>
      </w:r>
      <w:r w:rsidRPr="002D5E81">
        <w:t xml:space="preserve">. </w:t>
      </w:r>
    </w:p>
    <w:p w:rsidR="00346EF7" w:rsidRPr="001B6C62" w:rsidRDefault="00346EF7" w:rsidP="001F1AA9">
      <w:pPr>
        <w:pStyle w:val="aff4"/>
        <w:ind w:right="-283"/>
      </w:pPr>
      <w:r w:rsidRPr="001B6C62">
        <w:t xml:space="preserve">Координатором реализации Программы является </w:t>
      </w:r>
      <w:r w:rsidR="0048550D">
        <w:t>А</w:t>
      </w:r>
      <w:r w:rsidRPr="001B6C62">
        <w:t xml:space="preserve">дминистрация </w:t>
      </w:r>
      <w:r w:rsidR="0048550D">
        <w:rPr>
          <w:szCs w:val="24"/>
        </w:rPr>
        <w:t>Пластуновского сельского поселения</w:t>
      </w:r>
      <w:r w:rsidRPr="001B6C62">
        <w:t xml:space="preserve">, которая осуществляет текущее управление программой, мониторинг и подготовку ежегодного отчета об исполнении Программы. </w:t>
      </w:r>
    </w:p>
    <w:p w:rsidR="00346EF7" w:rsidRPr="001B6C62" w:rsidRDefault="00346EF7" w:rsidP="001F1AA9">
      <w:pPr>
        <w:pStyle w:val="aff4"/>
        <w:ind w:right="-283"/>
      </w:pPr>
      <w:r w:rsidRPr="001B6C62">
        <w:t>Координатор Программы является ответственным за реализацию Программы.</w:t>
      </w:r>
    </w:p>
    <w:p w:rsidR="00346EF7" w:rsidRPr="001B6C62" w:rsidRDefault="00346EF7" w:rsidP="00722A1F">
      <w:pPr>
        <w:pStyle w:val="22"/>
        <w:ind w:left="1080" w:hanging="540"/>
        <w:jc w:val="left"/>
      </w:pPr>
      <w:bookmarkStart w:id="117" w:name="_Toc299724234"/>
      <w:bookmarkStart w:id="118" w:name="_Toc299984086"/>
      <w:bookmarkStart w:id="119" w:name="_Toc353127764"/>
      <w:bookmarkStart w:id="120" w:name="_Toc410138348"/>
      <w:bookmarkStart w:id="121" w:name="_Toc412029705"/>
      <w:bookmarkStart w:id="122" w:name="_Toc12017528"/>
      <w:bookmarkStart w:id="123" w:name="_Toc35177897"/>
      <w:r w:rsidRPr="001B6C62">
        <w:t>План-график работ по реализации Программы</w:t>
      </w:r>
      <w:bookmarkEnd w:id="117"/>
      <w:bookmarkEnd w:id="118"/>
      <w:bookmarkEnd w:id="119"/>
      <w:bookmarkEnd w:id="120"/>
      <w:bookmarkEnd w:id="121"/>
      <w:bookmarkEnd w:id="122"/>
      <w:bookmarkEnd w:id="123"/>
    </w:p>
    <w:p w:rsidR="00346EF7" w:rsidRPr="001B6C62" w:rsidRDefault="00346EF7" w:rsidP="001F1AA9">
      <w:pPr>
        <w:pStyle w:val="aff4"/>
        <w:ind w:right="-283"/>
      </w:pPr>
      <w:r w:rsidRPr="001B6C62">
        <w:t xml:space="preserve">Сроки реализации инвестиционных проектов, включенных в Программу, должны соответствовать срокам, определенным в Программах инвестиционных проектов. </w:t>
      </w:r>
    </w:p>
    <w:p w:rsidR="00346EF7" w:rsidRPr="001B6C62" w:rsidRDefault="001B6C62" w:rsidP="001F1AA9">
      <w:pPr>
        <w:pStyle w:val="aff4"/>
        <w:ind w:right="-283"/>
      </w:pPr>
      <w:r w:rsidRPr="001B6C62">
        <w:t>Сроки реализации Программы: до 2032 г.</w:t>
      </w:r>
    </w:p>
    <w:p w:rsidR="00346EF7" w:rsidRPr="001B6C62" w:rsidRDefault="00346EF7" w:rsidP="001F1AA9">
      <w:pPr>
        <w:pStyle w:val="aff4"/>
        <w:ind w:right="-283"/>
      </w:pPr>
      <w:r w:rsidRPr="001B6C62">
        <w:t>Разработка технических заданий для организаций коммунального комплекса в целях реализации Программы осуществляется в 20</w:t>
      </w:r>
      <w:r w:rsidR="00845229" w:rsidRPr="001B6C62">
        <w:t>2</w:t>
      </w:r>
      <w:r w:rsidR="001B6C62" w:rsidRPr="001B6C62">
        <w:t>1</w:t>
      </w:r>
      <w:r w:rsidRPr="001B6C62">
        <w:t xml:space="preserve"> г.</w:t>
      </w:r>
    </w:p>
    <w:p w:rsidR="00346EF7" w:rsidRPr="001B6C62" w:rsidRDefault="00346EF7" w:rsidP="00722A1F">
      <w:pPr>
        <w:pStyle w:val="22"/>
        <w:ind w:left="1080" w:hanging="540"/>
        <w:jc w:val="left"/>
      </w:pPr>
      <w:bookmarkStart w:id="124" w:name="_Toc299724235"/>
      <w:bookmarkStart w:id="125" w:name="_Toc299984087"/>
      <w:bookmarkStart w:id="126" w:name="_Toc353127765"/>
      <w:bookmarkStart w:id="127" w:name="_Toc410138349"/>
      <w:bookmarkStart w:id="128" w:name="_Toc412029706"/>
      <w:bookmarkStart w:id="129" w:name="_Toc12017529"/>
      <w:bookmarkStart w:id="130" w:name="_Toc35177898"/>
      <w:r w:rsidRPr="001B6C62">
        <w:t>Порядок предоставления отчетности по выполнению Программы</w:t>
      </w:r>
      <w:bookmarkEnd w:id="124"/>
      <w:bookmarkEnd w:id="125"/>
      <w:bookmarkEnd w:id="126"/>
      <w:bookmarkEnd w:id="127"/>
      <w:bookmarkEnd w:id="128"/>
      <w:bookmarkEnd w:id="129"/>
      <w:bookmarkEnd w:id="130"/>
    </w:p>
    <w:p w:rsidR="00346EF7" w:rsidRPr="001B6C62" w:rsidRDefault="00346EF7" w:rsidP="001F1AA9">
      <w:pPr>
        <w:pStyle w:val="aff4"/>
        <w:ind w:right="-283"/>
      </w:pPr>
      <w:r w:rsidRPr="001B6C62">
        <w:t xml:space="preserve">Предоставление отчетности по выполнению мероприятий Программы осуществляется в рамках мониторинга. </w:t>
      </w:r>
    </w:p>
    <w:p w:rsidR="00346EF7" w:rsidRPr="001B6C62" w:rsidRDefault="00346EF7" w:rsidP="001F1AA9">
      <w:pPr>
        <w:pStyle w:val="aff4"/>
        <w:ind w:right="-283"/>
      </w:pPr>
      <w:r w:rsidRPr="001B6C62">
        <w:t xml:space="preserve">Целью </w:t>
      </w:r>
      <w:bookmarkStart w:id="131" w:name="OLE_LINK19"/>
      <w:r w:rsidRPr="001B6C62">
        <w:t xml:space="preserve">мониторинга </w:t>
      </w:r>
      <w:bookmarkStart w:id="132" w:name="OLE_LINK18"/>
      <w:r w:rsidRPr="001B6C62">
        <w:t xml:space="preserve">Программы </w:t>
      </w:r>
      <w:bookmarkEnd w:id="131"/>
      <w:bookmarkEnd w:id="132"/>
      <w:r w:rsidR="0048550D">
        <w:rPr>
          <w:szCs w:val="24"/>
        </w:rPr>
        <w:t>Пластуновского сельского поселения</w:t>
      </w:r>
      <w:r w:rsidR="0048550D" w:rsidRPr="00403338">
        <w:rPr>
          <w:szCs w:val="24"/>
        </w:rPr>
        <w:t xml:space="preserve"> </w:t>
      </w:r>
      <w:r w:rsidRPr="001B6C62">
        <w:t xml:space="preserve">является регулярный контроль ситуации в сфере коммунального хозяйства, а также анализ выполнения мероприятий по модернизации и развитию </w:t>
      </w:r>
      <w:bookmarkStart w:id="133" w:name="sub_1"/>
      <w:r w:rsidRPr="001B6C62">
        <w:t xml:space="preserve">коммунального комплекса, предусмотренных Программой. </w:t>
      </w:r>
    </w:p>
    <w:bookmarkEnd w:id="133"/>
    <w:p w:rsidR="00346EF7" w:rsidRPr="001B6C62" w:rsidRDefault="00346EF7" w:rsidP="001F1AA9">
      <w:pPr>
        <w:pStyle w:val="aff4"/>
        <w:ind w:right="-283"/>
      </w:pPr>
      <w:r w:rsidRPr="001B6C62">
        <w:t xml:space="preserve">Мониторинг Программы комплексного развития систем коммунальной инфраструктуры включает следующие этапы: </w:t>
      </w:r>
    </w:p>
    <w:p w:rsidR="00346EF7" w:rsidRPr="001B6C62" w:rsidRDefault="00346EF7" w:rsidP="001B12E8">
      <w:pPr>
        <w:pStyle w:val="aff4"/>
        <w:numPr>
          <w:ilvl w:val="0"/>
          <w:numId w:val="19"/>
        </w:numPr>
        <w:ind w:left="0" w:right="-283" w:firstLine="567"/>
      </w:pPr>
      <w:r w:rsidRPr="001B6C62">
        <w:t xml:space="preserve">Периодический сбор информации о результатах выполнения мероприятий Программы, а также информации о состоянии и развитии систем коммунальной инфраструктуры поселения. </w:t>
      </w:r>
    </w:p>
    <w:p w:rsidR="00346EF7" w:rsidRPr="001B6C62" w:rsidRDefault="00346EF7" w:rsidP="001B12E8">
      <w:pPr>
        <w:pStyle w:val="aff4"/>
        <w:numPr>
          <w:ilvl w:val="0"/>
          <w:numId w:val="19"/>
        </w:numPr>
        <w:ind w:left="0" w:right="-283" w:firstLine="567"/>
      </w:pPr>
      <w:r w:rsidRPr="001B6C62">
        <w:t xml:space="preserve">Анализ данных о результатах планируемых и фактически проводимых преобразований систем коммунальной инфраструктуры. </w:t>
      </w:r>
    </w:p>
    <w:p w:rsidR="00346EF7" w:rsidRPr="001B6C62" w:rsidRDefault="00346EF7" w:rsidP="001F1AA9">
      <w:pPr>
        <w:pStyle w:val="aff4"/>
        <w:ind w:right="-283"/>
      </w:pPr>
      <w:r w:rsidRPr="001B6C62">
        <w:t xml:space="preserve">Мониторинг Программы </w:t>
      </w:r>
      <w:r w:rsidR="0048550D">
        <w:rPr>
          <w:szCs w:val="24"/>
        </w:rPr>
        <w:t>Пластуновского сельского поселения</w:t>
      </w:r>
      <w:r w:rsidR="0048550D" w:rsidRPr="00403338">
        <w:rPr>
          <w:szCs w:val="24"/>
        </w:rPr>
        <w:t xml:space="preserve"> </w:t>
      </w:r>
      <w:r w:rsidRPr="001B6C62">
        <w:t>предусматривает сопоставление и сравнение значений показателей во временном аспекте. Анализ проводится путем сопоставления показателя за отчетный период с аналогичным показателем за предыдущий (базовый) период.</w:t>
      </w:r>
    </w:p>
    <w:p w:rsidR="00346EF7" w:rsidRPr="001B6C62" w:rsidRDefault="00346EF7" w:rsidP="00722A1F">
      <w:pPr>
        <w:pStyle w:val="22"/>
        <w:ind w:left="1080" w:hanging="540"/>
        <w:jc w:val="left"/>
      </w:pPr>
      <w:bookmarkStart w:id="134" w:name="_Toc299724236"/>
      <w:bookmarkStart w:id="135" w:name="_Toc299984088"/>
      <w:bookmarkStart w:id="136" w:name="_Toc353127766"/>
      <w:bookmarkStart w:id="137" w:name="_Toc410138350"/>
      <w:bookmarkStart w:id="138" w:name="_Toc412029707"/>
      <w:bookmarkStart w:id="139" w:name="_Toc12017530"/>
      <w:bookmarkStart w:id="140" w:name="_Toc35177899"/>
      <w:r w:rsidRPr="001B6C62">
        <w:lastRenderedPageBreak/>
        <w:t>Порядок корректировки Программы</w:t>
      </w:r>
      <w:bookmarkEnd w:id="134"/>
      <w:bookmarkEnd w:id="135"/>
      <w:bookmarkEnd w:id="136"/>
      <w:bookmarkEnd w:id="137"/>
      <w:bookmarkEnd w:id="138"/>
      <w:bookmarkEnd w:id="139"/>
      <w:bookmarkEnd w:id="140"/>
      <w:r w:rsidRPr="001B6C62">
        <w:t xml:space="preserve"> </w:t>
      </w:r>
    </w:p>
    <w:p w:rsidR="00346EF7" w:rsidRPr="001B6C62" w:rsidRDefault="00346EF7" w:rsidP="001F1AA9">
      <w:pPr>
        <w:pStyle w:val="aff4"/>
        <w:ind w:right="-283"/>
      </w:pPr>
      <w:r w:rsidRPr="001B6C62">
        <w:t xml:space="preserve">По ежегодным результатам мониторинга осуществляется своевременная корректировка Программы. Решение о корректировке Программы принимается </w:t>
      </w:r>
      <w:r w:rsidR="0048550D">
        <w:t>А</w:t>
      </w:r>
      <w:r w:rsidRPr="001B6C62">
        <w:t xml:space="preserve">дминистрацией </w:t>
      </w:r>
      <w:r w:rsidR="0048550D">
        <w:rPr>
          <w:szCs w:val="24"/>
        </w:rPr>
        <w:t>Пластуновского сельского поселения</w:t>
      </w:r>
      <w:r w:rsidR="0048550D" w:rsidRPr="00403338">
        <w:rPr>
          <w:szCs w:val="24"/>
        </w:rPr>
        <w:t xml:space="preserve"> </w:t>
      </w:r>
      <w:r w:rsidRPr="001B6C62">
        <w:t xml:space="preserve">по итогам ежегодного рассмотрения отчета о ходе реализации Программы или по представлению Главы администрации </w:t>
      </w:r>
      <w:r w:rsidR="0048550D">
        <w:rPr>
          <w:szCs w:val="24"/>
        </w:rPr>
        <w:t>Пластуновского сельского поселения</w:t>
      </w:r>
      <w:r w:rsidRPr="001B6C62">
        <w:t xml:space="preserve">. </w:t>
      </w:r>
    </w:p>
    <w:p w:rsidR="00346EF7" w:rsidRPr="00CD4B94" w:rsidRDefault="00346EF7" w:rsidP="00346EF7">
      <w:pPr>
        <w:widowControl w:val="0"/>
        <w:overflowPunct w:val="0"/>
        <w:autoSpaceDE w:val="0"/>
        <w:autoSpaceDN w:val="0"/>
        <w:adjustRightInd w:val="0"/>
        <w:spacing w:after="480"/>
        <w:ind w:firstLine="0"/>
        <w:jc w:val="center"/>
        <w:rPr>
          <w:highlight w:val="yellow"/>
        </w:rPr>
        <w:sectPr w:rsidR="00346EF7" w:rsidRPr="00CD4B94" w:rsidSect="0023546B">
          <w:pgSz w:w="11905" w:h="16838" w:code="9"/>
          <w:pgMar w:top="1134" w:right="848" w:bottom="1134" w:left="1701" w:header="709" w:footer="709" w:gutter="0"/>
          <w:cols w:space="720"/>
          <w:titlePg/>
          <w:docGrid w:linePitch="381"/>
        </w:sectPr>
      </w:pPr>
    </w:p>
    <w:p w:rsidR="00346EF7" w:rsidRPr="001B6C62" w:rsidRDefault="00346EF7" w:rsidP="00346EF7">
      <w:pPr>
        <w:widowControl w:val="0"/>
        <w:overflowPunct w:val="0"/>
        <w:autoSpaceDE w:val="0"/>
        <w:autoSpaceDN w:val="0"/>
        <w:adjustRightInd w:val="0"/>
        <w:spacing w:after="0"/>
        <w:ind w:firstLine="0"/>
        <w:jc w:val="center"/>
        <w:rPr>
          <w:sz w:val="24"/>
          <w:szCs w:val="24"/>
        </w:rPr>
      </w:pPr>
      <w:r w:rsidRPr="001B6C62">
        <w:rPr>
          <w:sz w:val="24"/>
          <w:szCs w:val="24"/>
        </w:rPr>
        <w:lastRenderedPageBreak/>
        <w:t>ПРОГРАММА КОМПЛЕКСНОГО РАЗВИТИЯ</w:t>
      </w:r>
      <w:r w:rsidR="0048550D">
        <w:rPr>
          <w:sz w:val="24"/>
          <w:szCs w:val="24"/>
        </w:rPr>
        <w:t xml:space="preserve"> </w:t>
      </w:r>
      <w:r w:rsidR="00FC10E1" w:rsidRPr="001B6C62">
        <w:rPr>
          <w:sz w:val="24"/>
          <w:szCs w:val="24"/>
        </w:rPr>
        <w:t>СИСТЕМ КОММУНАЛЬНОЙ</w:t>
      </w:r>
      <w:r w:rsidRPr="001B6C62">
        <w:rPr>
          <w:sz w:val="24"/>
          <w:szCs w:val="24"/>
        </w:rPr>
        <w:t xml:space="preserve"> ИНФРАСТРУКТУРЫ</w:t>
      </w:r>
      <w:r w:rsidR="0048550D">
        <w:rPr>
          <w:sz w:val="24"/>
          <w:szCs w:val="24"/>
        </w:rPr>
        <w:t xml:space="preserve"> </w:t>
      </w:r>
      <w:r w:rsidR="001B6C62" w:rsidRPr="001B6C62">
        <w:rPr>
          <w:sz w:val="24"/>
          <w:szCs w:val="24"/>
        </w:rPr>
        <w:t>ПЛАСТУНОВСКО</w:t>
      </w:r>
      <w:r w:rsidR="0048550D">
        <w:rPr>
          <w:sz w:val="24"/>
          <w:szCs w:val="24"/>
        </w:rPr>
        <w:t>ГО СЕЛЬСКОГО ПОСЕЛЕНИЯ</w:t>
      </w:r>
    </w:p>
    <w:p w:rsidR="00346EF7" w:rsidRPr="001B6C62" w:rsidRDefault="001B6C62" w:rsidP="00346EF7">
      <w:pPr>
        <w:widowControl w:val="0"/>
        <w:overflowPunct w:val="0"/>
        <w:autoSpaceDE w:val="0"/>
        <w:autoSpaceDN w:val="0"/>
        <w:adjustRightInd w:val="0"/>
        <w:spacing w:after="0"/>
        <w:ind w:firstLine="0"/>
        <w:jc w:val="center"/>
        <w:rPr>
          <w:sz w:val="24"/>
          <w:szCs w:val="24"/>
        </w:rPr>
      </w:pPr>
      <w:r w:rsidRPr="001B6C62">
        <w:rPr>
          <w:sz w:val="24"/>
          <w:szCs w:val="24"/>
        </w:rPr>
        <w:t>ДИНСКОГО</w:t>
      </w:r>
      <w:r w:rsidR="00346EF7" w:rsidRPr="001B6C62">
        <w:rPr>
          <w:sz w:val="24"/>
          <w:szCs w:val="24"/>
        </w:rPr>
        <w:t xml:space="preserve"> РАЙОНА</w:t>
      </w:r>
      <w:r w:rsidR="0048550D">
        <w:rPr>
          <w:sz w:val="24"/>
          <w:szCs w:val="24"/>
        </w:rPr>
        <w:t xml:space="preserve"> </w:t>
      </w:r>
      <w:r w:rsidRPr="001B6C62">
        <w:rPr>
          <w:sz w:val="24"/>
          <w:szCs w:val="24"/>
        </w:rPr>
        <w:t>КРАСНОДАРСКОГО КРАЯ</w:t>
      </w:r>
    </w:p>
    <w:p w:rsidR="00346EF7" w:rsidRPr="001B6C62" w:rsidRDefault="00346EF7" w:rsidP="00346EF7">
      <w:pPr>
        <w:widowControl w:val="0"/>
        <w:overflowPunct w:val="0"/>
        <w:autoSpaceDE w:val="0"/>
        <w:autoSpaceDN w:val="0"/>
        <w:adjustRightInd w:val="0"/>
        <w:ind w:firstLine="0"/>
        <w:jc w:val="center"/>
        <w:rPr>
          <w:sz w:val="24"/>
          <w:szCs w:val="24"/>
        </w:rPr>
      </w:pPr>
      <w:r w:rsidRPr="001B6C62">
        <w:rPr>
          <w:sz w:val="24"/>
          <w:szCs w:val="24"/>
        </w:rPr>
        <w:t xml:space="preserve">на период до </w:t>
      </w:r>
      <w:r w:rsidR="00194B21" w:rsidRPr="001B6C62">
        <w:rPr>
          <w:sz w:val="24"/>
          <w:szCs w:val="24"/>
        </w:rPr>
        <w:t>20</w:t>
      </w:r>
      <w:r w:rsidR="004F321D" w:rsidRPr="001B6C62">
        <w:rPr>
          <w:sz w:val="24"/>
          <w:szCs w:val="24"/>
        </w:rPr>
        <w:t>3</w:t>
      </w:r>
      <w:r w:rsidR="001B6C62" w:rsidRPr="001B6C62">
        <w:rPr>
          <w:sz w:val="24"/>
          <w:szCs w:val="24"/>
        </w:rPr>
        <w:t>2</w:t>
      </w:r>
      <w:r w:rsidRPr="001B6C62">
        <w:rPr>
          <w:sz w:val="24"/>
          <w:szCs w:val="24"/>
        </w:rPr>
        <w:t xml:space="preserve"> года</w:t>
      </w:r>
    </w:p>
    <w:p w:rsidR="0048550D" w:rsidRDefault="0048550D" w:rsidP="00346EF7">
      <w:pPr>
        <w:widowControl w:val="0"/>
        <w:overflowPunct w:val="0"/>
        <w:autoSpaceDE w:val="0"/>
        <w:autoSpaceDN w:val="0"/>
        <w:adjustRightInd w:val="0"/>
        <w:ind w:firstLine="0"/>
        <w:rPr>
          <w:b/>
          <w:sz w:val="24"/>
          <w:szCs w:val="24"/>
        </w:rPr>
      </w:pPr>
    </w:p>
    <w:p w:rsidR="00346EF7" w:rsidRPr="001B6C62" w:rsidRDefault="00346EF7" w:rsidP="00346EF7">
      <w:pPr>
        <w:widowControl w:val="0"/>
        <w:overflowPunct w:val="0"/>
        <w:autoSpaceDE w:val="0"/>
        <w:autoSpaceDN w:val="0"/>
        <w:adjustRightInd w:val="0"/>
        <w:ind w:firstLine="0"/>
        <w:rPr>
          <w:sz w:val="24"/>
          <w:szCs w:val="24"/>
        </w:rPr>
      </w:pPr>
      <w:r w:rsidRPr="001B6C62">
        <w:rPr>
          <w:b/>
          <w:sz w:val="24"/>
          <w:szCs w:val="24"/>
        </w:rPr>
        <w:t>Разработчик:</w:t>
      </w:r>
      <w:r w:rsidRPr="001B6C62">
        <w:rPr>
          <w:sz w:val="24"/>
          <w:szCs w:val="24"/>
        </w:rPr>
        <w:t xml:space="preserve"> </w:t>
      </w:r>
    </w:p>
    <w:p w:rsidR="00346EF7" w:rsidRPr="001B6C62" w:rsidRDefault="00346EF7" w:rsidP="00346EF7">
      <w:pPr>
        <w:widowControl w:val="0"/>
        <w:overflowPunct w:val="0"/>
        <w:autoSpaceDE w:val="0"/>
        <w:autoSpaceDN w:val="0"/>
        <w:adjustRightInd w:val="0"/>
        <w:spacing w:line="333" w:lineRule="auto"/>
        <w:ind w:right="-1" w:firstLine="0"/>
        <w:jc w:val="center"/>
        <w:rPr>
          <w:sz w:val="24"/>
          <w:szCs w:val="24"/>
        </w:rPr>
      </w:pPr>
      <w:r w:rsidRPr="001B6C62">
        <w:rPr>
          <w:noProof/>
          <w:sz w:val="24"/>
          <w:szCs w:val="24"/>
          <w:lang w:eastAsia="ru-RU"/>
        </w:rPr>
        <w:drawing>
          <wp:inline distT="0" distB="0" distL="0" distR="0">
            <wp:extent cx="895350" cy="895350"/>
            <wp:effectExtent l="19050" t="0" r="0" b="0"/>
            <wp:docPr id="1" name="Рисунок 1" descr="Лого_но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_норм"/>
                    <pic:cNvPicPr>
                      <a:picLocks noChangeAspect="1" noChangeArrowheads="1"/>
                    </pic:cNvPicPr>
                  </pic:nvPicPr>
                  <pic:blipFill>
                    <a:blip r:embed="rId20" cstate="print"/>
                    <a:srcRect/>
                    <a:stretch>
                      <a:fillRect/>
                    </a:stretch>
                  </pic:blipFill>
                  <pic:spPr bwMode="auto">
                    <a:xfrm>
                      <a:off x="0" y="0"/>
                      <a:ext cx="895350" cy="895350"/>
                    </a:xfrm>
                    <a:prstGeom prst="rect">
                      <a:avLst/>
                    </a:prstGeom>
                    <a:noFill/>
                    <a:ln w="9525">
                      <a:noFill/>
                      <a:miter lim="800000"/>
                      <a:headEnd/>
                      <a:tailEnd/>
                    </a:ln>
                  </pic:spPr>
                </pic:pic>
              </a:graphicData>
            </a:graphic>
          </wp:inline>
        </w:drawing>
      </w:r>
    </w:p>
    <w:p w:rsidR="00346EF7" w:rsidRPr="001B6C62" w:rsidRDefault="00346EF7" w:rsidP="00346EF7">
      <w:pPr>
        <w:ind w:firstLine="0"/>
        <w:jc w:val="center"/>
        <w:rPr>
          <w:b/>
          <w:sz w:val="24"/>
          <w:szCs w:val="24"/>
        </w:rPr>
      </w:pPr>
      <w:r w:rsidRPr="001B6C62">
        <w:rPr>
          <w:b/>
          <w:sz w:val="24"/>
          <w:szCs w:val="24"/>
        </w:rPr>
        <w:t>Общество с ограниченной ответственностью «ЭНЕРГОАУДИТ»</w:t>
      </w:r>
    </w:p>
    <w:p w:rsidR="00346EF7" w:rsidRPr="001B6C62" w:rsidRDefault="00346EF7" w:rsidP="00346EF7">
      <w:pPr>
        <w:pStyle w:val="af7"/>
        <w:spacing w:after="120" w:line="276" w:lineRule="auto"/>
        <w:jc w:val="both"/>
        <w:rPr>
          <w:rFonts w:ascii="Times New Roman" w:hAnsi="Times New Roman"/>
          <w:szCs w:val="24"/>
          <w:lang w:val="ru-RU"/>
        </w:rPr>
      </w:pPr>
      <w:r w:rsidRPr="001B6C62">
        <w:rPr>
          <w:rFonts w:ascii="Times New Roman" w:hAnsi="Times New Roman"/>
          <w:szCs w:val="24"/>
          <w:lang w:val="ru-RU"/>
        </w:rPr>
        <w:t xml:space="preserve">Юридический/фактический адрес: 160011, г. Вологда, ул. Герцена, д. 56, оф. 202 </w:t>
      </w:r>
    </w:p>
    <w:p w:rsidR="00346EF7" w:rsidRPr="001B6C62" w:rsidRDefault="00346EF7" w:rsidP="00346EF7">
      <w:pPr>
        <w:pStyle w:val="af7"/>
        <w:spacing w:after="120" w:line="276" w:lineRule="auto"/>
        <w:jc w:val="both"/>
        <w:rPr>
          <w:rFonts w:ascii="Times New Roman" w:hAnsi="Times New Roman"/>
          <w:szCs w:val="24"/>
          <w:vertAlign w:val="superscript"/>
          <w:lang w:val="ru-RU"/>
        </w:rPr>
      </w:pPr>
      <w:r w:rsidRPr="001B6C62">
        <w:rPr>
          <w:rFonts w:ascii="Times New Roman" w:hAnsi="Times New Roman"/>
          <w:szCs w:val="24"/>
          <w:lang w:val="ru-RU"/>
        </w:rPr>
        <w:t xml:space="preserve">тел/факс: 8 (8172) 75-60-06, 733-874, 730-800 </w:t>
      </w:r>
    </w:p>
    <w:p w:rsidR="00346EF7" w:rsidRPr="001B6C62" w:rsidRDefault="00346EF7" w:rsidP="00346EF7">
      <w:pPr>
        <w:pStyle w:val="af7"/>
        <w:spacing w:after="120" w:line="276" w:lineRule="auto"/>
        <w:jc w:val="both"/>
        <w:rPr>
          <w:rFonts w:ascii="Times New Roman" w:hAnsi="Times New Roman"/>
          <w:szCs w:val="24"/>
          <w:lang w:val="ru-RU"/>
        </w:rPr>
      </w:pPr>
      <w:r w:rsidRPr="001B6C62">
        <w:rPr>
          <w:rFonts w:ascii="Times New Roman" w:hAnsi="Times New Roman"/>
          <w:szCs w:val="24"/>
          <w:lang w:val="ru-RU"/>
        </w:rPr>
        <w:t xml:space="preserve">адрес электронной почты: </w:t>
      </w:r>
      <w:hyperlink r:id="rId21" w:history="1">
        <w:r w:rsidR="00570A58" w:rsidRPr="001B6C62">
          <w:rPr>
            <w:rStyle w:val="af6"/>
            <w:rFonts w:ascii="Times New Roman" w:hAnsi="Times New Roman"/>
            <w:szCs w:val="24"/>
          </w:rPr>
          <w:t>energoaudit</w:t>
        </w:r>
        <w:r w:rsidR="00570A58" w:rsidRPr="001B6C62">
          <w:rPr>
            <w:rStyle w:val="af6"/>
            <w:rFonts w:ascii="Times New Roman" w:hAnsi="Times New Roman"/>
            <w:szCs w:val="24"/>
            <w:lang w:val="ru-RU"/>
          </w:rPr>
          <w:t>35@</w:t>
        </w:r>
        <w:r w:rsidR="00570A58" w:rsidRPr="001B6C62">
          <w:rPr>
            <w:rStyle w:val="af6"/>
            <w:rFonts w:ascii="Times New Roman" w:hAnsi="Times New Roman"/>
            <w:szCs w:val="24"/>
          </w:rPr>
          <w:t>list</w:t>
        </w:r>
        <w:r w:rsidR="00570A58" w:rsidRPr="001B6C62">
          <w:rPr>
            <w:rStyle w:val="af6"/>
            <w:rFonts w:ascii="Times New Roman" w:hAnsi="Times New Roman"/>
            <w:szCs w:val="24"/>
            <w:lang w:val="ru-RU"/>
          </w:rPr>
          <w:t>.</w:t>
        </w:r>
        <w:proofErr w:type="spellStart"/>
        <w:r w:rsidR="00570A58" w:rsidRPr="001B6C62">
          <w:rPr>
            <w:rStyle w:val="af6"/>
            <w:rFonts w:ascii="Times New Roman" w:hAnsi="Times New Roman"/>
            <w:szCs w:val="24"/>
          </w:rPr>
          <w:t>ru</w:t>
        </w:r>
        <w:proofErr w:type="spellEnd"/>
      </w:hyperlink>
      <w:r w:rsidRPr="001B6C62">
        <w:rPr>
          <w:szCs w:val="24"/>
          <w:lang w:val="ru-RU"/>
        </w:rPr>
        <w:t xml:space="preserve"> </w:t>
      </w:r>
    </w:p>
    <w:p w:rsidR="00346EF7" w:rsidRPr="001B6C62" w:rsidRDefault="00346EF7" w:rsidP="00346EF7">
      <w:pPr>
        <w:widowControl w:val="0"/>
        <w:tabs>
          <w:tab w:val="left" w:pos="9355"/>
        </w:tabs>
        <w:overflowPunct w:val="0"/>
        <w:autoSpaceDE w:val="0"/>
        <w:autoSpaceDN w:val="0"/>
        <w:adjustRightInd w:val="0"/>
        <w:ind w:firstLine="0"/>
        <w:rPr>
          <w:sz w:val="24"/>
          <w:szCs w:val="24"/>
        </w:rPr>
      </w:pPr>
      <w:r w:rsidRPr="001B6C62">
        <w:rPr>
          <w:sz w:val="24"/>
          <w:szCs w:val="24"/>
        </w:rPr>
        <w:t xml:space="preserve">Свидетельство саморегулируемой организации № </w:t>
      </w:r>
      <w:r w:rsidRPr="001B6C62">
        <w:rPr>
          <w:sz w:val="24"/>
          <w:szCs w:val="24"/>
          <w:u w:val="single"/>
        </w:rPr>
        <w:t>СРО № 3525255903-25022013-Э0183</w:t>
      </w:r>
    </w:p>
    <w:p w:rsidR="00346EF7" w:rsidRPr="001B6C62" w:rsidRDefault="00346EF7" w:rsidP="00346EF7">
      <w:pPr>
        <w:widowControl w:val="0"/>
        <w:autoSpaceDE w:val="0"/>
        <w:autoSpaceDN w:val="0"/>
        <w:adjustRightInd w:val="0"/>
        <w:rPr>
          <w:sz w:val="24"/>
          <w:szCs w:val="24"/>
        </w:rPr>
      </w:pPr>
    </w:p>
    <w:tbl>
      <w:tblPr>
        <w:tblW w:w="0" w:type="auto"/>
        <w:tblLook w:val="04A0" w:firstRow="1" w:lastRow="0" w:firstColumn="1" w:lastColumn="0" w:noHBand="0" w:noVBand="1"/>
      </w:tblPr>
      <w:tblGrid>
        <w:gridCol w:w="4248"/>
        <w:gridCol w:w="3245"/>
        <w:gridCol w:w="2360"/>
      </w:tblGrid>
      <w:tr w:rsidR="00346EF7" w:rsidRPr="001B6C62" w:rsidTr="00FD2AC3">
        <w:tc>
          <w:tcPr>
            <w:tcW w:w="4248" w:type="dxa"/>
            <w:shd w:val="clear" w:color="auto" w:fill="auto"/>
            <w:vAlign w:val="center"/>
          </w:tcPr>
          <w:p w:rsidR="00346EF7" w:rsidRPr="001B6C62" w:rsidRDefault="00346EF7" w:rsidP="00324742">
            <w:pPr>
              <w:widowControl w:val="0"/>
              <w:autoSpaceDE w:val="0"/>
              <w:autoSpaceDN w:val="0"/>
              <w:adjustRightInd w:val="0"/>
              <w:ind w:firstLine="0"/>
              <w:jc w:val="left"/>
              <w:rPr>
                <w:sz w:val="24"/>
                <w:szCs w:val="24"/>
              </w:rPr>
            </w:pPr>
            <w:r w:rsidRPr="001B6C62">
              <w:rPr>
                <w:b/>
                <w:bCs/>
                <w:sz w:val="24"/>
                <w:szCs w:val="24"/>
              </w:rPr>
              <w:t>Генеральный директор ООО «</w:t>
            </w:r>
            <w:proofErr w:type="spellStart"/>
            <w:r w:rsidRPr="001B6C62">
              <w:rPr>
                <w:b/>
                <w:bCs/>
                <w:sz w:val="24"/>
                <w:szCs w:val="24"/>
              </w:rPr>
              <w:t>ЭнергоАудит</w:t>
            </w:r>
            <w:proofErr w:type="spellEnd"/>
            <w:r w:rsidRPr="001B6C62">
              <w:rPr>
                <w:b/>
                <w:bCs/>
                <w:sz w:val="24"/>
                <w:szCs w:val="24"/>
              </w:rPr>
              <w:t>»</w:t>
            </w:r>
          </w:p>
        </w:tc>
        <w:tc>
          <w:tcPr>
            <w:tcW w:w="3245" w:type="dxa"/>
            <w:shd w:val="clear" w:color="auto" w:fill="auto"/>
            <w:vAlign w:val="center"/>
          </w:tcPr>
          <w:p w:rsidR="00346EF7" w:rsidRPr="001B6C62" w:rsidRDefault="00346EF7" w:rsidP="00324742">
            <w:pPr>
              <w:widowControl w:val="0"/>
              <w:autoSpaceDE w:val="0"/>
              <w:autoSpaceDN w:val="0"/>
              <w:adjustRightInd w:val="0"/>
              <w:ind w:firstLine="0"/>
              <w:jc w:val="center"/>
              <w:rPr>
                <w:sz w:val="24"/>
                <w:szCs w:val="24"/>
              </w:rPr>
            </w:pPr>
            <w:r w:rsidRPr="001B6C62">
              <w:rPr>
                <w:b/>
                <w:bCs/>
                <w:sz w:val="24"/>
                <w:szCs w:val="24"/>
              </w:rPr>
              <w:t>__________________</w:t>
            </w:r>
          </w:p>
        </w:tc>
        <w:tc>
          <w:tcPr>
            <w:tcW w:w="2360" w:type="dxa"/>
            <w:shd w:val="clear" w:color="auto" w:fill="auto"/>
            <w:vAlign w:val="center"/>
          </w:tcPr>
          <w:p w:rsidR="00346EF7" w:rsidRPr="001B6C62" w:rsidRDefault="00346EF7" w:rsidP="00324742">
            <w:pPr>
              <w:widowControl w:val="0"/>
              <w:autoSpaceDE w:val="0"/>
              <w:autoSpaceDN w:val="0"/>
              <w:adjustRightInd w:val="0"/>
              <w:ind w:firstLine="0"/>
              <w:jc w:val="left"/>
              <w:rPr>
                <w:sz w:val="24"/>
                <w:szCs w:val="24"/>
              </w:rPr>
            </w:pPr>
            <w:r w:rsidRPr="001B6C62">
              <w:rPr>
                <w:b/>
                <w:bCs/>
                <w:sz w:val="24"/>
                <w:szCs w:val="24"/>
              </w:rPr>
              <w:t>Антонов С.А.</w:t>
            </w:r>
          </w:p>
        </w:tc>
      </w:tr>
    </w:tbl>
    <w:p w:rsidR="00346EF7" w:rsidRPr="001B6C62" w:rsidRDefault="00346EF7" w:rsidP="00346EF7">
      <w:pPr>
        <w:pStyle w:val="a0"/>
        <w:numPr>
          <w:ilvl w:val="0"/>
          <w:numId w:val="0"/>
        </w:numPr>
        <w:spacing w:before="1200" w:line="276" w:lineRule="auto"/>
      </w:pPr>
      <w:r w:rsidRPr="001B6C62">
        <w:rPr>
          <w:b/>
        </w:rPr>
        <w:t>Заказчик</w:t>
      </w:r>
      <w:r w:rsidRPr="001B6C62">
        <w:t xml:space="preserve">: </w:t>
      </w:r>
    </w:p>
    <w:p w:rsidR="00346EF7" w:rsidRPr="001B6C62" w:rsidRDefault="00346EF7" w:rsidP="00346EF7">
      <w:pPr>
        <w:shd w:val="clear" w:color="auto" w:fill="FFFFFF"/>
        <w:ind w:firstLine="0"/>
        <w:jc w:val="center"/>
        <w:rPr>
          <w:sz w:val="24"/>
          <w:szCs w:val="24"/>
        </w:rPr>
      </w:pPr>
      <w:r w:rsidRPr="001B6C62">
        <w:rPr>
          <w:b/>
          <w:sz w:val="24"/>
          <w:szCs w:val="24"/>
        </w:rPr>
        <w:t xml:space="preserve">Администрация </w:t>
      </w:r>
      <w:r w:rsidR="0048550D" w:rsidRPr="0048550D">
        <w:rPr>
          <w:b/>
          <w:sz w:val="24"/>
          <w:szCs w:val="24"/>
        </w:rPr>
        <w:t>Пластуновского сельского поселения</w:t>
      </w:r>
      <w:r w:rsidR="0048550D" w:rsidRPr="00403338">
        <w:rPr>
          <w:sz w:val="24"/>
          <w:szCs w:val="24"/>
        </w:rPr>
        <w:t xml:space="preserve"> </w:t>
      </w:r>
      <w:proofErr w:type="spellStart"/>
      <w:r w:rsidR="0048550D" w:rsidRPr="0048550D">
        <w:rPr>
          <w:b/>
          <w:sz w:val="24"/>
          <w:szCs w:val="24"/>
        </w:rPr>
        <w:t>Динского</w:t>
      </w:r>
      <w:proofErr w:type="spellEnd"/>
      <w:r w:rsidR="0048550D" w:rsidRPr="0048550D">
        <w:rPr>
          <w:b/>
          <w:sz w:val="24"/>
          <w:szCs w:val="24"/>
        </w:rPr>
        <w:t xml:space="preserve"> района</w:t>
      </w:r>
    </w:p>
    <w:p w:rsidR="00346EF7" w:rsidRPr="001B6C62" w:rsidRDefault="00346EF7" w:rsidP="00346EF7">
      <w:pPr>
        <w:pStyle w:val="af7"/>
        <w:spacing w:line="276" w:lineRule="auto"/>
        <w:jc w:val="both"/>
        <w:rPr>
          <w:rFonts w:ascii="Times New Roman" w:hAnsi="Times New Roman"/>
          <w:szCs w:val="24"/>
          <w:lang w:val="ru-RU"/>
        </w:rPr>
      </w:pPr>
      <w:proofErr w:type="gramStart"/>
      <w:r w:rsidRPr="001B6C62">
        <w:rPr>
          <w:rFonts w:ascii="Times New Roman" w:hAnsi="Times New Roman"/>
          <w:snapToGrid w:val="0"/>
          <w:szCs w:val="24"/>
          <w:lang w:val="ru-RU"/>
        </w:rPr>
        <w:t xml:space="preserve">Юридический адрес: </w:t>
      </w:r>
      <w:r w:rsidR="001B6C62" w:rsidRPr="001B6C62">
        <w:rPr>
          <w:rFonts w:ascii="Times New Roman" w:hAnsi="Times New Roman"/>
          <w:shd w:val="clear" w:color="auto" w:fill="FFFFFF"/>
          <w:lang w:val="ru-RU"/>
        </w:rPr>
        <w:t xml:space="preserve">353206, Краснодарский край, Динской р-н, ст. </w:t>
      </w:r>
      <w:proofErr w:type="spellStart"/>
      <w:r w:rsidR="001B6C62" w:rsidRPr="001B6C62">
        <w:rPr>
          <w:rFonts w:ascii="Times New Roman" w:hAnsi="Times New Roman"/>
          <w:shd w:val="clear" w:color="auto" w:fill="FFFFFF"/>
        </w:rPr>
        <w:t>Пластуновская</w:t>
      </w:r>
      <w:proofErr w:type="spellEnd"/>
      <w:r w:rsidR="001B6C62" w:rsidRPr="001B6C62">
        <w:rPr>
          <w:rFonts w:ascii="Times New Roman" w:hAnsi="Times New Roman"/>
          <w:shd w:val="clear" w:color="auto" w:fill="FFFFFF"/>
        </w:rPr>
        <w:t xml:space="preserve">, </w:t>
      </w:r>
      <w:proofErr w:type="spellStart"/>
      <w:r w:rsidR="001B6C62" w:rsidRPr="001B6C62">
        <w:rPr>
          <w:rFonts w:ascii="Times New Roman" w:hAnsi="Times New Roman"/>
          <w:shd w:val="clear" w:color="auto" w:fill="FFFFFF"/>
        </w:rPr>
        <w:t>ул</w:t>
      </w:r>
      <w:proofErr w:type="spellEnd"/>
      <w:r w:rsidR="001B6C62" w:rsidRPr="001B6C62">
        <w:rPr>
          <w:rFonts w:ascii="Times New Roman" w:hAnsi="Times New Roman"/>
          <w:shd w:val="clear" w:color="auto" w:fill="FFFFFF"/>
        </w:rPr>
        <w:t xml:space="preserve">. </w:t>
      </w:r>
      <w:proofErr w:type="spellStart"/>
      <w:r w:rsidR="001B6C62" w:rsidRPr="001B6C62">
        <w:rPr>
          <w:rFonts w:ascii="Times New Roman" w:hAnsi="Times New Roman"/>
          <w:shd w:val="clear" w:color="auto" w:fill="FFFFFF"/>
        </w:rPr>
        <w:t>Мира</w:t>
      </w:r>
      <w:proofErr w:type="spellEnd"/>
      <w:r w:rsidR="001B6C62" w:rsidRPr="001B6C62">
        <w:rPr>
          <w:rFonts w:ascii="Times New Roman" w:hAnsi="Times New Roman"/>
          <w:shd w:val="clear" w:color="auto" w:fill="FFFFFF"/>
        </w:rPr>
        <w:t>, 26 «А»</w:t>
      </w:r>
      <w:proofErr w:type="gramEnd"/>
    </w:p>
    <w:p w:rsidR="00346EF7" w:rsidRPr="001B6C62" w:rsidRDefault="00346EF7" w:rsidP="00346EF7">
      <w:pPr>
        <w:pStyle w:val="af7"/>
        <w:spacing w:line="276" w:lineRule="auto"/>
        <w:rPr>
          <w:rFonts w:ascii="Times New Roman" w:hAnsi="Times New Roman"/>
          <w:b/>
          <w:szCs w:val="24"/>
          <w:lang w:val="ru-RU"/>
        </w:rPr>
      </w:pPr>
    </w:p>
    <w:tbl>
      <w:tblPr>
        <w:tblW w:w="0" w:type="auto"/>
        <w:tblLook w:val="04A0" w:firstRow="1" w:lastRow="0" w:firstColumn="1" w:lastColumn="0" w:noHBand="0" w:noVBand="1"/>
      </w:tblPr>
      <w:tblGrid>
        <w:gridCol w:w="4248"/>
        <w:gridCol w:w="3247"/>
        <w:gridCol w:w="2358"/>
      </w:tblGrid>
      <w:tr w:rsidR="00346EF7" w:rsidRPr="000F1FD0" w:rsidTr="00FD2AC3">
        <w:tc>
          <w:tcPr>
            <w:tcW w:w="4248" w:type="dxa"/>
            <w:shd w:val="clear" w:color="auto" w:fill="auto"/>
            <w:vAlign w:val="center"/>
          </w:tcPr>
          <w:p w:rsidR="0048550D" w:rsidRPr="001B6C62" w:rsidRDefault="00346EF7" w:rsidP="0048550D">
            <w:pPr>
              <w:shd w:val="clear" w:color="auto" w:fill="FFFFFF"/>
              <w:ind w:firstLine="0"/>
              <w:jc w:val="left"/>
              <w:rPr>
                <w:sz w:val="24"/>
                <w:szCs w:val="24"/>
              </w:rPr>
            </w:pPr>
            <w:r w:rsidRPr="001B6C62">
              <w:rPr>
                <w:b/>
                <w:sz w:val="24"/>
                <w:szCs w:val="24"/>
              </w:rPr>
              <w:t xml:space="preserve">Глава </w:t>
            </w:r>
            <w:r w:rsidR="0048550D">
              <w:rPr>
                <w:b/>
                <w:sz w:val="24"/>
                <w:szCs w:val="24"/>
              </w:rPr>
              <w:t>а</w:t>
            </w:r>
            <w:r w:rsidR="0048550D" w:rsidRPr="001B6C62">
              <w:rPr>
                <w:b/>
                <w:sz w:val="24"/>
                <w:szCs w:val="24"/>
              </w:rPr>
              <w:t>дминистраци</w:t>
            </w:r>
            <w:r w:rsidR="0048550D">
              <w:rPr>
                <w:b/>
                <w:sz w:val="24"/>
                <w:szCs w:val="24"/>
              </w:rPr>
              <w:t xml:space="preserve">и </w:t>
            </w:r>
            <w:r w:rsidR="0048550D" w:rsidRPr="0048550D">
              <w:rPr>
                <w:b/>
                <w:sz w:val="24"/>
                <w:szCs w:val="24"/>
              </w:rPr>
              <w:t>Пластуновского сельского поселения</w:t>
            </w:r>
            <w:r w:rsidR="0048550D" w:rsidRPr="00403338">
              <w:rPr>
                <w:sz w:val="24"/>
                <w:szCs w:val="24"/>
              </w:rPr>
              <w:t xml:space="preserve"> </w:t>
            </w:r>
            <w:proofErr w:type="spellStart"/>
            <w:r w:rsidR="0048550D" w:rsidRPr="0048550D">
              <w:rPr>
                <w:b/>
                <w:sz w:val="24"/>
                <w:szCs w:val="24"/>
              </w:rPr>
              <w:t>Динского</w:t>
            </w:r>
            <w:proofErr w:type="spellEnd"/>
            <w:r w:rsidR="0048550D" w:rsidRPr="0048550D">
              <w:rPr>
                <w:b/>
                <w:sz w:val="24"/>
                <w:szCs w:val="24"/>
              </w:rPr>
              <w:t xml:space="preserve"> района</w:t>
            </w:r>
          </w:p>
          <w:p w:rsidR="00346EF7" w:rsidRPr="001B6C62" w:rsidRDefault="00346EF7" w:rsidP="001E28DD">
            <w:pPr>
              <w:widowControl w:val="0"/>
              <w:autoSpaceDE w:val="0"/>
              <w:autoSpaceDN w:val="0"/>
              <w:adjustRightInd w:val="0"/>
              <w:ind w:firstLine="0"/>
              <w:jc w:val="left"/>
              <w:rPr>
                <w:sz w:val="24"/>
                <w:szCs w:val="24"/>
              </w:rPr>
            </w:pPr>
          </w:p>
        </w:tc>
        <w:tc>
          <w:tcPr>
            <w:tcW w:w="3247" w:type="dxa"/>
            <w:shd w:val="clear" w:color="auto" w:fill="auto"/>
            <w:vAlign w:val="center"/>
          </w:tcPr>
          <w:p w:rsidR="00346EF7" w:rsidRPr="001B6C62" w:rsidRDefault="00346EF7" w:rsidP="00324742">
            <w:pPr>
              <w:widowControl w:val="0"/>
              <w:autoSpaceDE w:val="0"/>
              <w:autoSpaceDN w:val="0"/>
              <w:adjustRightInd w:val="0"/>
              <w:ind w:firstLine="0"/>
              <w:jc w:val="center"/>
              <w:rPr>
                <w:sz w:val="24"/>
                <w:szCs w:val="24"/>
              </w:rPr>
            </w:pPr>
            <w:r w:rsidRPr="001B6C62">
              <w:rPr>
                <w:b/>
                <w:bCs/>
                <w:sz w:val="24"/>
                <w:szCs w:val="24"/>
              </w:rPr>
              <w:t>__________________</w:t>
            </w:r>
          </w:p>
        </w:tc>
        <w:tc>
          <w:tcPr>
            <w:tcW w:w="2358" w:type="dxa"/>
            <w:shd w:val="clear" w:color="auto" w:fill="auto"/>
            <w:vAlign w:val="center"/>
          </w:tcPr>
          <w:p w:rsidR="00346EF7" w:rsidRPr="000F1FD0" w:rsidRDefault="001B6C62" w:rsidP="004F321D">
            <w:pPr>
              <w:widowControl w:val="0"/>
              <w:autoSpaceDE w:val="0"/>
              <w:autoSpaceDN w:val="0"/>
              <w:adjustRightInd w:val="0"/>
              <w:ind w:firstLine="0"/>
              <w:jc w:val="left"/>
              <w:rPr>
                <w:sz w:val="24"/>
                <w:szCs w:val="24"/>
              </w:rPr>
            </w:pPr>
            <w:r w:rsidRPr="001B6C62">
              <w:rPr>
                <w:b/>
                <w:sz w:val="24"/>
                <w:szCs w:val="24"/>
              </w:rPr>
              <w:t>Олейник С.К.</w:t>
            </w:r>
          </w:p>
        </w:tc>
      </w:tr>
    </w:tbl>
    <w:p w:rsidR="00346EF7" w:rsidRPr="007B5313" w:rsidRDefault="00346EF7" w:rsidP="00346EF7">
      <w:pPr>
        <w:pStyle w:val="af7"/>
        <w:spacing w:line="276" w:lineRule="auto"/>
        <w:rPr>
          <w:szCs w:val="24"/>
          <w:lang w:val="ru-RU"/>
        </w:rPr>
      </w:pPr>
    </w:p>
    <w:p w:rsidR="00CA0B56" w:rsidRDefault="00CA0B56">
      <w:pPr>
        <w:rPr>
          <w:rFonts w:asciiTheme="minorHAnsi" w:hAnsiTheme="minorHAnsi"/>
          <w:sz w:val="22"/>
        </w:rPr>
      </w:pPr>
    </w:p>
    <w:sectPr w:rsidR="00CA0B56" w:rsidSect="00324742">
      <w:pgSz w:w="11905" w:h="16838" w:code="9"/>
      <w:pgMar w:top="1134" w:right="567" w:bottom="1134" w:left="1701"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ADA" w:rsidRDefault="00B00ADA" w:rsidP="008408A8">
      <w:pPr>
        <w:spacing w:after="0" w:line="240" w:lineRule="auto"/>
      </w:pPr>
      <w:r>
        <w:separator/>
      </w:r>
    </w:p>
  </w:endnote>
  <w:endnote w:type="continuationSeparator" w:id="0">
    <w:p w:rsidR="00B00ADA" w:rsidRDefault="00B00ADA" w:rsidP="0084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TE1A887F8t00">
    <w:altName w:val="TT E 1 A 88 7 F 8t"/>
    <w:panose1 w:val="00000000000000000000"/>
    <w:charset w:val="CC"/>
    <w:family w:val="swiss"/>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Liberation Serif">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2E" w:rsidRDefault="00523F2E" w:rsidP="00324742">
    <w:pPr>
      <w:pStyle w:val="ab"/>
      <w:ind w:firstLine="0"/>
      <w:jc w:val="center"/>
    </w:pPr>
    <w:r w:rsidRPr="00432E4F">
      <w:rPr>
        <w:rFonts w:ascii="Times New Roman" w:hAnsi="Times New Roman"/>
      </w:rPr>
      <w:fldChar w:fldCharType="begin"/>
    </w:r>
    <w:r w:rsidRPr="00432E4F">
      <w:rPr>
        <w:rFonts w:ascii="Times New Roman" w:hAnsi="Times New Roman"/>
      </w:rPr>
      <w:instrText xml:space="preserve"> PAGE   \* MERGEFORMAT </w:instrText>
    </w:r>
    <w:r w:rsidRPr="00432E4F">
      <w:rPr>
        <w:rFonts w:ascii="Times New Roman" w:hAnsi="Times New Roman"/>
      </w:rPr>
      <w:fldChar w:fldCharType="separate"/>
    </w:r>
    <w:r w:rsidR="00B37CF4">
      <w:rPr>
        <w:rFonts w:ascii="Times New Roman" w:hAnsi="Times New Roman"/>
        <w:noProof/>
      </w:rPr>
      <w:t>2</w:t>
    </w:r>
    <w:r w:rsidRPr="00432E4F">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2E" w:rsidRDefault="00523F2E" w:rsidP="00324742">
    <w:pPr>
      <w:pStyle w:val="ab"/>
      <w:ind w:firstLine="0"/>
      <w:jc w:val="center"/>
    </w:pPr>
    <w:r w:rsidRPr="00432E4F">
      <w:rPr>
        <w:rFonts w:ascii="Times New Roman" w:hAnsi="Times New Roman"/>
      </w:rPr>
      <w:fldChar w:fldCharType="begin"/>
    </w:r>
    <w:r w:rsidRPr="00432E4F">
      <w:rPr>
        <w:rFonts w:ascii="Times New Roman" w:hAnsi="Times New Roman"/>
      </w:rPr>
      <w:instrText xml:space="preserve"> PAGE   \* MERGEFORMAT </w:instrText>
    </w:r>
    <w:r w:rsidRPr="00432E4F">
      <w:rPr>
        <w:rFonts w:ascii="Times New Roman" w:hAnsi="Times New Roman"/>
      </w:rPr>
      <w:fldChar w:fldCharType="separate"/>
    </w:r>
    <w:r w:rsidR="00B37CF4">
      <w:rPr>
        <w:rFonts w:ascii="Times New Roman" w:hAnsi="Times New Roman"/>
        <w:noProof/>
      </w:rPr>
      <w:t>1</w:t>
    </w:r>
    <w:r w:rsidRPr="00432E4F">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ADA" w:rsidRDefault="00B00ADA" w:rsidP="008408A8">
      <w:pPr>
        <w:spacing w:after="0" w:line="240" w:lineRule="auto"/>
      </w:pPr>
      <w:r>
        <w:separator/>
      </w:r>
    </w:p>
  </w:footnote>
  <w:footnote w:type="continuationSeparator" w:id="0">
    <w:p w:rsidR="00B00ADA" w:rsidRDefault="00B00ADA" w:rsidP="008408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7C7"/>
    <w:multiLevelType w:val="hybridMultilevel"/>
    <w:tmpl w:val="8E48E676"/>
    <w:lvl w:ilvl="0" w:tplc="8F541A44">
      <w:start w:val="1"/>
      <w:numFmt w:val="bullet"/>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28D0E38"/>
    <w:multiLevelType w:val="hybridMultilevel"/>
    <w:tmpl w:val="65AA84CA"/>
    <w:lvl w:ilvl="0" w:tplc="CFC40916">
      <w:start w:val="1"/>
      <w:numFmt w:val="bullet"/>
      <w:pStyle w:val="S"/>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377486"/>
    <w:multiLevelType w:val="hybridMultilevel"/>
    <w:tmpl w:val="6010BE36"/>
    <w:lvl w:ilvl="0" w:tplc="FFFFFFFF">
      <w:start w:val="1"/>
      <w:numFmt w:val="bullet"/>
      <w:lvlText w:val="−"/>
      <w:lvlJc w:val="left"/>
      <w:pPr>
        <w:ind w:left="1287"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04EC6EC7"/>
    <w:multiLevelType w:val="multilevel"/>
    <w:tmpl w:val="DD3CFE9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74C1952"/>
    <w:multiLevelType w:val="hybridMultilevel"/>
    <w:tmpl w:val="5F20E21E"/>
    <w:lvl w:ilvl="0" w:tplc="131C81B8">
      <w:start w:val="1"/>
      <w:numFmt w:val="decimal"/>
      <w:pStyle w:val="S0"/>
      <w:lvlText w:val="Таблица %1"/>
      <w:lvlJc w:val="left"/>
      <w:pPr>
        <w:tabs>
          <w:tab w:val="num" w:pos="720"/>
        </w:tabs>
        <w:ind w:left="720" w:hanging="360"/>
      </w:pPr>
      <w:rPr>
        <w:rFonts w:hint="default"/>
        <w:color w:val="auto"/>
      </w:rPr>
    </w:lvl>
    <w:lvl w:ilvl="1" w:tplc="73D87EA0">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0F9D2015"/>
    <w:multiLevelType w:val="hybridMultilevel"/>
    <w:tmpl w:val="FB822D44"/>
    <w:lvl w:ilvl="0" w:tplc="D038AB4A">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2585D2B"/>
    <w:multiLevelType w:val="hybridMultilevel"/>
    <w:tmpl w:val="E5AA2D8C"/>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3846101"/>
    <w:multiLevelType w:val="hybridMultilevel"/>
    <w:tmpl w:val="7AAA57E8"/>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1628CE"/>
    <w:multiLevelType w:val="hybridMultilevel"/>
    <w:tmpl w:val="2E721C2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nsid w:val="19C43243"/>
    <w:multiLevelType w:val="hybridMultilevel"/>
    <w:tmpl w:val="EB3E5E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C7A35E7"/>
    <w:multiLevelType w:val="hybridMultilevel"/>
    <w:tmpl w:val="F7621B44"/>
    <w:lvl w:ilvl="0" w:tplc="FFFFFFFF">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FCF7A58"/>
    <w:multiLevelType w:val="hybridMultilevel"/>
    <w:tmpl w:val="6CA215CE"/>
    <w:lvl w:ilvl="0" w:tplc="E66C6B9C">
      <w:start w:val="1"/>
      <w:numFmt w:val="decimal"/>
      <w:pStyle w:val="a"/>
      <w:lvlText w:val="%1.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nsid w:val="228A2EA9"/>
    <w:multiLevelType w:val="hybridMultilevel"/>
    <w:tmpl w:val="86FE5D36"/>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46904A4"/>
    <w:multiLevelType w:val="hybridMultilevel"/>
    <w:tmpl w:val="6B10E2C8"/>
    <w:lvl w:ilvl="0" w:tplc="599E6D2C">
      <w:start w:val="1"/>
      <w:numFmt w:val="decimal"/>
      <w:pStyle w:val="1"/>
      <w:lvlText w:val="%1."/>
      <w:lvlJc w:val="left"/>
      <w:pPr>
        <w:ind w:left="720" w:hanging="360"/>
      </w:pPr>
      <w:rPr>
        <w:rFonts w:hint="default"/>
      </w:rPr>
    </w:lvl>
    <w:lvl w:ilvl="1" w:tplc="4D124090"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6976CD"/>
    <w:multiLevelType w:val="hybridMultilevel"/>
    <w:tmpl w:val="DD9C3038"/>
    <w:lvl w:ilvl="0" w:tplc="D038AB4A">
      <w:start w:val="1"/>
      <w:numFmt w:val="bullet"/>
      <w:lvlText w:val="-"/>
      <w:lvlJc w:val="left"/>
      <w:pPr>
        <w:ind w:left="1287"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252E7DE9"/>
    <w:multiLevelType w:val="hybridMultilevel"/>
    <w:tmpl w:val="4CB4F9E6"/>
    <w:lvl w:ilvl="0" w:tplc="49BAE08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63339EC"/>
    <w:multiLevelType w:val="hybridMultilevel"/>
    <w:tmpl w:val="BDF4EE60"/>
    <w:lvl w:ilvl="0" w:tplc="FFFFFFF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915346"/>
    <w:multiLevelType w:val="hybridMultilevel"/>
    <w:tmpl w:val="80F23C24"/>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2D14267B"/>
    <w:multiLevelType w:val="hybridMultilevel"/>
    <w:tmpl w:val="E90CFC4C"/>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2DBE0F60"/>
    <w:multiLevelType w:val="hybridMultilevel"/>
    <w:tmpl w:val="2B02784E"/>
    <w:lvl w:ilvl="0" w:tplc="D038AB4A">
      <w:start w:val="1"/>
      <w:numFmt w:val="bullet"/>
      <w:lvlText w:val="-"/>
      <w:lvlJc w:val="left"/>
      <w:pPr>
        <w:ind w:left="1287"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nsid w:val="2FEC32F3"/>
    <w:multiLevelType w:val="hybridMultilevel"/>
    <w:tmpl w:val="853844EA"/>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31293DD0"/>
    <w:multiLevelType w:val="multilevel"/>
    <w:tmpl w:val="22FA22C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2">
    <w:nsid w:val="3344682B"/>
    <w:multiLevelType w:val="hybridMultilevel"/>
    <w:tmpl w:val="F07EC16A"/>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36563B4D"/>
    <w:multiLevelType w:val="hybridMultilevel"/>
    <w:tmpl w:val="66A2B19E"/>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8345307"/>
    <w:multiLevelType w:val="multilevel"/>
    <w:tmpl w:val="8668D03C"/>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440"/>
        </w:tabs>
        <w:ind w:left="144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9621D0C"/>
    <w:multiLevelType w:val="hybridMultilevel"/>
    <w:tmpl w:val="3CF0105E"/>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3BD33D3C"/>
    <w:multiLevelType w:val="hybridMultilevel"/>
    <w:tmpl w:val="9876630A"/>
    <w:lvl w:ilvl="0" w:tplc="D038AB4A">
      <w:start w:val="1"/>
      <w:numFmt w:val="bullet"/>
      <w:lvlText w:val="-"/>
      <w:lvlJc w:val="left"/>
      <w:pPr>
        <w:ind w:left="833" w:hanging="360"/>
      </w:pPr>
      <w:rPr>
        <w:rFonts w:ascii="Courier New" w:hAnsi="Courier New"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7">
    <w:nsid w:val="3FBD0423"/>
    <w:multiLevelType w:val="hybridMultilevel"/>
    <w:tmpl w:val="BC8E479E"/>
    <w:lvl w:ilvl="0" w:tplc="D038AB4A">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17A3892"/>
    <w:multiLevelType w:val="hybridMultilevel"/>
    <w:tmpl w:val="E0CC70AC"/>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nsid w:val="42E921FA"/>
    <w:multiLevelType w:val="hybridMultilevel"/>
    <w:tmpl w:val="5C64E110"/>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3A97670"/>
    <w:multiLevelType w:val="hybridMultilevel"/>
    <w:tmpl w:val="AB068B42"/>
    <w:lvl w:ilvl="0" w:tplc="E56606FE">
      <w:start w:val="1"/>
      <w:numFmt w:val="decimal"/>
      <w:lvlText w:val="%1."/>
      <w:lvlJc w:val="left"/>
      <w:pPr>
        <w:ind w:left="1287" w:hanging="360"/>
      </w:pPr>
      <w:rPr>
        <w:rFonts w:ascii="Times New Roman" w:eastAsia="Calibri"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44274B22"/>
    <w:multiLevelType w:val="hybridMultilevel"/>
    <w:tmpl w:val="BF4667AA"/>
    <w:lvl w:ilvl="0" w:tplc="BF8863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444D79D3"/>
    <w:multiLevelType w:val="hybridMultilevel"/>
    <w:tmpl w:val="8754412C"/>
    <w:lvl w:ilvl="0" w:tplc="FFFFFFFF">
      <w:start w:val="1"/>
      <w:numFmt w:val="bullet"/>
      <w:lvlText w:val="−"/>
      <w:lvlJc w:val="left"/>
      <w:pPr>
        <w:ind w:left="2007" w:hanging="360"/>
      </w:pPr>
      <w:rPr>
        <w:rFonts w:ascii="Courier New" w:hAnsi="Courier New"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3">
    <w:nsid w:val="473F00A0"/>
    <w:multiLevelType w:val="hybridMultilevel"/>
    <w:tmpl w:val="7376DD88"/>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nsid w:val="4A2F353E"/>
    <w:multiLevelType w:val="hybridMultilevel"/>
    <w:tmpl w:val="9D426F00"/>
    <w:lvl w:ilvl="0" w:tplc="A4D064FC">
      <w:start w:val="1"/>
      <w:numFmt w:val="decimal"/>
      <w:pStyle w:val="S5"/>
      <w:lvlText w:val="Рис. %1"/>
      <w:lvlJc w:val="left"/>
      <w:pPr>
        <w:ind w:left="1070" w:hanging="36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5">
    <w:nsid w:val="4ABC594B"/>
    <w:multiLevelType w:val="multilevel"/>
    <w:tmpl w:val="CADE36F0"/>
    <w:lvl w:ilvl="0">
      <w:start w:val="1"/>
      <w:numFmt w:val="decimal"/>
      <w:lvlText w:val="%1."/>
      <w:lvlJc w:val="left"/>
      <w:pPr>
        <w:tabs>
          <w:tab w:val="num" w:pos="720"/>
        </w:tabs>
        <w:ind w:left="72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440"/>
        </w:tabs>
        <w:ind w:left="1224" w:hanging="504"/>
      </w:pPr>
      <w:rPr>
        <w:rFonts w:hint="default"/>
      </w:rPr>
    </w:lvl>
    <w:lvl w:ilvl="3">
      <w:start w:val="1"/>
      <w:numFmt w:val="decimal"/>
      <w:lvlRestart w:val="0"/>
      <w:lvlText w:val="1.1.1.%4"/>
      <w:lvlJc w:val="left"/>
      <w:pPr>
        <w:tabs>
          <w:tab w:val="num" w:pos="180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5094085E"/>
    <w:multiLevelType w:val="hybridMultilevel"/>
    <w:tmpl w:val="2708E438"/>
    <w:lvl w:ilvl="0" w:tplc="AC082832">
      <w:start w:val="1"/>
      <w:numFmt w:val="russianLower"/>
      <w:pStyle w:val="a0"/>
      <w:lvlText w:val="%1)"/>
      <w:lvlJc w:val="left"/>
      <w:pPr>
        <w:tabs>
          <w:tab w:val="num" w:pos="1390"/>
        </w:tabs>
        <w:ind w:left="1390"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7">
    <w:nsid w:val="53A35B3B"/>
    <w:multiLevelType w:val="hybridMultilevel"/>
    <w:tmpl w:val="75104A7A"/>
    <w:lvl w:ilvl="0" w:tplc="FFFFFFFF">
      <w:start w:val="1"/>
      <w:numFmt w:val="bullet"/>
      <w:lvlText w:val="−"/>
      <w:lvlJc w:val="left"/>
      <w:pPr>
        <w:ind w:left="1287"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nsid w:val="546575E2"/>
    <w:multiLevelType w:val="hybridMultilevel"/>
    <w:tmpl w:val="6B1455FE"/>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nsid w:val="54CD07E5"/>
    <w:multiLevelType w:val="multilevel"/>
    <w:tmpl w:val="AAE22F62"/>
    <w:styleLink w:val="-"/>
    <w:lvl w:ilvl="0">
      <w:start w:val="1"/>
      <w:numFmt w:val="decimal"/>
      <w:pStyle w:val="-063"/>
      <w:lvlText w:val="%1."/>
      <w:lvlJc w:val="left"/>
      <w:pPr>
        <w:ind w:left="1440" w:hanging="360"/>
      </w:pPr>
      <w:rPr>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nsid w:val="54CF4279"/>
    <w:multiLevelType w:val="hybridMultilevel"/>
    <w:tmpl w:val="D86C55A8"/>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5504337E"/>
    <w:multiLevelType w:val="hybridMultilevel"/>
    <w:tmpl w:val="41FCB04E"/>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2">
    <w:nsid w:val="577024AA"/>
    <w:multiLevelType w:val="hybridMultilevel"/>
    <w:tmpl w:val="75AA81AC"/>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nsid w:val="5BB0387F"/>
    <w:multiLevelType w:val="hybridMultilevel"/>
    <w:tmpl w:val="25B271C2"/>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nsid w:val="6127720F"/>
    <w:multiLevelType w:val="hybridMultilevel"/>
    <w:tmpl w:val="66BE11E4"/>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5">
    <w:nsid w:val="6392257A"/>
    <w:multiLevelType w:val="hybridMultilevel"/>
    <w:tmpl w:val="29D8BA02"/>
    <w:lvl w:ilvl="0" w:tplc="6E6486F4">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47642E4"/>
    <w:multiLevelType w:val="hybridMultilevel"/>
    <w:tmpl w:val="D90C28AA"/>
    <w:lvl w:ilvl="0" w:tplc="7FB821EA">
      <w:start w:val="1"/>
      <w:numFmt w:val="bullet"/>
      <w:lvlText w:val="-"/>
      <w:lvlJc w:val="left"/>
      <w:pPr>
        <w:ind w:left="1287" w:hanging="360"/>
      </w:pPr>
      <w:rPr>
        <w:rFonts w:ascii="Courier New" w:hAnsi="Courier New" w:cs="Times New Roman" w:hint="default"/>
        <w:b w:val="0"/>
        <w:i w:val="0"/>
        <w:sz w:val="24"/>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7">
    <w:nsid w:val="64B77E2A"/>
    <w:multiLevelType w:val="hybridMultilevel"/>
    <w:tmpl w:val="B4C0ABDA"/>
    <w:lvl w:ilvl="0" w:tplc="FFFFFFFF">
      <w:start w:val="1"/>
      <w:numFmt w:val="bullet"/>
      <w:lvlText w:val="−"/>
      <w:lvlJc w:val="left"/>
      <w:pPr>
        <w:ind w:left="1712" w:hanging="360"/>
      </w:pPr>
      <w:rPr>
        <w:rFonts w:ascii="Courier New" w:hAnsi="Courier New"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48">
    <w:nsid w:val="68D8041F"/>
    <w:multiLevelType w:val="hybridMultilevel"/>
    <w:tmpl w:val="817E5190"/>
    <w:lvl w:ilvl="0" w:tplc="D038AB4A">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6A7E35A7"/>
    <w:multiLevelType w:val="multilevel"/>
    <w:tmpl w:val="AAE22F62"/>
    <w:styleLink w:val="a1"/>
    <w:lvl w:ilvl="0">
      <w:start w:val="1"/>
      <w:numFmt w:val="decimal"/>
      <w:lvlText w:val="%1."/>
      <w:lvlJc w:val="left"/>
      <w:pPr>
        <w:ind w:left="1440" w:hanging="360"/>
      </w:pPr>
      <w:rPr>
        <w:rFonts w:ascii="Times New Roman" w:hAnsi="Times New Roman"/>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6C2A58E1"/>
    <w:multiLevelType w:val="hybridMultilevel"/>
    <w:tmpl w:val="FB1271D0"/>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1">
    <w:nsid w:val="70D44DEE"/>
    <w:multiLevelType w:val="hybridMultilevel"/>
    <w:tmpl w:val="3EC810A0"/>
    <w:lvl w:ilvl="0" w:tplc="AC082832">
      <w:start w:val="3"/>
      <w:numFmt w:val="decimal"/>
      <w:pStyle w:val="21"/>
      <w:lvlText w:val="%1.1."/>
      <w:lvlJc w:val="left"/>
      <w:pPr>
        <w:ind w:left="717"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2">
    <w:nsid w:val="73652787"/>
    <w:multiLevelType w:val="hybridMultilevel"/>
    <w:tmpl w:val="E87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40C3267"/>
    <w:multiLevelType w:val="hybridMultilevel"/>
    <w:tmpl w:val="AF38856C"/>
    <w:lvl w:ilvl="0" w:tplc="AC082832">
      <w:start w:val="1"/>
      <w:numFmt w:val="bullet"/>
      <w:pStyle w:val="20"/>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4F767F2"/>
    <w:multiLevelType w:val="hybridMultilevel"/>
    <w:tmpl w:val="7EE0D9AC"/>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5">
    <w:nsid w:val="75812212"/>
    <w:multiLevelType w:val="hybridMultilevel"/>
    <w:tmpl w:val="4F9A592C"/>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nsid w:val="777A5DDA"/>
    <w:multiLevelType w:val="hybridMultilevel"/>
    <w:tmpl w:val="8F289EDA"/>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7C33D49"/>
    <w:multiLevelType w:val="multilevel"/>
    <w:tmpl w:val="AAE22F62"/>
    <w:numStyleLink w:val="-"/>
  </w:abstractNum>
  <w:abstractNum w:abstractNumId="58">
    <w:nsid w:val="78AC3E70"/>
    <w:multiLevelType w:val="hybridMultilevel"/>
    <w:tmpl w:val="7D6AE9D0"/>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9">
    <w:nsid w:val="7A0D1CE3"/>
    <w:multiLevelType w:val="hybridMultilevel"/>
    <w:tmpl w:val="E300001E"/>
    <w:lvl w:ilvl="0" w:tplc="BF88632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0">
    <w:nsid w:val="7B7928C6"/>
    <w:multiLevelType w:val="hybridMultilevel"/>
    <w:tmpl w:val="21CE3CD8"/>
    <w:lvl w:ilvl="0" w:tplc="0419000F">
      <w:start w:val="1"/>
      <w:numFmt w:val="decimal"/>
      <w:lvlText w:val="%1."/>
      <w:lvlJc w:val="left"/>
      <w:pPr>
        <w:ind w:left="1855" w:hanging="360"/>
      </w:pPr>
    </w:lvl>
    <w:lvl w:ilvl="1" w:tplc="04190019">
      <w:start w:val="1"/>
      <w:numFmt w:val="lowerLetter"/>
      <w:lvlText w:val="%2."/>
      <w:lvlJc w:val="left"/>
      <w:pPr>
        <w:ind w:left="2575" w:hanging="360"/>
      </w:pPr>
    </w:lvl>
    <w:lvl w:ilvl="2" w:tplc="0419001B">
      <w:start w:val="1"/>
      <w:numFmt w:val="lowerRoman"/>
      <w:lvlText w:val="%3."/>
      <w:lvlJc w:val="right"/>
      <w:pPr>
        <w:ind w:left="3295" w:hanging="180"/>
      </w:pPr>
    </w:lvl>
    <w:lvl w:ilvl="3" w:tplc="0419000F">
      <w:start w:val="1"/>
      <w:numFmt w:val="decimal"/>
      <w:lvlText w:val="%4."/>
      <w:lvlJc w:val="left"/>
      <w:pPr>
        <w:ind w:left="4015" w:hanging="360"/>
      </w:pPr>
    </w:lvl>
    <w:lvl w:ilvl="4" w:tplc="04190019">
      <w:start w:val="1"/>
      <w:numFmt w:val="lowerLetter"/>
      <w:lvlText w:val="%5."/>
      <w:lvlJc w:val="left"/>
      <w:pPr>
        <w:ind w:left="4735" w:hanging="360"/>
      </w:pPr>
    </w:lvl>
    <w:lvl w:ilvl="5" w:tplc="0419001B">
      <w:start w:val="1"/>
      <w:numFmt w:val="lowerRoman"/>
      <w:lvlText w:val="%6."/>
      <w:lvlJc w:val="right"/>
      <w:pPr>
        <w:ind w:left="5455" w:hanging="180"/>
      </w:pPr>
    </w:lvl>
    <w:lvl w:ilvl="6" w:tplc="0419000F">
      <w:start w:val="1"/>
      <w:numFmt w:val="decimal"/>
      <w:lvlText w:val="%7."/>
      <w:lvlJc w:val="left"/>
      <w:pPr>
        <w:ind w:left="6175" w:hanging="360"/>
      </w:pPr>
    </w:lvl>
    <w:lvl w:ilvl="7" w:tplc="04190019">
      <w:start w:val="1"/>
      <w:numFmt w:val="lowerLetter"/>
      <w:lvlText w:val="%8."/>
      <w:lvlJc w:val="left"/>
      <w:pPr>
        <w:ind w:left="6895" w:hanging="360"/>
      </w:pPr>
    </w:lvl>
    <w:lvl w:ilvl="8" w:tplc="0419001B">
      <w:start w:val="1"/>
      <w:numFmt w:val="lowerRoman"/>
      <w:lvlText w:val="%9."/>
      <w:lvlJc w:val="right"/>
      <w:pPr>
        <w:ind w:left="7615" w:hanging="180"/>
      </w:pPr>
    </w:lvl>
  </w:abstractNum>
  <w:abstractNum w:abstractNumId="61">
    <w:nsid w:val="7BF67033"/>
    <w:multiLevelType w:val="multilevel"/>
    <w:tmpl w:val="F49CCA06"/>
    <w:lvl w:ilvl="0">
      <w:start w:val="1"/>
      <w:numFmt w:val="decimal"/>
      <w:pStyle w:val="11"/>
      <w:lvlText w:val="%1"/>
      <w:lvlJc w:val="left"/>
      <w:pPr>
        <w:tabs>
          <w:tab w:val="num" w:pos="1080"/>
        </w:tabs>
        <w:ind w:left="0" w:firstLine="720"/>
      </w:pPr>
      <w:rPr>
        <w:rFonts w:hint="default"/>
      </w:rPr>
    </w:lvl>
    <w:lvl w:ilvl="1">
      <w:start w:val="1"/>
      <w:numFmt w:val="decimal"/>
      <w:pStyle w:val="22"/>
      <w:lvlText w:val="%1.%2"/>
      <w:lvlJc w:val="left"/>
      <w:pPr>
        <w:tabs>
          <w:tab w:val="num" w:pos="1440"/>
        </w:tabs>
        <w:ind w:left="360" w:firstLine="720"/>
      </w:pPr>
      <w:rPr>
        <w:rFonts w:hint="default"/>
      </w:rPr>
    </w:lvl>
    <w:lvl w:ilvl="2">
      <w:start w:val="1"/>
      <w:numFmt w:val="decimal"/>
      <w:pStyle w:val="30"/>
      <w:lvlText w:val="%1.%2.%3"/>
      <w:lvlJc w:val="left"/>
      <w:pPr>
        <w:tabs>
          <w:tab w:val="num" w:pos="1440"/>
        </w:tabs>
        <w:ind w:left="0" w:firstLine="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36"/>
  </w:num>
  <w:num w:numId="2">
    <w:abstractNumId w:val="13"/>
  </w:num>
  <w:num w:numId="3">
    <w:abstractNumId w:val="11"/>
  </w:num>
  <w:num w:numId="4">
    <w:abstractNumId w:val="45"/>
  </w:num>
  <w:num w:numId="5">
    <w:abstractNumId w:val="61"/>
  </w:num>
  <w:num w:numId="6">
    <w:abstractNumId w:val="51"/>
  </w:num>
  <w:num w:numId="7">
    <w:abstractNumId w:val="35"/>
  </w:num>
  <w:num w:numId="8">
    <w:abstractNumId w:val="53"/>
  </w:num>
  <w:num w:numId="9">
    <w:abstractNumId w:val="49"/>
  </w:num>
  <w:num w:numId="10">
    <w:abstractNumId w:val="39"/>
  </w:num>
  <w:num w:numId="11">
    <w:abstractNumId w:val="57"/>
  </w:num>
  <w:num w:numId="12">
    <w:abstractNumId w:val="1"/>
  </w:num>
  <w:num w:numId="13">
    <w:abstractNumId w:val="34"/>
  </w:num>
  <w:num w:numId="14">
    <w:abstractNumId w:val="4"/>
  </w:num>
  <w:num w:numId="15">
    <w:abstractNumId w:val="24"/>
  </w:num>
  <w:num w:numId="16">
    <w:abstractNumId w:val="16"/>
  </w:num>
  <w:num w:numId="17">
    <w:abstractNumId w:val="21"/>
  </w:num>
  <w:num w:numId="18">
    <w:abstractNumId w:val="3"/>
  </w:num>
  <w:num w:numId="19">
    <w:abstractNumId w:val="30"/>
  </w:num>
  <w:num w:numId="20">
    <w:abstractNumId w:val="15"/>
  </w:num>
  <w:num w:numId="21">
    <w:abstractNumId w:val="52"/>
  </w:num>
  <w:num w:numId="22">
    <w:abstractNumId w:val="7"/>
  </w:num>
  <w:num w:numId="23">
    <w:abstractNumId w:val="56"/>
  </w:num>
  <w:num w:numId="24">
    <w:abstractNumId w:val="26"/>
  </w:num>
  <w:num w:numId="25">
    <w:abstractNumId w:val="29"/>
  </w:num>
  <w:num w:numId="26">
    <w:abstractNumId w:val="12"/>
  </w:num>
  <w:num w:numId="27">
    <w:abstractNumId w:val="23"/>
  </w:num>
  <w:num w:numId="28">
    <w:abstractNumId w:val="48"/>
  </w:num>
  <w:num w:numId="29">
    <w:abstractNumId w:val="40"/>
  </w:num>
  <w:num w:numId="30">
    <w:abstractNumId w:val="33"/>
  </w:num>
  <w:num w:numId="31">
    <w:abstractNumId w:val="18"/>
  </w:num>
  <w:num w:numId="32">
    <w:abstractNumId w:val="10"/>
  </w:num>
  <w:num w:numId="33">
    <w:abstractNumId w:val="38"/>
  </w:num>
  <w:num w:numId="34">
    <w:abstractNumId w:val="25"/>
  </w:num>
  <w:num w:numId="35">
    <w:abstractNumId w:val="14"/>
  </w:num>
  <w:num w:numId="36">
    <w:abstractNumId w:val="2"/>
  </w:num>
  <w:num w:numId="37">
    <w:abstractNumId w:val="50"/>
  </w:num>
  <w:num w:numId="38">
    <w:abstractNumId w:val="59"/>
  </w:num>
  <w:num w:numId="39">
    <w:abstractNumId w:val="22"/>
  </w:num>
  <w:num w:numId="40">
    <w:abstractNumId w:val="58"/>
  </w:num>
  <w:num w:numId="41">
    <w:abstractNumId w:val="44"/>
  </w:num>
  <w:num w:numId="42">
    <w:abstractNumId w:val="17"/>
  </w:num>
  <w:num w:numId="43">
    <w:abstractNumId w:val="31"/>
  </w:num>
  <w:num w:numId="44">
    <w:abstractNumId w:val="42"/>
  </w:num>
  <w:num w:numId="45">
    <w:abstractNumId w:val="37"/>
  </w:num>
  <w:num w:numId="46">
    <w:abstractNumId w:val="20"/>
  </w:num>
  <w:num w:numId="47">
    <w:abstractNumId w:val="28"/>
  </w:num>
  <w:num w:numId="48">
    <w:abstractNumId w:val="54"/>
  </w:num>
  <w:num w:numId="49">
    <w:abstractNumId w:val="41"/>
  </w:num>
  <w:num w:numId="50">
    <w:abstractNumId w:val="55"/>
  </w:num>
  <w:num w:numId="51">
    <w:abstractNumId w:val="43"/>
  </w:num>
  <w:num w:numId="52">
    <w:abstractNumId w:val="6"/>
  </w:num>
  <w:num w:numId="53">
    <w:abstractNumId w:val="46"/>
  </w:num>
  <w:num w:numId="54">
    <w:abstractNumId w:val="19"/>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0"/>
  </w:num>
  <w:num w:numId="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num>
  <w:num w:numId="60">
    <w:abstractNumId w:val="9"/>
  </w:num>
  <w:num w:numId="61">
    <w:abstractNumId w:val="47"/>
  </w:num>
  <w:num w:numId="62">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6EF7"/>
    <w:rsid w:val="000000A1"/>
    <w:rsid w:val="000005F5"/>
    <w:rsid w:val="00000A0F"/>
    <w:rsid w:val="00000BA8"/>
    <w:rsid w:val="00000E73"/>
    <w:rsid w:val="000013E3"/>
    <w:rsid w:val="000013FE"/>
    <w:rsid w:val="00001E94"/>
    <w:rsid w:val="00001F1F"/>
    <w:rsid w:val="0000242A"/>
    <w:rsid w:val="0000266B"/>
    <w:rsid w:val="00002826"/>
    <w:rsid w:val="0000289F"/>
    <w:rsid w:val="00002C06"/>
    <w:rsid w:val="00002D64"/>
    <w:rsid w:val="0000317E"/>
    <w:rsid w:val="000034E2"/>
    <w:rsid w:val="000034E6"/>
    <w:rsid w:val="000036D8"/>
    <w:rsid w:val="00003AE6"/>
    <w:rsid w:val="00003AF1"/>
    <w:rsid w:val="00004215"/>
    <w:rsid w:val="00004641"/>
    <w:rsid w:val="00004800"/>
    <w:rsid w:val="0000481A"/>
    <w:rsid w:val="00004BC7"/>
    <w:rsid w:val="00005062"/>
    <w:rsid w:val="000056C8"/>
    <w:rsid w:val="000058A7"/>
    <w:rsid w:val="00005A97"/>
    <w:rsid w:val="000067F2"/>
    <w:rsid w:val="0000688B"/>
    <w:rsid w:val="0000732B"/>
    <w:rsid w:val="0000765A"/>
    <w:rsid w:val="00007BD4"/>
    <w:rsid w:val="00007F63"/>
    <w:rsid w:val="000102EC"/>
    <w:rsid w:val="00010C0D"/>
    <w:rsid w:val="000111E0"/>
    <w:rsid w:val="00011469"/>
    <w:rsid w:val="000115F8"/>
    <w:rsid w:val="0001167D"/>
    <w:rsid w:val="00011733"/>
    <w:rsid w:val="000118B4"/>
    <w:rsid w:val="00011C13"/>
    <w:rsid w:val="00011D28"/>
    <w:rsid w:val="00011E6A"/>
    <w:rsid w:val="00011F14"/>
    <w:rsid w:val="00012097"/>
    <w:rsid w:val="0001234F"/>
    <w:rsid w:val="00012514"/>
    <w:rsid w:val="00012630"/>
    <w:rsid w:val="000126A0"/>
    <w:rsid w:val="00012A6C"/>
    <w:rsid w:val="00012BDB"/>
    <w:rsid w:val="00012D44"/>
    <w:rsid w:val="00013056"/>
    <w:rsid w:val="000130CA"/>
    <w:rsid w:val="000131DA"/>
    <w:rsid w:val="00013257"/>
    <w:rsid w:val="000134E0"/>
    <w:rsid w:val="00013773"/>
    <w:rsid w:val="00013956"/>
    <w:rsid w:val="00013EA3"/>
    <w:rsid w:val="0001432D"/>
    <w:rsid w:val="000145F9"/>
    <w:rsid w:val="0001474A"/>
    <w:rsid w:val="00014759"/>
    <w:rsid w:val="00014AED"/>
    <w:rsid w:val="00014B68"/>
    <w:rsid w:val="00014B6F"/>
    <w:rsid w:val="00014E72"/>
    <w:rsid w:val="000150F9"/>
    <w:rsid w:val="000155AB"/>
    <w:rsid w:val="0001568F"/>
    <w:rsid w:val="00015843"/>
    <w:rsid w:val="0001598A"/>
    <w:rsid w:val="000162CD"/>
    <w:rsid w:val="0001637B"/>
    <w:rsid w:val="00016D04"/>
    <w:rsid w:val="00016D92"/>
    <w:rsid w:val="00016E3A"/>
    <w:rsid w:val="00016F92"/>
    <w:rsid w:val="000174D5"/>
    <w:rsid w:val="00017550"/>
    <w:rsid w:val="00017A77"/>
    <w:rsid w:val="00017B45"/>
    <w:rsid w:val="00017C66"/>
    <w:rsid w:val="00017E46"/>
    <w:rsid w:val="00020036"/>
    <w:rsid w:val="0002006F"/>
    <w:rsid w:val="000201BC"/>
    <w:rsid w:val="0002047E"/>
    <w:rsid w:val="00020AD2"/>
    <w:rsid w:val="00020BEF"/>
    <w:rsid w:val="00020FA0"/>
    <w:rsid w:val="00021206"/>
    <w:rsid w:val="0002144C"/>
    <w:rsid w:val="00021F44"/>
    <w:rsid w:val="000220D3"/>
    <w:rsid w:val="00022169"/>
    <w:rsid w:val="000223E5"/>
    <w:rsid w:val="000223F5"/>
    <w:rsid w:val="0002285C"/>
    <w:rsid w:val="00022C25"/>
    <w:rsid w:val="000233CA"/>
    <w:rsid w:val="000237B8"/>
    <w:rsid w:val="00023B82"/>
    <w:rsid w:val="0002430D"/>
    <w:rsid w:val="00024931"/>
    <w:rsid w:val="000250AC"/>
    <w:rsid w:val="000250F3"/>
    <w:rsid w:val="00025341"/>
    <w:rsid w:val="0002561E"/>
    <w:rsid w:val="00025AB9"/>
    <w:rsid w:val="00025B00"/>
    <w:rsid w:val="00025EC7"/>
    <w:rsid w:val="00026111"/>
    <w:rsid w:val="00026458"/>
    <w:rsid w:val="000267D4"/>
    <w:rsid w:val="000267E2"/>
    <w:rsid w:val="000268CD"/>
    <w:rsid w:val="0002692B"/>
    <w:rsid w:val="000269E8"/>
    <w:rsid w:val="00026A1A"/>
    <w:rsid w:val="00026E6B"/>
    <w:rsid w:val="00027132"/>
    <w:rsid w:val="0002721B"/>
    <w:rsid w:val="000274D2"/>
    <w:rsid w:val="0002769D"/>
    <w:rsid w:val="000277E7"/>
    <w:rsid w:val="00027A02"/>
    <w:rsid w:val="00027BCC"/>
    <w:rsid w:val="00027C92"/>
    <w:rsid w:val="00027D02"/>
    <w:rsid w:val="00027D31"/>
    <w:rsid w:val="00027EE1"/>
    <w:rsid w:val="000301DB"/>
    <w:rsid w:val="0003024B"/>
    <w:rsid w:val="0003055D"/>
    <w:rsid w:val="00030629"/>
    <w:rsid w:val="0003089D"/>
    <w:rsid w:val="00030CAB"/>
    <w:rsid w:val="00030D94"/>
    <w:rsid w:val="00030F75"/>
    <w:rsid w:val="00031008"/>
    <w:rsid w:val="000315EA"/>
    <w:rsid w:val="0003184F"/>
    <w:rsid w:val="00031C92"/>
    <w:rsid w:val="00031E40"/>
    <w:rsid w:val="00031E7B"/>
    <w:rsid w:val="00031E9D"/>
    <w:rsid w:val="00032504"/>
    <w:rsid w:val="0003264E"/>
    <w:rsid w:val="00032B34"/>
    <w:rsid w:val="00032BF6"/>
    <w:rsid w:val="00032C0C"/>
    <w:rsid w:val="00032CF4"/>
    <w:rsid w:val="0003347F"/>
    <w:rsid w:val="000334D3"/>
    <w:rsid w:val="00034217"/>
    <w:rsid w:val="000345A9"/>
    <w:rsid w:val="0003461F"/>
    <w:rsid w:val="0003499E"/>
    <w:rsid w:val="00034A3E"/>
    <w:rsid w:val="00034AEE"/>
    <w:rsid w:val="00034D10"/>
    <w:rsid w:val="00034D89"/>
    <w:rsid w:val="00034E85"/>
    <w:rsid w:val="0003527C"/>
    <w:rsid w:val="00035291"/>
    <w:rsid w:val="000352B7"/>
    <w:rsid w:val="000353AD"/>
    <w:rsid w:val="0003549A"/>
    <w:rsid w:val="0003552E"/>
    <w:rsid w:val="00035584"/>
    <w:rsid w:val="00035A62"/>
    <w:rsid w:val="00035C6D"/>
    <w:rsid w:val="000361F8"/>
    <w:rsid w:val="00036599"/>
    <w:rsid w:val="000367C4"/>
    <w:rsid w:val="00036999"/>
    <w:rsid w:val="00036DCF"/>
    <w:rsid w:val="00037062"/>
    <w:rsid w:val="000376EF"/>
    <w:rsid w:val="00037952"/>
    <w:rsid w:val="00037C5D"/>
    <w:rsid w:val="00037F2D"/>
    <w:rsid w:val="00040003"/>
    <w:rsid w:val="000407F4"/>
    <w:rsid w:val="0004088F"/>
    <w:rsid w:val="00040AD5"/>
    <w:rsid w:val="00040E4B"/>
    <w:rsid w:val="000412DC"/>
    <w:rsid w:val="00041A84"/>
    <w:rsid w:val="00041EFB"/>
    <w:rsid w:val="00042043"/>
    <w:rsid w:val="00042139"/>
    <w:rsid w:val="00042467"/>
    <w:rsid w:val="00042670"/>
    <w:rsid w:val="00042B3B"/>
    <w:rsid w:val="00042E96"/>
    <w:rsid w:val="00042F98"/>
    <w:rsid w:val="00042FA8"/>
    <w:rsid w:val="00043261"/>
    <w:rsid w:val="00043395"/>
    <w:rsid w:val="000439F1"/>
    <w:rsid w:val="00044166"/>
    <w:rsid w:val="000448FE"/>
    <w:rsid w:val="00044C59"/>
    <w:rsid w:val="00044FA0"/>
    <w:rsid w:val="0004511D"/>
    <w:rsid w:val="00045223"/>
    <w:rsid w:val="00045627"/>
    <w:rsid w:val="00045AFC"/>
    <w:rsid w:val="00045C0B"/>
    <w:rsid w:val="0004633D"/>
    <w:rsid w:val="00046761"/>
    <w:rsid w:val="0004690C"/>
    <w:rsid w:val="00046C9F"/>
    <w:rsid w:val="00046F62"/>
    <w:rsid w:val="0004703A"/>
    <w:rsid w:val="0004749B"/>
    <w:rsid w:val="000478B5"/>
    <w:rsid w:val="00047D4B"/>
    <w:rsid w:val="00047F4D"/>
    <w:rsid w:val="00047FEF"/>
    <w:rsid w:val="0005038A"/>
    <w:rsid w:val="000505BC"/>
    <w:rsid w:val="00050BB2"/>
    <w:rsid w:val="00050BDC"/>
    <w:rsid w:val="00050C4E"/>
    <w:rsid w:val="00050C5F"/>
    <w:rsid w:val="00050D3D"/>
    <w:rsid w:val="00051052"/>
    <w:rsid w:val="00051462"/>
    <w:rsid w:val="00051534"/>
    <w:rsid w:val="00051865"/>
    <w:rsid w:val="000518CC"/>
    <w:rsid w:val="0005197B"/>
    <w:rsid w:val="00051B21"/>
    <w:rsid w:val="00052148"/>
    <w:rsid w:val="00052398"/>
    <w:rsid w:val="000527CA"/>
    <w:rsid w:val="00052932"/>
    <w:rsid w:val="00052A28"/>
    <w:rsid w:val="00053181"/>
    <w:rsid w:val="00053272"/>
    <w:rsid w:val="000535E7"/>
    <w:rsid w:val="0005396C"/>
    <w:rsid w:val="00053A83"/>
    <w:rsid w:val="00054698"/>
    <w:rsid w:val="00054A78"/>
    <w:rsid w:val="00054B2B"/>
    <w:rsid w:val="000553ED"/>
    <w:rsid w:val="000554B9"/>
    <w:rsid w:val="00055808"/>
    <w:rsid w:val="000558C9"/>
    <w:rsid w:val="00055CCC"/>
    <w:rsid w:val="000560CE"/>
    <w:rsid w:val="0005697A"/>
    <w:rsid w:val="00056AA0"/>
    <w:rsid w:val="00056D6B"/>
    <w:rsid w:val="00056DAC"/>
    <w:rsid w:val="00056FDD"/>
    <w:rsid w:val="00057600"/>
    <w:rsid w:val="00057B75"/>
    <w:rsid w:val="00057BB1"/>
    <w:rsid w:val="00057C7C"/>
    <w:rsid w:val="00057FCB"/>
    <w:rsid w:val="0006007A"/>
    <w:rsid w:val="00060216"/>
    <w:rsid w:val="0006075E"/>
    <w:rsid w:val="000609D9"/>
    <w:rsid w:val="00061123"/>
    <w:rsid w:val="0006119C"/>
    <w:rsid w:val="000611CC"/>
    <w:rsid w:val="000614F9"/>
    <w:rsid w:val="000622AD"/>
    <w:rsid w:val="000625AB"/>
    <w:rsid w:val="00062796"/>
    <w:rsid w:val="00062E3B"/>
    <w:rsid w:val="0006303A"/>
    <w:rsid w:val="00063435"/>
    <w:rsid w:val="0006349F"/>
    <w:rsid w:val="0006353C"/>
    <w:rsid w:val="000638F1"/>
    <w:rsid w:val="00063AA6"/>
    <w:rsid w:val="00063AB9"/>
    <w:rsid w:val="00063D76"/>
    <w:rsid w:val="00063DF3"/>
    <w:rsid w:val="000640D3"/>
    <w:rsid w:val="0006414B"/>
    <w:rsid w:val="0006430F"/>
    <w:rsid w:val="0006505E"/>
    <w:rsid w:val="000650F3"/>
    <w:rsid w:val="0006511D"/>
    <w:rsid w:val="0006514B"/>
    <w:rsid w:val="000651DB"/>
    <w:rsid w:val="000655C1"/>
    <w:rsid w:val="00065770"/>
    <w:rsid w:val="00065F74"/>
    <w:rsid w:val="00066149"/>
    <w:rsid w:val="00066229"/>
    <w:rsid w:val="00066244"/>
    <w:rsid w:val="00066621"/>
    <w:rsid w:val="00066A96"/>
    <w:rsid w:val="00066DFE"/>
    <w:rsid w:val="00066F9D"/>
    <w:rsid w:val="00067B25"/>
    <w:rsid w:val="00067C17"/>
    <w:rsid w:val="00067C41"/>
    <w:rsid w:val="00070241"/>
    <w:rsid w:val="0007032C"/>
    <w:rsid w:val="0007040C"/>
    <w:rsid w:val="00070B97"/>
    <w:rsid w:val="00070DD6"/>
    <w:rsid w:val="00071047"/>
    <w:rsid w:val="00071A51"/>
    <w:rsid w:val="00071C04"/>
    <w:rsid w:val="00071D02"/>
    <w:rsid w:val="00071D4B"/>
    <w:rsid w:val="00072029"/>
    <w:rsid w:val="000722CA"/>
    <w:rsid w:val="0007242A"/>
    <w:rsid w:val="000724EF"/>
    <w:rsid w:val="0007269D"/>
    <w:rsid w:val="000729A1"/>
    <w:rsid w:val="00072C55"/>
    <w:rsid w:val="00072EA4"/>
    <w:rsid w:val="000730FE"/>
    <w:rsid w:val="000733A6"/>
    <w:rsid w:val="00073852"/>
    <w:rsid w:val="000738C9"/>
    <w:rsid w:val="00073B12"/>
    <w:rsid w:val="000742E2"/>
    <w:rsid w:val="00074511"/>
    <w:rsid w:val="000746EC"/>
    <w:rsid w:val="000749EE"/>
    <w:rsid w:val="00074B79"/>
    <w:rsid w:val="00074C72"/>
    <w:rsid w:val="00075117"/>
    <w:rsid w:val="000754CE"/>
    <w:rsid w:val="00075734"/>
    <w:rsid w:val="00075D4C"/>
    <w:rsid w:val="00075DE5"/>
    <w:rsid w:val="0007609A"/>
    <w:rsid w:val="000760CF"/>
    <w:rsid w:val="000761EA"/>
    <w:rsid w:val="000761EB"/>
    <w:rsid w:val="0007650A"/>
    <w:rsid w:val="000765A0"/>
    <w:rsid w:val="00076643"/>
    <w:rsid w:val="00076857"/>
    <w:rsid w:val="000769F1"/>
    <w:rsid w:val="00077177"/>
    <w:rsid w:val="0008033D"/>
    <w:rsid w:val="0008045C"/>
    <w:rsid w:val="00080777"/>
    <w:rsid w:val="00080890"/>
    <w:rsid w:val="00080896"/>
    <w:rsid w:val="0008123F"/>
    <w:rsid w:val="00081384"/>
    <w:rsid w:val="000814F9"/>
    <w:rsid w:val="00081666"/>
    <w:rsid w:val="00081810"/>
    <w:rsid w:val="00081894"/>
    <w:rsid w:val="00081E4A"/>
    <w:rsid w:val="00081EE5"/>
    <w:rsid w:val="00082555"/>
    <w:rsid w:val="0008282E"/>
    <w:rsid w:val="0008295A"/>
    <w:rsid w:val="0008327D"/>
    <w:rsid w:val="000833A9"/>
    <w:rsid w:val="00083CE3"/>
    <w:rsid w:val="0008416C"/>
    <w:rsid w:val="00084383"/>
    <w:rsid w:val="000844AA"/>
    <w:rsid w:val="00084527"/>
    <w:rsid w:val="000845D6"/>
    <w:rsid w:val="00085489"/>
    <w:rsid w:val="0008563A"/>
    <w:rsid w:val="00085829"/>
    <w:rsid w:val="00085AD0"/>
    <w:rsid w:val="00085D68"/>
    <w:rsid w:val="00086281"/>
    <w:rsid w:val="0008649E"/>
    <w:rsid w:val="00086B4B"/>
    <w:rsid w:val="00086D6A"/>
    <w:rsid w:val="00087257"/>
    <w:rsid w:val="000878CF"/>
    <w:rsid w:val="000879C3"/>
    <w:rsid w:val="00087E49"/>
    <w:rsid w:val="00090323"/>
    <w:rsid w:val="00090B40"/>
    <w:rsid w:val="000913A2"/>
    <w:rsid w:val="0009187F"/>
    <w:rsid w:val="00091C17"/>
    <w:rsid w:val="00091E89"/>
    <w:rsid w:val="0009222F"/>
    <w:rsid w:val="000923B1"/>
    <w:rsid w:val="000926F1"/>
    <w:rsid w:val="000928AB"/>
    <w:rsid w:val="00092D1D"/>
    <w:rsid w:val="00092D8D"/>
    <w:rsid w:val="000932D2"/>
    <w:rsid w:val="00093FC8"/>
    <w:rsid w:val="000941D3"/>
    <w:rsid w:val="00094AA4"/>
    <w:rsid w:val="00094CDB"/>
    <w:rsid w:val="00094FF6"/>
    <w:rsid w:val="000951B8"/>
    <w:rsid w:val="0009532E"/>
    <w:rsid w:val="0009575E"/>
    <w:rsid w:val="00095877"/>
    <w:rsid w:val="000959E1"/>
    <w:rsid w:val="00095D1A"/>
    <w:rsid w:val="000963F6"/>
    <w:rsid w:val="0009640C"/>
    <w:rsid w:val="000964BC"/>
    <w:rsid w:val="0009661D"/>
    <w:rsid w:val="0009705D"/>
    <w:rsid w:val="00097404"/>
    <w:rsid w:val="0009758A"/>
    <w:rsid w:val="00097A6E"/>
    <w:rsid w:val="00097BAF"/>
    <w:rsid w:val="00097CCD"/>
    <w:rsid w:val="00097D6A"/>
    <w:rsid w:val="00097D70"/>
    <w:rsid w:val="00097F86"/>
    <w:rsid w:val="00097FD0"/>
    <w:rsid w:val="000A0A9A"/>
    <w:rsid w:val="000A0E01"/>
    <w:rsid w:val="000A173F"/>
    <w:rsid w:val="000A194D"/>
    <w:rsid w:val="000A21BD"/>
    <w:rsid w:val="000A23EC"/>
    <w:rsid w:val="000A24A5"/>
    <w:rsid w:val="000A272D"/>
    <w:rsid w:val="000A2A73"/>
    <w:rsid w:val="000A2BE0"/>
    <w:rsid w:val="000A3AEA"/>
    <w:rsid w:val="000A3B2C"/>
    <w:rsid w:val="000A3B5E"/>
    <w:rsid w:val="000A3DF5"/>
    <w:rsid w:val="000A4AE4"/>
    <w:rsid w:val="000A4C79"/>
    <w:rsid w:val="000A4D4D"/>
    <w:rsid w:val="000A4E5A"/>
    <w:rsid w:val="000A515D"/>
    <w:rsid w:val="000A51B6"/>
    <w:rsid w:val="000A542C"/>
    <w:rsid w:val="000A5D49"/>
    <w:rsid w:val="000A5E6D"/>
    <w:rsid w:val="000A5E88"/>
    <w:rsid w:val="000A647F"/>
    <w:rsid w:val="000A64BD"/>
    <w:rsid w:val="000A6640"/>
    <w:rsid w:val="000A6C2D"/>
    <w:rsid w:val="000A6CC6"/>
    <w:rsid w:val="000A6F80"/>
    <w:rsid w:val="000A718D"/>
    <w:rsid w:val="000A72CC"/>
    <w:rsid w:val="000A7AF6"/>
    <w:rsid w:val="000A7EF7"/>
    <w:rsid w:val="000B04F6"/>
    <w:rsid w:val="000B0835"/>
    <w:rsid w:val="000B0E99"/>
    <w:rsid w:val="000B0FAF"/>
    <w:rsid w:val="000B0FC0"/>
    <w:rsid w:val="000B109B"/>
    <w:rsid w:val="000B13FA"/>
    <w:rsid w:val="000B143B"/>
    <w:rsid w:val="000B14A4"/>
    <w:rsid w:val="000B14FC"/>
    <w:rsid w:val="000B1BBC"/>
    <w:rsid w:val="000B1BC1"/>
    <w:rsid w:val="000B2460"/>
    <w:rsid w:val="000B2A64"/>
    <w:rsid w:val="000B2CF1"/>
    <w:rsid w:val="000B2D62"/>
    <w:rsid w:val="000B31D5"/>
    <w:rsid w:val="000B39A6"/>
    <w:rsid w:val="000B458B"/>
    <w:rsid w:val="000B466D"/>
    <w:rsid w:val="000B47E7"/>
    <w:rsid w:val="000B4A17"/>
    <w:rsid w:val="000B4A26"/>
    <w:rsid w:val="000B4AB5"/>
    <w:rsid w:val="000B4CE9"/>
    <w:rsid w:val="000B4DB2"/>
    <w:rsid w:val="000B5028"/>
    <w:rsid w:val="000B5042"/>
    <w:rsid w:val="000B521E"/>
    <w:rsid w:val="000B541B"/>
    <w:rsid w:val="000B55E2"/>
    <w:rsid w:val="000B560B"/>
    <w:rsid w:val="000B59BC"/>
    <w:rsid w:val="000B5A61"/>
    <w:rsid w:val="000B5B1F"/>
    <w:rsid w:val="000B5D8D"/>
    <w:rsid w:val="000B61A7"/>
    <w:rsid w:val="000B651E"/>
    <w:rsid w:val="000B6FC2"/>
    <w:rsid w:val="000B7245"/>
    <w:rsid w:val="000B778B"/>
    <w:rsid w:val="000B77F4"/>
    <w:rsid w:val="000C013E"/>
    <w:rsid w:val="000C01AF"/>
    <w:rsid w:val="000C02DB"/>
    <w:rsid w:val="000C0400"/>
    <w:rsid w:val="000C0457"/>
    <w:rsid w:val="000C077E"/>
    <w:rsid w:val="000C07FF"/>
    <w:rsid w:val="000C08AA"/>
    <w:rsid w:val="000C0926"/>
    <w:rsid w:val="000C0A44"/>
    <w:rsid w:val="000C0B2E"/>
    <w:rsid w:val="000C0F14"/>
    <w:rsid w:val="000C0FF3"/>
    <w:rsid w:val="000C13B7"/>
    <w:rsid w:val="000C14DD"/>
    <w:rsid w:val="000C1849"/>
    <w:rsid w:val="000C189F"/>
    <w:rsid w:val="000C18B9"/>
    <w:rsid w:val="000C1931"/>
    <w:rsid w:val="000C1B9E"/>
    <w:rsid w:val="000C1CD2"/>
    <w:rsid w:val="000C1F09"/>
    <w:rsid w:val="000C1F22"/>
    <w:rsid w:val="000C204B"/>
    <w:rsid w:val="000C2107"/>
    <w:rsid w:val="000C22E2"/>
    <w:rsid w:val="000C27F7"/>
    <w:rsid w:val="000C2C23"/>
    <w:rsid w:val="000C2CCB"/>
    <w:rsid w:val="000C3371"/>
    <w:rsid w:val="000C35BD"/>
    <w:rsid w:val="000C3734"/>
    <w:rsid w:val="000C3A29"/>
    <w:rsid w:val="000C4608"/>
    <w:rsid w:val="000C48D4"/>
    <w:rsid w:val="000C4B6E"/>
    <w:rsid w:val="000C51E3"/>
    <w:rsid w:val="000C52C6"/>
    <w:rsid w:val="000C5678"/>
    <w:rsid w:val="000C5733"/>
    <w:rsid w:val="000C5B46"/>
    <w:rsid w:val="000C5EAC"/>
    <w:rsid w:val="000C5FE2"/>
    <w:rsid w:val="000C6174"/>
    <w:rsid w:val="000C627B"/>
    <w:rsid w:val="000C6369"/>
    <w:rsid w:val="000C64D2"/>
    <w:rsid w:val="000C6669"/>
    <w:rsid w:val="000C68D8"/>
    <w:rsid w:val="000C6ABC"/>
    <w:rsid w:val="000C6AFF"/>
    <w:rsid w:val="000C6C6D"/>
    <w:rsid w:val="000C710F"/>
    <w:rsid w:val="000C7455"/>
    <w:rsid w:val="000C75A0"/>
    <w:rsid w:val="000D00DC"/>
    <w:rsid w:val="000D0521"/>
    <w:rsid w:val="000D0654"/>
    <w:rsid w:val="000D0A27"/>
    <w:rsid w:val="000D0CFB"/>
    <w:rsid w:val="000D142B"/>
    <w:rsid w:val="000D1920"/>
    <w:rsid w:val="000D1F79"/>
    <w:rsid w:val="000D231C"/>
    <w:rsid w:val="000D2711"/>
    <w:rsid w:val="000D27D9"/>
    <w:rsid w:val="000D2933"/>
    <w:rsid w:val="000D2A4F"/>
    <w:rsid w:val="000D2ACB"/>
    <w:rsid w:val="000D2B19"/>
    <w:rsid w:val="000D2BCB"/>
    <w:rsid w:val="000D38A6"/>
    <w:rsid w:val="000D4167"/>
    <w:rsid w:val="000D45E2"/>
    <w:rsid w:val="000D4A14"/>
    <w:rsid w:val="000D4D89"/>
    <w:rsid w:val="000D58A4"/>
    <w:rsid w:val="000D5B71"/>
    <w:rsid w:val="000D5E38"/>
    <w:rsid w:val="000D5E8A"/>
    <w:rsid w:val="000D63DE"/>
    <w:rsid w:val="000D6B40"/>
    <w:rsid w:val="000D6E18"/>
    <w:rsid w:val="000D70CB"/>
    <w:rsid w:val="000D7250"/>
    <w:rsid w:val="000D7443"/>
    <w:rsid w:val="000D77FA"/>
    <w:rsid w:val="000D7904"/>
    <w:rsid w:val="000D7B7D"/>
    <w:rsid w:val="000D7C76"/>
    <w:rsid w:val="000D7CB7"/>
    <w:rsid w:val="000D7ED6"/>
    <w:rsid w:val="000D7EF5"/>
    <w:rsid w:val="000E01D0"/>
    <w:rsid w:val="000E022D"/>
    <w:rsid w:val="000E06D1"/>
    <w:rsid w:val="000E0DAE"/>
    <w:rsid w:val="000E102A"/>
    <w:rsid w:val="000E10C9"/>
    <w:rsid w:val="000E118D"/>
    <w:rsid w:val="000E15C3"/>
    <w:rsid w:val="000E1771"/>
    <w:rsid w:val="000E1EBB"/>
    <w:rsid w:val="000E211B"/>
    <w:rsid w:val="000E2329"/>
    <w:rsid w:val="000E254C"/>
    <w:rsid w:val="000E281F"/>
    <w:rsid w:val="000E2886"/>
    <w:rsid w:val="000E2BF6"/>
    <w:rsid w:val="000E2EEA"/>
    <w:rsid w:val="000E3012"/>
    <w:rsid w:val="000E3122"/>
    <w:rsid w:val="000E3176"/>
    <w:rsid w:val="000E351E"/>
    <w:rsid w:val="000E358F"/>
    <w:rsid w:val="000E3599"/>
    <w:rsid w:val="000E3852"/>
    <w:rsid w:val="000E39F5"/>
    <w:rsid w:val="000E4064"/>
    <w:rsid w:val="000E43C3"/>
    <w:rsid w:val="000E4586"/>
    <w:rsid w:val="000E45C3"/>
    <w:rsid w:val="000E4EFD"/>
    <w:rsid w:val="000E54FF"/>
    <w:rsid w:val="000E593C"/>
    <w:rsid w:val="000E6004"/>
    <w:rsid w:val="000E640A"/>
    <w:rsid w:val="000E6E0A"/>
    <w:rsid w:val="000E76A8"/>
    <w:rsid w:val="000E792C"/>
    <w:rsid w:val="000E7BA2"/>
    <w:rsid w:val="000E7D74"/>
    <w:rsid w:val="000F0436"/>
    <w:rsid w:val="000F06B5"/>
    <w:rsid w:val="000F0D37"/>
    <w:rsid w:val="000F0D86"/>
    <w:rsid w:val="000F1172"/>
    <w:rsid w:val="000F11F8"/>
    <w:rsid w:val="000F157E"/>
    <w:rsid w:val="000F1D79"/>
    <w:rsid w:val="000F1DA7"/>
    <w:rsid w:val="000F24AC"/>
    <w:rsid w:val="000F2803"/>
    <w:rsid w:val="000F29F0"/>
    <w:rsid w:val="000F2B69"/>
    <w:rsid w:val="000F2DFD"/>
    <w:rsid w:val="000F39B3"/>
    <w:rsid w:val="000F3CC5"/>
    <w:rsid w:val="000F3E6A"/>
    <w:rsid w:val="000F3FD5"/>
    <w:rsid w:val="000F41B7"/>
    <w:rsid w:val="000F42F6"/>
    <w:rsid w:val="000F43AF"/>
    <w:rsid w:val="000F45D4"/>
    <w:rsid w:val="000F4614"/>
    <w:rsid w:val="000F4759"/>
    <w:rsid w:val="000F4C56"/>
    <w:rsid w:val="000F4DFE"/>
    <w:rsid w:val="000F4F5E"/>
    <w:rsid w:val="000F5346"/>
    <w:rsid w:val="000F59E1"/>
    <w:rsid w:val="000F5A51"/>
    <w:rsid w:val="000F5A97"/>
    <w:rsid w:val="000F5B5A"/>
    <w:rsid w:val="000F6208"/>
    <w:rsid w:val="000F647C"/>
    <w:rsid w:val="000F6CC4"/>
    <w:rsid w:val="000F6CCF"/>
    <w:rsid w:val="000F6F90"/>
    <w:rsid w:val="000F78F8"/>
    <w:rsid w:val="000F7E83"/>
    <w:rsid w:val="001004CD"/>
    <w:rsid w:val="001006D1"/>
    <w:rsid w:val="00100954"/>
    <w:rsid w:val="00100DB6"/>
    <w:rsid w:val="00100E19"/>
    <w:rsid w:val="00100E47"/>
    <w:rsid w:val="00100E4B"/>
    <w:rsid w:val="00101810"/>
    <w:rsid w:val="001018CA"/>
    <w:rsid w:val="00101ADE"/>
    <w:rsid w:val="00101B98"/>
    <w:rsid w:val="00101E3A"/>
    <w:rsid w:val="00101ED5"/>
    <w:rsid w:val="0010226D"/>
    <w:rsid w:val="00102357"/>
    <w:rsid w:val="0010239D"/>
    <w:rsid w:val="001028BA"/>
    <w:rsid w:val="00102C28"/>
    <w:rsid w:val="00103254"/>
    <w:rsid w:val="001034FC"/>
    <w:rsid w:val="001035EF"/>
    <w:rsid w:val="00103DAB"/>
    <w:rsid w:val="001044A2"/>
    <w:rsid w:val="001049CA"/>
    <w:rsid w:val="00104B1B"/>
    <w:rsid w:val="00105649"/>
    <w:rsid w:val="001058FA"/>
    <w:rsid w:val="00105B4F"/>
    <w:rsid w:val="00106183"/>
    <w:rsid w:val="00106D62"/>
    <w:rsid w:val="00107072"/>
    <w:rsid w:val="001073E2"/>
    <w:rsid w:val="0010773E"/>
    <w:rsid w:val="00107878"/>
    <w:rsid w:val="00107937"/>
    <w:rsid w:val="0010796B"/>
    <w:rsid w:val="00107A04"/>
    <w:rsid w:val="00107E48"/>
    <w:rsid w:val="00107F39"/>
    <w:rsid w:val="001102D8"/>
    <w:rsid w:val="001105B4"/>
    <w:rsid w:val="00110676"/>
    <w:rsid w:val="001107BE"/>
    <w:rsid w:val="00110EBE"/>
    <w:rsid w:val="00110F0A"/>
    <w:rsid w:val="00111022"/>
    <w:rsid w:val="0011131B"/>
    <w:rsid w:val="001113D3"/>
    <w:rsid w:val="00111408"/>
    <w:rsid w:val="00111736"/>
    <w:rsid w:val="00111E8A"/>
    <w:rsid w:val="00112046"/>
    <w:rsid w:val="00112119"/>
    <w:rsid w:val="001121CC"/>
    <w:rsid w:val="0011230B"/>
    <w:rsid w:val="0011230F"/>
    <w:rsid w:val="001124E8"/>
    <w:rsid w:val="00112CFA"/>
    <w:rsid w:val="00112F88"/>
    <w:rsid w:val="00113204"/>
    <w:rsid w:val="00113A81"/>
    <w:rsid w:val="00114092"/>
    <w:rsid w:val="001142C6"/>
    <w:rsid w:val="00114453"/>
    <w:rsid w:val="001147AE"/>
    <w:rsid w:val="00114DCA"/>
    <w:rsid w:val="001151FE"/>
    <w:rsid w:val="0011521D"/>
    <w:rsid w:val="00115235"/>
    <w:rsid w:val="0011542F"/>
    <w:rsid w:val="001157F2"/>
    <w:rsid w:val="001158DE"/>
    <w:rsid w:val="00115B43"/>
    <w:rsid w:val="00115EDE"/>
    <w:rsid w:val="00115FCA"/>
    <w:rsid w:val="00116189"/>
    <w:rsid w:val="001161C8"/>
    <w:rsid w:val="00116332"/>
    <w:rsid w:val="00116484"/>
    <w:rsid w:val="001168AE"/>
    <w:rsid w:val="001169A1"/>
    <w:rsid w:val="00116E23"/>
    <w:rsid w:val="0011703A"/>
    <w:rsid w:val="00117CA6"/>
    <w:rsid w:val="00117F6D"/>
    <w:rsid w:val="00120DCC"/>
    <w:rsid w:val="00120FD5"/>
    <w:rsid w:val="001212B9"/>
    <w:rsid w:val="001217CD"/>
    <w:rsid w:val="001219E2"/>
    <w:rsid w:val="00121CC3"/>
    <w:rsid w:val="00121D32"/>
    <w:rsid w:val="001221B5"/>
    <w:rsid w:val="001222B1"/>
    <w:rsid w:val="00122373"/>
    <w:rsid w:val="0012237C"/>
    <w:rsid w:val="0012247C"/>
    <w:rsid w:val="001229EC"/>
    <w:rsid w:val="00122C6D"/>
    <w:rsid w:val="00123260"/>
    <w:rsid w:val="00123262"/>
    <w:rsid w:val="00123772"/>
    <w:rsid w:val="00123A91"/>
    <w:rsid w:val="00124729"/>
    <w:rsid w:val="00124D3C"/>
    <w:rsid w:val="001251B2"/>
    <w:rsid w:val="00125386"/>
    <w:rsid w:val="00125525"/>
    <w:rsid w:val="0012552A"/>
    <w:rsid w:val="00125607"/>
    <w:rsid w:val="00125655"/>
    <w:rsid w:val="0012571C"/>
    <w:rsid w:val="00125785"/>
    <w:rsid w:val="00125A32"/>
    <w:rsid w:val="00125DFA"/>
    <w:rsid w:val="00125E23"/>
    <w:rsid w:val="00126003"/>
    <w:rsid w:val="00126339"/>
    <w:rsid w:val="001269C6"/>
    <w:rsid w:val="00126C6C"/>
    <w:rsid w:val="00126CA3"/>
    <w:rsid w:val="00126DAD"/>
    <w:rsid w:val="00126E13"/>
    <w:rsid w:val="00126FD5"/>
    <w:rsid w:val="001305F2"/>
    <w:rsid w:val="00130B62"/>
    <w:rsid w:val="00130CBC"/>
    <w:rsid w:val="00130CCB"/>
    <w:rsid w:val="00130DD2"/>
    <w:rsid w:val="00131335"/>
    <w:rsid w:val="00131472"/>
    <w:rsid w:val="0013170A"/>
    <w:rsid w:val="0013189A"/>
    <w:rsid w:val="001323D1"/>
    <w:rsid w:val="0013268D"/>
    <w:rsid w:val="00132911"/>
    <w:rsid w:val="00132918"/>
    <w:rsid w:val="00132C44"/>
    <w:rsid w:val="00133136"/>
    <w:rsid w:val="00133183"/>
    <w:rsid w:val="001331CA"/>
    <w:rsid w:val="00133323"/>
    <w:rsid w:val="00133732"/>
    <w:rsid w:val="00134004"/>
    <w:rsid w:val="001341EE"/>
    <w:rsid w:val="00134327"/>
    <w:rsid w:val="00134A64"/>
    <w:rsid w:val="00135298"/>
    <w:rsid w:val="001353F9"/>
    <w:rsid w:val="001356B2"/>
    <w:rsid w:val="0013572D"/>
    <w:rsid w:val="0013584C"/>
    <w:rsid w:val="00135B53"/>
    <w:rsid w:val="00135FB3"/>
    <w:rsid w:val="00136809"/>
    <w:rsid w:val="00136C1E"/>
    <w:rsid w:val="00136C3F"/>
    <w:rsid w:val="00136D01"/>
    <w:rsid w:val="001370BB"/>
    <w:rsid w:val="0013733D"/>
    <w:rsid w:val="001373AE"/>
    <w:rsid w:val="0013751F"/>
    <w:rsid w:val="001375E3"/>
    <w:rsid w:val="00137677"/>
    <w:rsid w:val="00137ABC"/>
    <w:rsid w:val="00137EEF"/>
    <w:rsid w:val="001400A1"/>
    <w:rsid w:val="0014054F"/>
    <w:rsid w:val="001406D0"/>
    <w:rsid w:val="0014100E"/>
    <w:rsid w:val="00141131"/>
    <w:rsid w:val="0014140E"/>
    <w:rsid w:val="001416AE"/>
    <w:rsid w:val="00141953"/>
    <w:rsid w:val="00141CBF"/>
    <w:rsid w:val="00141CEC"/>
    <w:rsid w:val="00142B07"/>
    <w:rsid w:val="0014304D"/>
    <w:rsid w:val="0014316D"/>
    <w:rsid w:val="001431F0"/>
    <w:rsid w:val="00143737"/>
    <w:rsid w:val="00143744"/>
    <w:rsid w:val="00143CF9"/>
    <w:rsid w:val="00143FD2"/>
    <w:rsid w:val="001443BC"/>
    <w:rsid w:val="0014469D"/>
    <w:rsid w:val="00144817"/>
    <w:rsid w:val="001448E8"/>
    <w:rsid w:val="0014495A"/>
    <w:rsid w:val="00144BA8"/>
    <w:rsid w:val="00144FCD"/>
    <w:rsid w:val="00145124"/>
    <w:rsid w:val="00145B9C"/>
    <w:rsid w:val="00145C04"/>
    <w:rsid w:val="00145C3F"/>
    <w:rsid w:val="00145C9B"/>
    <w:rsid w:val="00145F73"/>
    <w:rsid w:val="001461A9"/>
    <w:rsid w:val="00146331"/>
    <w:rsid w:val="00146920"/>
    <w:rsid w:val="00146BE0"/>
    <w:rsid w:val="00147195"/>
    <w:rsid w:val="001471D4"/>
    <w:rsid w:val="001473C1"/>
    <w:rsid w:val="00147BB7"/>
    <w:rsid w:val="00147F10"/>
    <w:rsid w:val="00150005"/>
    <w:rsid w:val="001503E5"/>
    <w:rsid w:val="00150B05"/>
    <w:rsid w:val="00150C60"/>
    <w:rsid w:val="00151206"/>
    <w:rsid w:val="00151507"/>
    <w:rsid w:val="00151559"/>
    <w:rsid w:val="00151901"/>
    <w:rsid w:val="0015194F"/>
    <w:rsid w:val="00151C9A"/>
    <w:rsid w:val="00151DD8"/>
    <w:rsid w:val="00151ECB"/>
    <w:rsid w:val="00151F23"/>
    <w:rsid w:val="00151F9B"/>
    <w:rsid w:val="001521EF"/>
    <w:rsid w:val="001522F3"/>
    <w:rsid w:val="001524A2"/>
    <w:rsid w:val="00152570"/>
    <w:rsid w:val="00152745"/>
    <w:rsid w:val="001527E1"/>
    <w:rsid w:val="00152889"/>
    <w:rsid w:val="00152939"/>
    <w:rsid w:val="00152CC8"/>
    <w:rsid w:val="00153038"/>
    <w:rsid w:val="0015317A"/>
    <w:rsid w:val="00153784"/>
    <w:rsid w:val="00154058"/>
    <w:rsid w:val="001540C5"/>
    <w:rsid w:val="001540E8"/>
    <w:rsid w:val="0015423D"/>
    <w:rsid w:val="00154D1A"/>
    <w:rsid w:val="0015511D"/>
    <w:rsid w:val="0015580D"/>
    <w:rsid w:val="00156179"/>
    <w:rsid w:val="00156197"/>
    <w:rsid w:val="00156529"/>
    <w:rsid w:val="00156946"/>
    <w:rsid w:val="00156AA9"/>
    <w:rsid w:val="00156AEF"/>
    <w:rsid w:val="00156F4F"/>
    <w:rsid w:val="00157033"/>
    <w:rsid w:val="001578E4"/>
    <w:rsid w:val="00157AE8"/>
    <w:rsid w:val="00157CA3"/>
    <w:rsid w:val="00160018"/>
    <w:rsid w:val="00160202"/>
    <w:rsid w:val="001607CD"/>
    <w:rsid w:val="001607E7"/>
    <w:rsid w:val="0016080F"/>
    <w:rsid w:val="00160B02"/>
    <w:rsid w:val="00160DA5"/>
    <w:rsid w:val="00161225"/>
    <w:rsid w:val="00161686"/>
    <w:rsid w:val="00161742"/>
    <w:rsid w:val="00161A3F"/>
    <w:rsid w:val="00161AE5"/>
    <w:rsid w:val="00161C6F"/>
    <w:rsid w:val="001625B0"/>
    <w:rsid w:val="001628E9"/>
    <w:rsid w:val="0016290E"/>
    <w:rsid w:val="001629D4"/>
    <w:rsid w:val="00162E62"/>
    <w:rsid w:val="001633F1"/>
    <w:rsid w:val="001634A4"/>
    <w:rsid w:val="00163587"/>
    <w:rsid w:val="001635D1"/>
    <w:rsid w:val="0016379F"/>
    <w:rsid w:val="001638F4"/>
    <w:rsid w:val="00163934"/>
    <w:rsid w:val="00163A37"/>
    <w:rsid w:val="00164136"/>
    <w:rsid w:val="0016418C"/>
    <w:rsid w:val="001646C7"/>
    <w:rsid w:val="00164934"/>
    <w:rsid w:val="00164C48"/>
    <w:rsid w:val="00164D5B"/>
    <w:rsid w:val="00164F23"/>
    <w:rsid w:val="00164FC6"/>
    <w:rsid w:val="00165044"/>
    <w:rsid w:val="001651B4"/>
    <w:rsid w:val="00165630"/>
    <w:rsid w:val="001657B5"/>
    <w:rsid w:val="00165F6E"/>
    <w:rsid w:val="0016765E"/>
    <w:rsid w:val="001677B9"/>
    <w:rsid w:val="00167803"/>
    <w:rsid w:val="00167BA7"/>
    <w:rsid w:val="00167BD2"/>
    <w:rsid w:val="00167F0C"/>
    <w:rsid w:val="001702B0"/>
    <w:rsid w:val="0017032A"/>
    <w:rsid w:val="0017139C"/>
    <w:rsid w:val="001719AE"/>
    <w:rsid w:val="00171B05"/>
    <w:rsid w:val="00171B89"/>
    <w:rsid w:val="00171CC8"/>
    <w:rsid w:val="00171E5C"/>
    <w:rsid w:val="00171F85"/>
    <w:rsid w:val="00172054"/>
    <w:rsid w:val="001723F6"/>
    <w:rsid w:val="001724E3"/>
    <w:rsid w:val="0017256B"/>
    <w:rsid w:val="00172582"/>
    <w:rsid w:val="001725C8"/>
    <w:rsid w:val="00172681"/>
    <w:rsid w:val="0017294E"/>
    <w:rsid w:val="00172B4B"/>
    <w:rsid w:val="00172C28"/>
    <w:rsid w:val="00172CFF"/>
    <w:rsid w:val="0017316E"/>
    <w:rsid w:val="001732D9"/>
    <w:rsid w:val="00173A10"/>
    <w:rsid w:val="00173BBB"/>
    <w:rsid w:val="00173EDD"/>
    <w:rsid w:val="00173F17"/>
    <w:rsid w:val="00173FB2"/>
    <w:rsid w:val="001740A4"/>
    <w:rsid w:val="001740D8"/>
    <w:rsid w:val="001742F7"/>
    <w:rsid w:val="001744EB"/>
    <w:rsid w:val="0017464E"/>
    <w:rsid w:val="0017469F"/>
    <w:rsid w:val="00174B4E"/>
    <w:rsid w:val="00174C15"/>
    <w:rsid w:val="00175049"/>
    <w:rsid w:val="001750EE"/>
    <w:rsid w:val="00175293"/>
    <w:rsid w:val="00175959"/>
    <w:rsid w:val="00175A8F"/>
    <w:rsid w:val="00175CD0"/>
    <w:rsid w:val="00175DB4"/>
    <w:rsid w:val="00175F84"/>
    <w:rsid w:val="001768D9"/>
    <w:rsid w:val="00176C3B"/>
    <w:rsid w:val="00176E9E"/>
    <w:rsid w:val="00177721"/>
    <w:rsid w:val="001779FA"/>
    <w:rsid w:val="00177BA7"/>
    <w:rsid w:val="00177C1F"/>
    <w:rsid w:val="00177D3D"/>
    <w:rsid w:val="00180558"/>
    <w:rsid w:val="00180860"/>
    <w:rsid w:val="00180873"/>
    <w:rsid w:val="0018094F"/>
    <w:rsid w:val="00180A40"/>
    <w:rsid w:val="00180D57"/>
    <w:rsid w:val="0018110E"/>
    <w:rsid w:val="0018157D"/>
    <w:rsid w:val="00181AC1"/>
    <w:rsid w:val="00181FEF"/>
    <w:rsid w:val="001823AF"/>
    <w:rsid w:val="00182424"/>
    <w:rsid w:val="00182575"/>
    <w:rsid w:val="0018263F"/>
    <w:rsid w:val="001826CF"/>
    <w:rsid w:val="0018288F"/>
    <w:rsid w:val="00182C4E"/>
    <w:rsid w:val="00182D5C"/>
    <w:rsid w:val="00182F8E"/>
    <w:rsid w:val="001834A2"/>
    <w:rsid w:val="00183688"/>
    <w:rsid w:val="001837AC"/>
    <w:rsid w:val="00183853"/>
    <w:rsid w:val="00183B83"/>
    <w:rsid w:val="00184059"/>
    <w:rsid w:val="00184483"/>
    <w:rsid w:val="001844CE"/>
    <w:rsid w:val="001845E5"/>
    <w:rsid w:val="00184698"/>
    <w:rsid w:val="00184740"/>
    <w:rsid w:val="0018487A"/>
    <w:rsid w:val="00184A64"/>
    <w:rsid w:val="001851AD"/>
    <w:rsid w:val="001853C4"/>
    <w:rsid w:val="00185906"/>
    <w:rsid w:val="00185A6E"/>
    <w:rsid w:val="00185B8A"/>
    <w:rsid w:val="00185E8A"/>
    <w:rsid w:val="00185F12"/>
    <w:rsid w:val="00185F30"/>
    <w:rsid w:val="0018633C"/>
    <w:rsid w:val="001867B9"/>
    <w:rsid w:val="00186986"/>
    <w:rsid w:val="00186B5F"/>
    <w:rsid w:val="00186CC1"/>
    <w:rsid w:val="0018718F"/>
    <w:rsid w:val="0018722B"/>
    <w:rsid w:val="00187248"/>
    <w:rsid w:val="0018767F"/>
    <w:rsid w:val="00187753"/>
    <w:rsid w:val="00187CB9"/>
    <w:rsid w:val="00187EC4"/>
    <w:rsid w:val="00187EFD"/>
    <w:rsid w:val="0019051A"/>
    <w:rsid w:val="0019145E"/>
    <w:rsid w:val="00191524"/>
    <w:rsid w:val="00191C7D"/>
    <w:rsid w:val="00191CCB"/>
    <w:rsid w:val="00191E81"/>
    <w:rsid w:val="0019201C"/>
    <w:rsid w:val="00192169"/>
    <w:rsid w:val="001925C9"/>
    <w:rsid w:val="00192925"/>
    <w:rsid w:val="00192C75"/>
    <w:rsid w:val="00192CCE"/>
    <w:rsid w:val="00192D30"/>
    <w:rsid w:val="00192E5B"/>
    <w:rsid w:val="0019327E"/>
    <w:rsid w:val="00193489"/>
    <w:rsid w:val="00193722"/>
    <w:rsid w:val="001937AA"/>
    <w:rsid w:val="001942BA"/>
    <w:rsid w:val="00194485"/>
    <w:rsid w:val="0019449F"/>
    <w:rsid w:val="001945C8"/>
    <w:rsid w:val="00194671"/>
    <w:rsid w:val="001947D4"/>
    <w:rsid w:val="0019486E"/>
    <w:rsid w:val="00194B21"/>
    <w:rsid w:val="00194DE1"/>
    <w:rsid w:val="00195278"/>
    <w:rsid w:val="00195425"/>
    <w:rsid w:val="001954FF"/>
    <w:rsid w:val="001961F3"/>
    <w:rsid w:val="00196298"/>
    <w:rsid w:val="001963F9"/>
    <w:rsid w:val="00196C08"/>
    <w:rsid w:val="001974B3"/>
    <w:rsid w:val="001976AA"/>
    <w:rsid w:val="00197A1C"/>
    <w:rsid w:val="00197D0A"/>
    <w:rsid w:val="00197EAD"/>
    <w:rsid w:val="001A0023"/>
    <w:rsid w:val="001A0277"/>
    <w:rsid w:val="001A027E"/>
    <w:rsid w:val="001A0559"/>
    <w:rsid w:val="001A0801"/>
    <w:rsid w:val="001A08A1"/>
    <w:rsid w:val="001A0D62"/>
    <w:rsid w:val="001A0D64"/>
    <w:rsid w:val="001A1472"/>
    <w:rsid w:val="001A1923"/>
    <w:rsid w:val="001A1BEE"/>
    <w:rsid w:val="001A1C4D"/>
    <w:rsid w:val="001A2065"/>
    <w:rsid w:val="001A208C"/>
    <w:rsid w:val="001A21F8"/>
    <w:rsid w:val="001A244B"/>
    <w:rsid w:val="001A2691"/>
    <w:rsid w:val="001A2BEB"/>
    <w:rsid w:val="001A2E7E"/>
    <w:rsid w:val="001A2F03"/>
    <w:rsid w:val="001A321E"/>
    <w:rsid w:val="001A37EA"/>
    <w:rsid w:val="001A39EC"/>
    <w:rsid w:val="001A3B97"/>
    <w:rsid w:val="001A3FC6"/>
    <w:rsid w:val="001A3FE2"/>
    <w:rsid w:val="001A48BB"/>
    <w:rsid w:val="001A5187"/>
    <w:rsid w:val="001A51B6"/>
    <w:rsid w:val="001A5462"/>
    <w:rsid w:val="001A5737"/>
    <w:rsid w:val="001A5CA2"/>
    <w:rsid w:val="001A5DDA"/>
    <w:rsid w:val="001A6089"/>
    <w:rsid w:val="001A664D"/>
    <w:rsid w:val="001A6B5B"/>
    <w:rsid w:val="001A6F88"/>
    <w:rsid w:val="001A704E"/>
    <w:rsid w:val="001A728F"/>
    <w:rsid w:val="001A730F"/>
    <w:rsid w:val="001A7508"/>
    <w:rsid w:val="001A78F0"/>
    <w:rsid w:val="001A7B29"/>
    <w:rsid w:val="001B005F"/>
    <w:rsid w:val="001B03DD"/>
    <w:rsid w:val="001B046F"/>
    <w:rsid w:val="001B0480"/>
    <w:rsid w:val="001B07A7"/>
    <w:rsid w:val="001B0834"/>
    <w:rsid w:val="001B085C"/>
    <w:rsid w:val="001B08DA"/>
    <w:rsid w:val="001B09AE"/>
    <w:rsid w:val="001B0D44"/>
    <w:rsid w:val="001B10AE"/>
    <w:rsid w:val="001B12E8"/>
    <w:rsid w:val="001B15D5"/>
    <w:rsid w:val="001B1639"/>
    <w:rsid w:val="001B2FC1"/>
    <w:rsid w:val="001B3796"/>
    <w:rsid w:val="001B387F"/>
    <w:rsid w:val="001B3AB4"/>
    <w:rsid w:val="001B3CB8"/>
    <w:rsid w:val="001B562D"/>
    <w:rsid w:val="001B57F8"/>
    <w:rsid w:val="001B5B2F"/>
    <w:rsid w:val="001B5F09"/>
    <w:rsid w:val="001B616E"/>
    <w:rsid w:val="001B6200"/>
    <w:rsid w:val="001B6540"/>
    <w:rsid w:val="001B66F0"/>
    <w:rsid w:val="001B6B6B"/>
    <w:rsid w:val="001B6BDF"/>
    <w:rsid w:val="001B6C62"/>
    <w:rsid w:val="001B750E"/>
    <w:rsid w:val="001B755B"/>
    <w:rsid w:val="001B7B4F"/>
    <w:rsid w:val="001B7BCA"/>
    <w:rsid w:val="001B7F52"/>
    <w:rsid w:val="001C0A84"/>
    <w:rsid w:val="001C0AF9"/>
    <w:rsid w:val="001C0FB2"/>
    <w:rsid w:val="001C104D"/>
    <w:rsid w:val="001C14AA"/>
    <w:rsid w:val="001C1883"/>
    <w:rsid w:val="001C2239"/>
    <w:rsid w:val="001C25E7"/>
    <w:rsid w:val="001C2760"/>
    <w:rsid w:val="001C28FF"/>
    <w:rsid w:val="001C2960"/>
    <w:rsid w:val="001C2C14"/>
    <w:rsid w:val="001C2EA2"/>
    <w:rsid w:val="001C3B15"/>
    <w:rsid w:val="001C3ECD"/>
    <w:rsid w:val="001C429B"/>
    <w:rsid w:val="001C452D"/>
    <w:rsid w:val="001C4685"/>
    <w:rsid w:val="001C4F2D"/>
    <w:rsid w:val="001C4F54"/>
    <w:rsid w:val="001C4F58"/>
    <w:rsid w:val="001C4F68"/>
    <w:rsid w:val="001C520E"/>
    <w:rsid w:val="001C52CE"/>
    <w:rsid w:val="001C5341"/>
    <w:rsid w:val="001C54B7"/>
    <w:rsid w:val="001C57F9"/>
    <w:rsid w:val="001C624F"/>
    <w:rsid w:val="001C6341"/>
    <w:rsid w:val="001C642D"/>
    <w:rsid w:val="001C6539"/>
    <w:rsid w:val="001C6548"/>
    <w:rsid w:val="001C6751"/>
    <w:rsid w:val="001C6A28"/>
    <w:rsid w:val="001C6BA2"/>
    <w:rsid w:val="001C7237"/>
    <w:rsid w:val="001C77F8"/>
    <w:rsid w:val="001C7DB7"/>
    <w:rsid w:val="001D02C8"/>
    <w:rsid w:val="001D02F9"/>
    <w:rsid w:val="001D0BF0"/>
    <w:rsid w:val="001D12CE"/>
    <w:rsid w:val="001D1460"/>
    <w:rsid w:val="001D1695"/>
    <w:rsid w:val="001D1774"/>
    <w:rsid w:val="001D183D"/>
    <w:rsid w:val="001D19D8"/>
    <w:rsid w:val="001D1A28"/>
    <w:rsid w:val="001D1C93"/>
    <w:rsid w:val="001D1E2F"/>
    <w:rsid w:val="001D3704"/>
    <w:rsid w:val="001D3771"/>
    <w:rsid w:val="001D3846"/>
    <w:rsid w:val="001D3CD8"/>
    <w:rsid w:val="001D474F"/>
    <w:rsid w:val="001D4AF2"/>
    <w:rsid w:val="001D502C"/>
    <w:rsid w:val="001D559C"/>
    <w:rsid w:val="001D5713"/>
    <w:rsid w:val="001D5792"/>
    <w:rsid w:val="001D5CB5"/>
    <w:rsid w:val="001D5D15"/>
    <w:rsid w:val="001D5DBC"/>
    <w:rsid w:val="001D5E22"/>
    <w:rsid w:val="001D63AC"/>
    <w:rsid w:val="001D63C0"/>
    <w:rsid w:val="001D65BF"/>
    <w:rsid w:val="001D6628"/>
    <w:rsid w:val="001D68A6"/>
    <w:rsid w:val="001D6CBE"/>
    <w:rsid w:val="001D6DD7"/>
    <w:rsid w:val="001D6E2A"/>
    <w:rsid w:val="001D6FB1"/>
    <w:rsid w:val="001D79D3"/>
    <w:rsid w:val="001D7A7F"/>
    <w:rsid w:val="001D7B1E"/>
    <w:rsid w:val="001D7CE2"/>
    <w:rsid w:val="001D7F26"/>
    <w:rsid w:val="001E06BB"/>
    <w:rsid w:val="001E0B84"/>
    <w:rsid w:val="001E0DD0"/>
    <w:rsid w:val="001E0E2F"/>
    <w:rsid w:val="001E1440"/>
    <w:rsid w:val="001E150E"/>
    <w:rsid w:val="001E1721"/>
    <w:rsid w:val="001E18C6"/>
    <w:rsid w:val="001E1E0E"/>
    <w:rsid w:val="001E222F"/>
    <w:rsid w:val="001E226B"/>
    <w:rsid w:val="001E23F5"/>
    <w:rsid w:val="001E28DD"/>
    <w:rsid w:val="001E2981"/>
    <w:rsid w:val="001E29B2"/>
    <w:rsid w:val="001E2FE6"/>
    <w:rsid w:val="001E3140"/>
    <w:rsid w:val="001E3159"/>
    <w:rsid w:val="001E3343"/>
    <w:rsid w:val="001E3C69"/>
    <w:rsid w:val="001E3E53"/>
    <w:rsid w:val="001E44B2"/>
    <w:rsid w:val="001E4784"/>
    <w:rsid w:val="001E4EBF"/>
    <w:rsid w:val="001E505F"/>
    <w:rsid w:val="001E50EC"/>
    <w:rsid w:val="001E52B0"/>
    <w:rsid w:val="001E53A0"/>
    <w:rsid w:val="001E56D7"/>
    <w:rsid w:val="001E581A"/>
    <w:rsid w:val="001E59B1"/>
    <w:rsid w:val="001E5B88"/>
    <w:rsid w:val="001E5CED"/>
    <w:rsid w:val="001E62B1"/>
    <w:rsid w:val="001E6441"/>
    <w:rsid w:val="001E6ACD"/>
    <w:rsid w:val="001E6BE0"/>
    <w:rsid w:val="001E6C33"/>
    <w:rsid w:val="001E738C"/>
    <w:rsid w:val="001E73E6"/>
    <w:rsid w:val="001E763A"/>
    <w:rsid w:val="001F00A9"/>
    <w:rsid w:val="001F03E6"/>
    <w:rsid w:val="001F0496"/>
    <w:rsid w:val="001F1302"/>
    <w:rsid w:val="001F1AA9"/>
    <w:rsid w:val="001F1F39"/>
    <w:rsid w:val="001F2192"/>
    <w:rsid w:val="001F225E"/>
    <w:rsid w:val="001F23AE"/>
    <w:rsid w:val="001F24E3"/>
    <w:rsid w:val="001F2A15"/>
    <w:rsid w:val="001F3405"/>
    <w:rsid w:val="001F399D"/>
    <w:rsid w:val="001F3A6E"/>
    <w:rsid w:val="001F3D98"/>
    <w:rsid w:val="001F43D8"/>
    <w:rsid w:val="001F4C37"/>
    <w:rsid w:val="001F4E04"/>
    <w:rsid w:val="001F54F2"/>
    <w:rsid w:val="001F56DE"/>
    <w:rsid w:val="001F5882"/>
    <w:rsid w:val="001F5AA4"/>
    <w:rsid w:val="001F5B95"/>
    <w:rsid w:val="001F5E74"/>
    <w:rsid w:val="001F6002"/>
    <w:rsid w:val="001F6345"/>
    <w:rsid w:val="001F66AE"/>
    <w:rsid w:val="001F69A4"/>
    <w:rsid w:val="001F6B38"/>
    <w:rsid w:val="001F7138"/>
    <w:rsid w:val="001F731A"/>
    <w:rsid w:val="001F750E"/>
    <w:rsid w:val="001F7D95"/>
    <w:rsid w:val="001F7F73"/>
    <w:rsid w:val="00200083"/>
    <w:rsid w:val="00200133"/>
    <w:rsid w:val="00200310"/>
    <w:rsid w:val="0020055D"/>
    <w:rsid w:val="002009A6"/>
    <w:rsid w:val="00200EB4"/>
    <w:rsid w:val="00201749"/>
    <w:rsid w:val="00201CD4"/>
    <w:rsid w:val="00202180"/>
    <w:rsid w:val="0020225A"/>
    <w:rsid w:val="00202481"/>
    <w:rsid w:val="0020263D"/>
    <w:rsid w:val="00202918"/>
    <w:rsid w:val="002029AC"/>
    <w:rsid w:val="00202A86"/>
    <w:rsid w:val="00202E01"/>
    <w:rsid w:val="00202F44"/>
    <w:rsid w:val="00202FA7"/>
    <w:rsid w:val="00203215"/>
    <w:rsid w:val="00203541"/>
    <w:rsid w:val="0020356B"/>
    <w:rsid w:val="00203E1D"/>
    <w:rsid w:val="00204358"/>
    <w:rsid w:val="002045EE"/>
    <w:rsid w:val="00204799"/>
    <w:rsid w:val="002047B3"/>
    <w:rsid w:val="00204820"/>
    <w:rsid w:val="002049DE"/>
    <w:rsid w:val="00205163"/>
    <w:rsid w:val="0020524C"/>
    <w:rsid w:val="002054FC"/>
    <w:rsid w:val="00205609"/>
    <w:rsid w:val="002059D5"/>
    <w:rsid w:val="00205AE2"/>
    <w:rsid w:val="00206347"/>
    <w:rsid w:val="00206A74"/>
    <w:rsid w:val="00206FC5"/>
    <w:rsid w:val="00207036"/>
    <w:rsid w:val="0020718C"/>
    <w:rsid w:val="00207221"/>
    <w:rsid w:val="00207230"/>
    <w:rsid w:val="00207375"/>
    <w:rsid w:val="002075CF"/>
    <w:rsid w:val="00207D50"/>
    <w:rsid w:val="00207FBD"/>
    <w:rsid w:val="0021001A"/>
    <w:rsid w:val="002101AE"/>
    <w:rsid w:val="002104F2"/>
    <w:rsid w:val="0021061F"/>
    <w:rsid w:val="0021086F"/>
    <w:rsid w:val="002109BB"/>
    <w:rsid w:val="00210AA0"/>
    <w:rsid w:val="00210B86"/>
    <w:rsid w:val="002114A5"/>
    <w:rsid w:val="002114E3"/>
    <w:rsid w:val="002115B8"/>
    <w:rsid w:val="00211667"/>
    <w:rsid w:val="002116D1"/>
    <w:rsid w:val="0021234C"/>
    <w:rsid w:val="00212872"/>
    <w:rsid w:val="002128E8"/>
    <w:rsid w:val="00212D89"/>
    <w:rsid w:val="0021308D"/>
    <w:rsid w:val="00213162"/>
    <w:rsid w:val="0021331D"/>
    <w:rsid w:val="002134EC"/>
    <w:rsid w:val="002138C9"/>
    <w:rsid w:val="00213B5F"/>
    <w:rsid w:val="00213C64"/>
    <w:rsid w:val="00213E8D"/>
    <w:rsid w:val="00213ED8"/>
    <w:rsid w:val="00214102"/>
    <w:rsid w:val="00214258"/>
    <w:rsid w:val="002143D9"/>
    <w:rsid w:val="00214595"/>
    <w:rsid w:val="00214A59"/>
    <w:rsid w:val="00214B44"/>
    <w:rsid w:val="00214C35"/>
    <w:rsid w:val="00214C91"/>
    <w:rsid w:val="00214DAC"/>
    <w:rsid w:val="002153C9"/>
    <w:rsid w:val="00215545"/>
    <w:rsid w:val="002155EA"/>
    <w:rsid w:val="00215ACD"/>
    <w:rsid w:val="002164F1"/>
    <w:rsid w:val="00216857"/>
    <w:rsid w:val="00216F08"/>
    <w:rsid w:val="00217632"/>
    <w:rsid w:val="00220124"/>
    <w:rsid w:val="002202B7"/>
    <w:rsid w:val="00220354"/>
    <w:rsid w:val="00220431"/>
    <w:rsid w:val="0022177B"/>
    <w:rsid w:val="002219C9"/>
    <w:rsid w:val="00221A7C"/>
    <w:rsid w:val="00221B57"/>
    <w:rsid w:val="00221FD9"/>
    <w:rsid w:val="00222409"/>
    <w:rsid w:val="002224C7"/>
    <w:rsid w:val="00222924"/>
    <w:rsid w:val="00222A84"/>
    <w:rsid w:val="00222ADF"/>
    <w:rsid w:val="00222C84"/>
    <w:rsid w:val="00223109"/>
    <w:rsid w:val="002236DA"/>
    <w:rsid w:val="00223817"/>
    <w:rsid w:val="00223FC0"/>
    <w:rsid w:val="0022434B"/>
    <w:rsid w:val="00224359"/>
    <w:rsid w:val="002248CC"/>
    <w:rsid w:val="00224901"/>
    <w:rsid w:val="00224922"/>
    <w:rsid w:val="0022494E"/>
    <w:rsid w:val="00225419"/>
    <w:rsid w:val="00225568"/>
    <w:rsid w:val="00225782"/>
    <w:rsid w:val="002257A2"/>
    <w:rsid w:val="002257D3"/>
    <w:rsid w:val="002257EE"/>
    <w:rsid w:val="002258A1"/>
    <w:rsid w:val="002258AD"/>
    <w:rsid w:val="0022599F"/>
    <w:rsid w:val="00225B5A"/>
    <w:rsid w:val="0022602F"/>
    <w:rsid w:val="00226031"/>
    <w:rsid w:val="00226398"/>
    <w:rsid w:val="002266F0"/>
    <w:rsid w:val="00226739"/>
    <w:rsid w:val="00226A7C"/>
    <w:rsid w:val="00226C38"/>
    <w:rsid w:val="00226C9F"/>
    <w:rsid w:val="00226D42"/>
    <w:rsid w:val="00226F6D"/>
    <w:rsid w:val="00227099"/>
    <w:rsid w:val="002271A8"/>
    <w:rsid w:val="002277E5"/>
    <w:rsid w:val="00227916"/>
    <w:rsid w:val="00227B8F"/>
    <w:rsid w:val="00227E3C"/>
    <w:rsid w:val="00230185"/>
    <w:rsid w:val="00230580"/>
    <w:rsid w:val="0023060E"/>
    <w:rsid w:val="00230B11"/>
    <w:rsid w:val="00231251"/>
    <w:rsid w:val="00231276"/>
    <w:rsid w:val="002319ED"/>
    <w:rsid w:val="00231A9A"/>
    <w:rsid w:val="00232546"/>
    <w:rsid w:val="002325BC"/>
    <w:rsid w:val="0023264B"/>
    <w:rsid w:val="00232703"/>
    <w:rsid w:val="00232BD4"/>
    <w:rsid w:val="00232C02"/>
    <w:rsid w:val="00232DA7"/>
    <w:rsid w:val="00232DD5"/>
    <w:rsid w:val="00233265"/>
    <w:rsid w:val="00233AA0"/>
    <w:rsid w:val="00233BC2"/>
    <w:rsid w:val="00233CFC"/>
    <w:rsid w:val="002340CD"/>
    <w:rsid w:val="002344C2"/>
    <w:rsid w:val="00234891"/>
    <w:rsid w:val="002349A3"/>
    <w:rsid w:val="00234A22"/>
    <w:rsid w:val="00234A69"/>
    <w:rsid w:val="00234B3C"/>
    <w:rsid w:val="00234B86"/>
    <w:rsid w:val="0023546B"/>
    <w:rsid w:val="00235617"/>
    <w:rsid w:val="00235BAA"/>
    <w:rsid w:val="00235D10"/>
    <w:rsid w:val="00235D17"/>
    <w:rsid w:val="00235F6D"/>
    <w:rsid w:val="00235FE1"/>
    <w:rsid w:val="00236150"/>
    <w:rsid w:val="0023671F"/>
    <w:rsid w:val="00236932"/>
    <w:rsid w:val="00236A3F"/>
    <w:rsid w:val="00236C41"/>
    <w:rsid w:val="00236C73"/>
    <w:rsid w:val="00237101"/>
    <w:rsid w:val="002374A2"/>
    <w:rsid w:val="0023793D"/>
    <w:rsid w:val="00237CC0"/>
    <w:rsid w:val="00240557"/>
    <w:rsid w:val="002405DE"/>
    <w:rsid w:val="00240724"/>
    <w:rsid w:val="00240808"/>
    <w:rsid w:val="00240CC0"/>
    <w:rsid w:val="00241278"/>
    <w:rsid w:val="002415D2"/>
    <w:rsid w:val="00241D19"/>
    <w:rsid w:val="00241E47"/>
    <w:rsid w:val="0024205C"/>
    <w:rsid w:val="002420C8"/>
    <w:rsid w:val="002423C8"/>
    <w:rsid w:val="00242854"/>
    <w:rsid w:val="00242929"/>
    <w:rsid w:val="00242EED"/>
    <w:rsid w:val="002441A6"/>
    <w:rsid w:val="0024438E"/>
    <w:rsid w:val="00244750"/>
    <w:rsid w:val="00244AE2"/>
    <w:rsid w:val="00244E77"/>
    <w:rsid w:val="002451CA"/>
    <w:rsid w:val="0024541E"/>
    <w:rsid w:val="002455A7"/>
    <w:rsid w:val="00245965"/>
    <w:rsid w:val="00245F64"/>
    <w:rsid w:val="0024636E"/>
    <w:rsid w:val="0024640F"/>
    <w:rsid w:val="002466F5"/>
    <w:rsid w:val="00246744"/>
    <w:rsid w:val="002468A1"/>
    <w:rsid w:val="00246B63"/>
    <w:rsid w:val="00246D16"/>
    <w:rsid w:val="00246EBC"/>
    <w:rsid w:val="00247145"/>
    <w:rsid w:val="002472A5"/>
    <w:rsid w:val="00247390"/>
    <w:rsid w:val="002473ED"/>
    <w:rsid w:val="00247722"/>
    <w:rsid w:val="00247939"/>
    <w:rsid w:val="00247F97"/>
    <w:rsid w:val="002500DB"/>
    <w:rsid w:val="00250551"/>
    <w:rsid w:val="00250585"/>
    <w:rsid w:val="00250B16"/>
    <w:rsid w:val="00250CFE"/>
    <w:rsid w:val="00250DD9"/>
    <w:rsid w:val="00250E33"/>
    <w:rsid w:val="00251092"/>
    <w:rsid w:val="00251313"/>
    <w:rsid w:val="002513B4"/>
    <w:rsid w:val="00251598"/>
    <w:rsid w:val="00251AE1"/>
    <w:rsid w:val="00251CE3"/>
    <w:rsid w:val="00252201"/>
    <w:rsid w:val="0025229F"/>
    <w:rsid w:val="002528BA"/>
    <w:rsid w:val="002528F6"/>
    <w:rsid w:val="00252A40"/>
    <w:rsid w:val="00252E5C"/>
    <w:rsid w:val="00253187"/>
    <w:rsid w:val="00253A15"/>
    <w:rsid w:val="00253D82"/>
    <w:rsid w:val="00254C05"/>
    <w:rsid w:val="00255076"/>
    <w:rsid w:val="0025521E"/>
    <w:rsid w:val="00255498"/>
    <w:rsid w:val="002555E8"/>
    <w:rsid w:val="00255D01"/>
    <w:rsid w:val="0025625F"/>
    <w:rsid w:val="002563F9"/>
    <w:rsid w:val="00256697"/>
    <w:rsid w:val="002566A8"/>
    <w:rsid w:val="00256A09"/>
    <w:rsid w:val="00256E39"/>
    <w:rsid w:val="002573B4"/>
    <w:rsid w:val="00257C51"/>
    <w:rsid w:val="00257EF3"/>
    <w:rsid w:val="00260357"/>
    <w:rsid w:val="00260985"/>
    <w:rsid w:val="00260ADA"/>
    <w:rsid w:val="00260CFC"/>
    <w:rsid w:val="00260FD8"/>
    <w:rsid w:val="002623C8"/>
    <w:rsid w:val="002626C2"/>
    <w:rsid w:val="00262BB4"/>
    <w:rsid w:val="00262C40"/>
    <w:rsid w:val="00262CCB"/>
    <w:rsid w:val="0026316B"/>
    <w:rsid w:val="00263664"/>
    <w:rsid w:val="00263684"/>
    <w:rsid w:val="00263BB2"/>
    <w:rsid w:val="00263CD0"/>
    <w:rsid w:val="00263D62"/>
    <w:rsid w:val="00263F39"/>
    <w:rsid w:val="002643A0"/>
    <w:rsid w:val="00264831"/>
    <w:rsid w:val="00264B32"/>
    <w:rsid w:val="00264F37"/>
    <w:rsid w:val="002655E3"/>
    <w:rsid w:val="002657E0"/>
    <w:rsid w:val="002658D5"/>
    <w:rsid w:val="00265B26"/>
    <w:rsid w:val="00265BFE"/>
    <w:rsid w:val="00265E2C"/>
    <w:rsid w:val="002663A5"/>
    <w:rsid w:val="00266C8C"/>
    <w:rsid w:val="00266E80"/>
    <w:rsid w:val="00267167"/>
    <w:rsid w:val="00270415"/>
    <w:rsid w:val="0027057E"/>
    <w:rsid w:val="0027133C"/>
    <w:rsid w:val="0027151C"/>
    <w:rsid w:val="002716C3"/>
    <w:rsid w:val="00271FD6"/>
    <w:rsid w:val="0027253C"/>
    <w:rsid w:val="002725F7"/>
    <w:rsid w:val="0027261C"/>
    <w:rsid w:val="00272752"/>
    <w:rsid w:val="0027289A"/>
    <w:rsid w:val="00272CBE"/>
    <w:rsid w:val="002732F5"/>
    <w:rsid w:val="00273DFB"/>
    <w:rsid w:val="0027423B"/>
    <w:rsid w:val="0027441E"/>
    <w:rsid w:val="00274452"/>
    <w:rsid w:val="002746C0"/>
    <w:rsid w:val="00274B30"/>
    <w:rsid w:val="002750A6"/>
    <w:rsid w:val="00275655"/>
    <w:rsid w:val="002759F9"/>
    <w:rsid w:val="00275D9D"/>
    <w:rsid w:val="00276466"/>
    <w:rsid w:val="0027653F"/>
    <w:rsid w:val="00276885"/>
    <w:rsid w:val="00276FC2"/>
    <w:rsid w:val="002773DE"/>
    <w:rsid w:val="002774D4"/>
    <w:rsid w:val="00277E2C"/>
    <w:rsid w:val="0028043F"/>
    <w:rsid w:val="002806F4"/>
    <w:rsid w:val="002809C0"/>
    <w:rsid w:val="00280AE6"/>
    <w:rsid w:val="00280B5D"/>
    <w:rsid w:val="00280F73"/>
    <w:rsid w:val="00281B9E"/>
    <w:rsid w:val="00281BC3"/>
    <w:rsid w:val="00281C52"/>
    <w:rsid w:val="00282445"/>
    <w:rsid w:val="00282488"/>
    <w:rsid w:val="002827B0"/>
    <w:rsid w:val="00282880"/>
    <w:rsid w:val="002829DC"/>
    <w:rsid w:val="002831D7"/>
    <w:rsid w:val="00283521"/>
    <w:rsid w:val="002835AD"/>
    <w:rsid w:val="00283B6A"/>
    <w:rsid w:val="00283C62"/>
    <w:rsid w:val="00283F94"/>
    <w:rsid w:val="00284192"/>
    <w:rsid w:val="00284673"/>
    <w:rsid w:val="00284A07"/>
    <w:rsid w:val="00284E6A"/>
    <w:rsid w:val="0028559B"/>
    <w:rsid w:val="00285866"/>
    <w:rsid w:val="00285BA7"/>
    <w:rsid w:val="00285C76"/>
    <w:rsid w:val="0028608C"/>
    <w:rsid w:val="0028625D"/>
    <w:rsid w:val="0028653E"/>
    <w:rsid w:val="00286905"/>
    <w:rsid w:val="00286B3B"/>
    <w:rsid w:val="00286D02"/>
    <w:rsid w:val="00286EB5"/>
    <w:rsid w:val="00286F2C"/>
    <w:rsid w:val="002874F9"/>
    <w:rsid w:val="002876FC"/>
    <w:rsid w:val="0028791F"/>
    <w:rsid w:val="0028792D"/>
    <w:rsid w:val="00287C25"/>
    <w:rsid w:val="00287E9A"/>
    <w:rsid w:val="0029068C"/>
    <w:rsid w:val="0029077D"/>
    <w:rsid w:val="002908A8"/>
    <w:rsid w:val="0029095B"/>
    <w:rsid w:val="00290962"/>
    <w:rsid w:val="002909A4"/>
    <w:rsid w:val="00290A23"/>
    <w:rsid w:val="00290DBD"/>
    <w:rsid w:val="002910FF"/>
    <w:rsid w:val="00291138"/>
    <w:rsid w:val="00291224"/>
    <w:rsid w:val="0029156E"/>
    <w:rsid w:val="00291F55"/>
    <w:rsid w:val="00292160"/>
    <w:rsid w:val="002926EE"/>
    <w:rsid w:val="0029287B"/>
    <w:rsid w:val="00292EA5"/>
    <w:rsid w:val="00292F43"/>
    <w:rsid w:val="00293C42"/>
    <w:rsid w:val="00293D8D"/>
    <w:rsid w:val="00293DE7"/>
    <w:rsid w:val="00294467"/>
    <w:rsid w:val="00294B4F"/>
    <w:rsid w:val="00294C8B"/>
    <w:rsid w:val="00294E06"/>
    <w:rsid w:val="00294E5C"/>
    <w:rsid w:val="00295220"/>
    <w:rsid w:val="00295528"/>
    <w:rsid w:val="002957B9"/>
    <w:rsid w:val="0029598A"/>
    <w:rsid w:val="002959A4"/>
    <w:rsid w:val="00295B91"/>
    <w:rsid w:val="00295C83"/>
    <w:rsid w:val="00295DE5"/>
    <w:rsid w:val="002960BD"/>
    <w:rsid w:val="002963AB"/>
    <w:rsid w:val="002967B3"/>
    <w:rsid w:val="002968EE"/>
    <w:rsid w:val="00296939"/>
    <w:rsid w:val="00296958"/>
    <w:rsid w:val="00296F15"/>
    <w:rsid w:val="00296F6C"/>
    <w:rsid w:val="0029706B"/>
    <w:rsid w:val="0029726C"/>
    <w:rsid w:val="0029733A"/>
    <w:rsid w:val="00297709"/>
    <w:rsid w:val="002977BB"/>
    <w:rsid w:val="00297CDB"/>
    <w:rsid w:val="00297F9E"/>
    <w:rsid w:val="002A08F6"/>
    <w:rsid w:val="002A0AC4"/>
    <w:rsid w:val="002A0E22"/>
    <w:rsid w:val="002A1171"/>
    <w:rsid w:val="002A1441"/>
    <w:rsid w:val="002A14B6"/>
    <w:rsid w:val="002A1663"/>
    <w:rsid w:val="002A1919"/>
    <w:rsid w:val="002A1D83"/>
    <w:rsid w:val="002A223A"/>
    <w:rsid w:val="002A2A2A"/>
    <w:rsid w:val="002A2C2B"/>
    <w:rsid w:val="002A2FDF"/>
    <w:rsid w:val="002A30AB"/>
    <w:rsid w:val="002A3498"/>
    <w:rsid w:val="002A364D"/>
    <w:rsid w:val="002A38CC"/>
    <w:rsid w:val="002A392D"/>
    <w:rsid w:val="002A4499"/>
    <w:rsid w:val="002A4974"/>
    <w:rsid w:val="002A4AF0"/>
    <w:rsid w:val="002A550D"/>
    <w:rsid w:val="002A5B2A"/>
    <w:rsid w:val="002A5B72"/>
    <w:rsid w:val="002A5D57"/>
    <w:rsid w:val="002A5EB7"/>
    <w:rsid w:val="002A5F76"/>
    <w:rsid w:val="002A5FBE"/>
    <w:rsid w:val="002A61BC"/>
    <w:rsid w:val="002A691D"/>
    <w:rsid w:val="002A694E"/>
    <w:rsid w:val="002A6B47"/>
    <w:rsid w:val="002A6E80"/>
    <w:rsid w:val="002A6EC7"/>
    <w:rsid w:val="002A6F34"/>
    <w:rsid w:val="002A6F57"/>
    <w:rsid w:val="002A7963"/>
    <w:rsid w:val="002A7A42"/>
    <w:rsid w:val="002A7B3C"/>
    <w:rsid w:val="002A7FB5"/>
    <w:rsid w:val="002B0085"/>
    <w:rsid w:val="002B0461"/>
    <w:rsid w:val="002B04BB"/>
    <w:rsid w:val="002B0506"/>
    <w:rsid w:val="002B07C2"/>
    <w:rsid w:val="002B09A2"/>
    <w:rsid w:val="002B0A76"/>
    <w:rsid w:val="002B0BEA"/>
    <w:rsid w:val="002B0C1B"/>
    <w:rsid w:val="002B0DD7"/>
    <w:rsid w:val="002B118B"/>
    <w:rsid w:val="002B1DD7"/>
    <w:rsid w:val="002B1E77"/>
    <w:rsid w:val="002B22A3"/>
    <w:rsid w:val="002B24E0"/>
    <w:rsid w:val="002B293B"/>
    <w:rsid w:val="002B32D3"/>
    <w:rsid w:val="002B3767"/>
    <w:rsid w:val="002B3871"/>
    <w:rsid w:val="002B38BE"/>
    <w:rsid w:val="002B38FA"/>
    <w:rsid w:val="002B3F07"/>
    <w:rsid w:val="002B404F"/>
    <w:rsid w:val="002B4141"/>
    <w:rsid w:val="002B46E0"/>
    <w:rsid w:val="002B47CB"/>
    <w:rsid w:val="002B4926"/>
    <w:rsid w:val="002B4FDE"/>
    <w:rsid w:val="002B5611"/>
    <w:rsid w:val="002B58D9"/>
    <w:rsid w:val="002B61DA"/>
    <w:rsid w:val="002B6EA4"/>
    <w:rsid w:val="002B701D"/>
    <w:rsid w:val="002B708C"/>
    <w:rsid w:val="002B736D"/>
    <w:rsid w:val="002B736E"/>
    <w:rsid w:val="002B7720"/>
    <w:rsid w:val="002B7826"/>
    <w:rsid w:val="002B7921"/>
    <w:rsid w:val="002B7D1F"/>
    <w:rsid w:val="002B7ED2"/>
    <w:rsid w:val="002B7F5B"/>
    <w:rsid w:val="002C00AF"/>
    <w:rsid w:val="002C055F"/>
    <w:rsid w:val="002C0A7D"/>
    <w:rsid w:val="002C13C7"/>
    <w:rsid w:val="002C1582"/>
    <w:rsid w:val="002C18AE"/>
    <w:rsid w:val="002C1952"/>
    <w:rsid w:val="002C19D4"/>
    <w:rsid w:val="002C1A59"/>
    <w:rsid w:val="002C1A92"/>
    <w:rsid w:val="002C200C"/>
    <w:rsid w:val="002C26DB"/>
    <w:rsid w:val="002C2ACB"/>
    <w:rsid w:val="002C30AD"/>
    <w:rsid w:val="002C36B1"/>
    <w:rsid w:val="002C39AC"/>
    <w:rsid w:val="002C3DC9"/>
    <w:rsid w:val="002C3EA0"/>
    <w:rsid w:val="002C3F15"/>
    <w:rsid w:val="002C4083"/>
    <w:rsid w:val="002C4129"/>
    <w:rsid w:val="002C4381"/>
    <w:rsid w:val="002C443E"/>
    <w:rsid w:val="002C44CC"/>
    <w:rsid w:val="002C4B16"/>
    <w:rsid w:val="002C4D4D"/>
    <w:rsid w:val="002C50FD"/>
    <w:rsid w:val="002C5315"/>
    <w:rsid w:val="002C5494"/>
    <w:rsid w:val="002C59CC"/>
    <w:rsid w:val="002C5E87"/>
    <w:rsid w:val="002C643D"/>
    <w:rsid w:val="002C65CD"/>
    <w:rsid w:val="002C6673"/>
    <w:rsid w:val="002C78AB"/>
    <w:rsid w:val="002C792A"/>
    <w:rsid w:val="002C7B81"/>
    <w:rsid w:val="002C7D91"/>
    <w:rsid w:val="002D0137"/>
    <w:rsid w:val="002D0610"/>
    <w:rsid w:val="002D0FA6"/>
    <w:rsid w:val="002D1550"/>
    <w:rsid w:val="002D17AE"/>
    <w:rsid w:val="002D18DD"/>
    <w:rsid w:val="002D1DFD"/>
    <w:rsid w:val="002D21AB"/>
    <w:rsid w:val="002D2435"/>
    <w:rsid w:val="002D265E"/>
    <w:rsid w:val="002D27A8"/>
    <w:rsid w:val="002D2871"/>
    <w:rsid w:val="002D2D28"/>
    <w:rsid w:val="002D3139"/>
    <w:rsid w:val="002D35C9"/>
    <w:rsid w:val="002D36E4"/>
    <w:rsid w:val="002D38BC"/>
    <w:rsid w:val="002D392B"/>
    <w:rsid w:val="002D3DB5"/>
    <w:rsid w:val="002D41CF"/>
    <w:rsid w:val="002D44B4"/>
    <w:rsid w:val="002D4562"/>
    <w:rsid w:val="002D4EDE"/>
    <w:rsid w:val="002D5213"/>
    <w:rsid w:val="002D5653"/>
    <w:rsid w:val="002D5B19"/>
    <w:rsid w:val="002D5DCC"/>
    <w:rsid w:val="002D5DF4"/>
    <w:rsid w:val="002D5E81"/>
    <w:rsid w:val="002D6014"/>
    <w:rsid w:val="002D61FA"/>
    <w:rsid w:val="002D63A9"/>
    <w:rsid w:val="002D641E"/>
    <w:rsid w:val="002D67E4"/>
    <w:rsid w:val="002D6863"/>
    <w:rsid w:val="002D6910"/>
    <w:rsid w:val="002D6AB7"/>
    <w:rsid w:val="002D6EA1"/>
    <w:rsid w:val="002D6FEF"/>
    <w:rsid w:val="002D7583"/>
    <w:rsid w:val="002D7736"/>
    <w:rsid w:val="002D7BD7"/>
    <w:rsid w:val="002D7CDC"/>
    <w:rsid w:val="002D7D24"/>
    <w:rsid w:val="002D7F00"/>
    <w:rsid w:val="002E0156"/>
    <w:rsid w:val="002E0175"/>
    <w:rsid w:val="002E083D"/>
    <w:rsid w:val="002E0EFB"/>
    <w:rsid w:val="002E1B47"/>
    <w:rsid w:val="002E1BE2"/>
    <w:rsid w:val="002E1D94"/>
    <w:rsid w:val="002E20D5"/>
    <w:rsid w:val="002E212A"/>
    <w:rsid w:val="002E2158"/>
    <w:rsid w:val="002E243C"/>
    <w:rsid w:val="002E247B"/>
    <w:rsid w:val="002E32D0"/>
    <w:rsid w:val="002E342B"/>
    <w:rsid w:val="002E37E3"/>
    <w:rsid w:val="002E3A0F"/>
    <w:rsid w:val="002E3E46"/>
    <w:rsid w:val="002E4785"/>
    <w:rsid w:val="002E4947"/>
    <w:rsid w:val="002E4E25"/>
    <w:rsid w:val="002E5066"/>
    <w:rsid w:val="002E50B7"/>
    <w:rsid w:val="002E50D9"/>
    <w:rsid w:val="002E517A"/>
    <w:rsid w:val="002E53D4"/>
    <w:rsid w:val="002E5AFF"/>
    <w:rsid w:val="002E5B0C"/>
    <w:rsid w:val="002E5EB6"/>
    <w:rsid w:val="002E6296"/>
    <w:rsid w:val="002E6397"/>
    <w:rsid w:val="002E682E"/>
    <w:rsid w:val="002E7004"/>
    <w:rsid w:val="002E7063"/>
    <w:rsid w:val="002E751F"/>
    <w:rsid w:val="002E7905"/>
    <w:rsid w:val="002E7978"/>
    <w:rsid w:val="002E7A0D"/>
    <w:rsid w:val="002E7DFB"/>
    <w:rsid w:val="002E7F9D"/>
    <w:rsid w:val="002F06F7"/>
    <w:rsid w:val="002F077D"/>
    <w:rsid w:val="002F08E8"/>
    <w:rsid w:val="002F0913"/>
    <w:rsid w:val="002F1251"/>
    <w:rsid w:val="002F131E"/>
    <w:rsid w:val="002F15FD"/>
    <w:rsid w:val="002F1B48"/>
    <w:rsid w:val="002F1DE3"/>
    <w:rsid w:val="002F1E4E"/>
    <w:rsid w:val="002F23D2"/>
    <w:rsid w:val="002F250C"/>
    <w:rsid w:val="002F25F8"/>
    <w:rsid w:val="002F299C"/>
    <w:rsid w:val="002F2A85"/>
    <w:rsid w:val="002F2B8C"/>
    <w:rsid w:val="002F2F1E"/>
    <w:rsid w:val="002F2FA5"/>
    <w:rsid w:val="002F31C7"/>
    <w:rsid w:val="002F33CF"/>
    <w:rsid w:val="002F3682"/>
    <w:rsid w:val="002F3819"/>
    <w:rsid w:val="002F3C08"/>
    <w:rsid w:val="002F4086"/>
    <w:rsid w:val="002F43B6"/>
    <w:rsid w:val="002F487B"/>
    <w:rsid w:val="002F49D2"/>
    <w:rsid w:val="002F4B5B"/>
    <w:rsid w:val="002F4B73"/>
    <w:rsid w:val="002F4BE8"/>
    <w:rsid w:val="002F4DB1"/>
    <w:rsid w:val="002F51CB"/>
    <w:rsid w:val="002F5F77"/>
    <w:rsid w:val="002F5F8B"/>
    <w:rsid w:val="002F63A7"/>
    <w:rsid w:val="002F6474"/>
    <w:rsid w:val="002F6DCD"/>
    <w:rsid w:val="002F7026"/>
    <w:rsid w:val="002F73EE"/>
    <w:rsid w:val="002F7873"/>
    <w:rsid w:val="002F79D7"/>
    <w:rsid w:val="002F79EA"/>
    <w:rsid w:val="002F7AA2"/>
    <w:rsid w:val="002F7AFF"/>
    <w:rsid w:val="002F7FDD"/>
    <w:rsid w:val="00300208"/>
    <w:rsid w:val="0030024C"/>
    <w:rsid w:val="003003BB"/>
    <w:rsid w:val="00300A13"/>
    <w:rsid w:val="00300CBA"/>
    <w:rsid w:val="0030169C"/>
    <w:rsid w:val="00301A44"/>
    <w:rsid w:val="00301C03"/>
    <w:rsid w:val="00301EBF"/>
    <w:rsid w:val="00302104"/>
    <w:rsid w:val="00302C9A"/>
    <w:rsid w:val="00302E99"/>
    <w:rsid w:val="003030CE"/>
    <w:rsid w:val="00303906"/>
    <w:rsid w:val="003039E5"/>
    <w:rsid w:val="00303C09"/>
    <w:rsid w:val="00303E3A"/>
    <w:rsid w:val="00303EA0"/>
    <w:rsid w:val="0030419B"/>
    <w:rsid w:val="003044F7"/>
    <w:rsid w:val="00304722"/>
    <w:rsid w:val="003047C8"/>
    <w:rsid w:val="00304A95"/>
    <w:rsid w:val="00304C2F"/>
    <w:rsid w:val="0030510B"/>
    <w:rsid w:val="00305579"/>
    <w:rsid w:val="003055E5"/>
    <w:rsid w:val="00305822"/>
    <w:rsid w:val="00305925"/>
    <w:rsid w:val="0030599F"/>
    <w:rsid w:val="00305A56"/>
    <w:rsid w:val="00305EA2"/>
    <w:rsid w:val="00305F7F"/>
    <w:rsid w:val="00305FED"/>
    <w:rsid w:val="0030605B"/>
    <w:rsid w:val="00306377"/>
    <w:rsid w:val="00306CDA"/>
    <w:rsid w:val="00306F12"/>
    <w:rsid w:val="0030717C"/>
    <w:rsid w:val="00307498"/>
    <w:rsid w:val="003077B2"/>
    <w:rsid w:val="00307DCB"/>
    <w:rsid w:val="00307E57"/>
    <w:rsid w:val="00307F2E"/>
    <w:rsid w:val="0031006A"/>
    <w:rsid w:val="003100C5"/>
    <w:rsid w:val="003109EF"/>
    <w:rsid w:val="00310A6A"/>
    <w:rsid w:val="00310B65"/>
    <w:rsid w:val="00310E59"/>
    <w:rsid w:val="00310E79"/>
    <w:rsid w:val="0031109A"/>
    <w:rsid w:val="0031159B"/>
    <w:rsid w:val="003118CC"/>
    <w:rsid w:val="003118E7"/>
    <w:rsid w:val="00311911"/>
    <w:rsid w:val="00311A6E"/>
    <w:rsid w:val="00311B7A"/>
    <w:rsid w:val="00311BF8"/>
    <w:rsid w:val="0031252A"/>
    <w:rsid w:val="00312635"/>
    <w:rsid w:val="003127B5"/>
    <w:rsid w:val="00312A43"/>
    <w:rsid w:val="00312BEF"/>
    <w:rsid w:val="00312C88"/>
    <w:rsid w:val="00312CEA"/>
    <w:rsid w:val="00312E0F"/>
    <w:rsid w:val="00312EC0"/>
    <w:rsid w:val="003132E4"/>
    <w:rsid w:val="0031347E"/>
    <w:rsid w:val="00313CAD"/>
    <w:rsid w:val="00313CC8"/>
    <w:rsid w:val="003140E8"/>
    <w:rsid w:val="003142C2"/>
    <w:rsid w:val="00314EE2"/>
    <w:rsid w:val="00314EE7"/>
    <w:rsid w:val="00314FE7"/>
    <w:rsid w:val="00315008"/>
    <w:rsid w:val="00315301"/>
    <w:rsid w:val="003162E9"/>
    <w:rsid w:val="003163CA"/>
    <w:rsid w:val="00316516"/>
    <w:rsid w:val="00316884"/>
    <w:rsid w:val="00316987"/>
    <w:rsid w:val="00316E75"/>
    <w:rsid w:val="00316F44"/>
    <w:rsid w:val="003173B0"/>
    <w:rsid w:val="003179E3"/>
    <w:rsid w:val="00317A9F"/>
    <w:rsid w:val="00317F2E"/>
    <w:rsid w:val="00320038"/>
    <w:rsid w:val="003202A3"/>
    <w:rsid w:val="00320D84"/>
    <w:rsid w:val="00320E59"/>
    <w:rsid w:val="00320FEA"/>
    <w:rsid w:val="00321003"/>
    <w:rsid w:val="00321383"/>
    <w:rsid w:val="003213E6"/>
    <w:rsid w:val="00321534"/>
    <w:rsid w:val="00321DBC"/>
    <w:rsid w:val="00321F7B"/>
    <w:rsid w:val="0032222D"/>
    <w:rsid w:val="003224AC"/>
    <w:rsid w:val="00322727"/>
    <w:rsid w:val="00322B83"/>
    <w:rsid w:val="00322F6D"/>
    <w:rsid w:val="003235E0"/>
    <w:rsid w:val="003239C5"/>
    <w:rsid w:val="00323ABE"/>
    <w:rsid w:val="00323C1E"/>
    <w:rsid w:val="00323D39"/>
    <w:rsid w:val="00324381"/>
    <w:rsid w:val="00324742"/>
    <w:rsid w:val="0032498F"/>
    <w:rsid w:val="0032546D"/>
    <w:rsid w:val="00325F1F"/>
    <w:rsid w:val="00326096"/>
    <w:rsid w:val="0032641F"/>
    <w:rsid w:val="003266E9"/>
    <w:rsid w:val="00326C17"/>
    <w:rsid w:val="00327129"/>
    <w:rsid w:val="003274FE"/>
    <w:rsid w:val="00327791"/>
    <w:rsid w:val="003278C0"/>
    <w:rsid w:val="00327BE3"/>
    <w:rsid w:val="00327C63"/>
    <w:rsid w:val="00327DE3"/>
    <w:rsid w:val="0033015A"/>
    <w:rsid w:val="00330260"/>
    <w:rsid w:val="003304B9"/>
    <w:rsid w:val="003305DA"/>
    <w:rsid w:val="00330BAE"/>
    <w:rsid w:val="00330D96"/>
    <w:rsid w:val="00331122"/>
    <w:rsid w:val="00331DBB"/>
    <w:rsid w:val="0033242A"/>
    <w:rsid w:val="00332559"/>
    <w:rsid w:val="003329EE"/>
    <w:rsid w:val="00332B82"/>
    <w:rsid w:val="00332C94"/>
    <w:rsid w:val="00332CE7"/>
    <w:rsid w:val="00333FE7"/>
    <w:rsid w:val="003342BC"/>
    <w:rsid w:val="003342D4"/>
    <w:rsid w:val="0033430F"/>
    <w:rsid w:val="00334919"/>
    <w:rsid w:val="00334AF5"/>
    <w:rsid w:val="00334C08"/>
    <w:rsid w:val="0033524E"/>
    <w:rsid w:val="00335296"/>
    <w:rsid w:val="0033545D"/>
    <w:rsid w:val="00335640"/>
    <w:rsid w:val="003358E3"/>
    <w:rsid w:val="00336143"/>
    <w:rsid w:val="003365E8"/>
    <w:rsid w:val="00336690"/>
    <w:rsid w:val="00336C84"/>
    <w:rsid w:val="00337467"/>
    <w:rsid w:val="00337E86"/>
    <w:rsid w:val="00340130"/>
    <w:rsid w:val="00340168"/>
    <w:rsid w:val="003401B5"/>
    <w:rsid w:val="0034039D"/>
    <w:rsid w:val="00340DA7"/>
    <w:rsid w:val="00340DB5"/>
    <w:rsid w:val="00340DDF"/>
    <w:rsid w:val="00340E41"/>
    <w:rsid w:val="00341C15"/>
    <w:rsid w:val="00341FC1"/>
    <w:rsid w:val="00342212"/>
    <w:rsid w:val="003422C7"/>
    <w:rsid w:val="0034261B"/>
    <w:rsid w:val="00342A75"/>
    <w:rsid w:val="00342AB2"/>
    <w:rsid w:val="00342BC6"/>
    <w:rsid w:val="00342D99"/>
    <w:rsid w:val="003432A4"/>
    <w:rsid w:val="00343429"/>
    <w:rsid w:val="00343FD5"/>
    <w:rsid w:val="003444D0"/>
    <w:rsid w:val="00344762"/>
    <w:rsid w:val="0034491E"/>
    <w:rsid w:val="00344942"/>
    <w:rsid w:val="00344965"/>
    <w:rsid w:val="00344A45"/>
    <w:rsid w:val="00344A9D"/>
    <w:rsid w:val="00345269"/>
    <w:rsid w:val="00345569"/>
    <w:rsid w:val="003457D5"/>
    <w:rsid w:val="00345894"/>
    <w:rsid w:val="00345FF7"/>
    <w:rsid w:val="00346192"/>
    <w:rsid w:val="0034632A"/>
    <w:rsid w:val="00346B5B"/>
    <w:rsid w:val="00346DF2"/>
    <w:rsid w:val="00346EF7"/>
    <w:rsid w:val="00346FED"/>
    <w:rsid w:val="003475D2"/>
    <w:rsid w:val="00347900"/>
    <w:rsid w:val="00347B70"/>
    <w:rsid w:val="00347FF1"/>
    <w:rsid w:val="0035037F"/>
    <w:rsid w:val="00350383"/>
    <w:rsid w:val="00350554"/>
    <w:rsid w:val="00350713"/>
    <w:rsid w:val="00350885"/>
    <w:rsid w:val="0035089B"/>
    <w:rsid w:val="00350B98"/>
    <w:rsid w:val="00351933"/>
    <w:rsid w:val="00351A32"/>
    <w:rsid w:val="0035218E"/>
    <w:rsid w:val="003525D7"/>
    <w:rsid w:val="00352936"/>
    <w:rsid w:val="00352B05"/>
    <w:rsid w:val="00352BC2"/>
    <w:rsid w:val="00352D34"/>
    <w:rsid w:val="00352F55"/>
    <w:rsid w:val="0035309F"/>
    <w:rsid w:val="0035324D"/>
    <w:rsid w:val="0035335E"/>
    <w:rsid w:val="00353381"/>
    <w:rsid w:val="003533FC"/>
    <w:rsid w:val="00353409"/>
    <w:rsid w:val="00353AA3"/>
    <w:rsid w:val="00353B2D"/>
    <w:rsid w:val="00353E3C"/>
    <w:rsid w:val="00353EFC"/>
    <w:rsid w:val="0035421E"/>
    <w:rsid w:val="0035439E"/>
    <w:rsid w:val="0035446B"/>
    <w:rsid w:val="003547A7"/>
    <w:rsid w:val="00354A2F"/>
    <w:rsid w:val="00354A96"/>
    <w:rsid w:val="0035518B"/>
    <w:rsid w:val="003556B5"/>
    <w:rsid w:val="0035586A"/>
    <w:rsid w:val="00355FE6"/>
    <w:rsid w:val="003563B6"/>
    <w:rsid w:val="00356A28"/>
    <w:rsid w:val="00356A77"/>
    <w:rsid w:val="003573B2"/>
    <w:rsid w:val="003574C1"/>
    <w:rsid w:val="00357550"/>
    <w:rsid w:val="003575A8"/>
    <w:rsid w:val="0035778B"/>
    <w:rsid w:val="003577D7"/>
    <w:rsid w:val="00357C26"/>
    <w:rsid w:val="00357C3D"/>
    <w:rsid w:val="0036046C"/>
    <w:rsid w:val="00360729"/>
    <w:rsid w:val="00360B25"/>
    <w:rsid w:val="00360C42"/>
    <w:rsid w:val="00360EA7"/>
    <w:rsid w:val="00361856"/>
    <w:rsid w:val="003618D3"/>
    <w:rsid w:val="00361D24"/>
    <w:rsid w:val="00361ED2"/>
    <w:rsid w:val="00362326"/>
    <w:rsid w:val="00362343"/>
    <w:rsid w:val="003625FD"/>
    <w:rsid w:val="0036268A"/>
    <w:rsid w:val="00362869"/>
    <w:rsid w:val="00362B13"/>
    <w:rsid w:val="00362C7B"/>
    <w:rsid w:val="003630C0"/>
    <w:rsid w:val="0036357C"/>
    <w:rsid w:val="00363AC7"/>
    <w:rsid w:val="00363F5B"/>
    <w:rsid w:val="0036411A"/>
    <w:rsid w:val="003641B3"/>
    <w:rsid w:val="003641C9"/>
    <w:rsid w:val="0036478D"/>
    <w:rsid w:val="00364F4C"/>
    <w:rsid w:val="00364FC2"/>
    <w:rsid w:val="00365032"/>
    <w:rsid w:val="00365179"/>
    <w:rsid w:val="0036557F"/>
    <w:rsid w:val="00365879"/>
    <w:rsid w:val="00365922"/>
    <w:rsid w:val="00365D32"/>
    <w:rsid w:val="00365E3E"/>
    <w:rsid w:val="00365EF0"/>
    <w:rsid w:val="00366125"/>
    <w:rsid w:val="00366EC8"/>
    <w:rsid w:val="00367452"/>
    <w:rsid w:val="0036764D"/>
    <w:rsid w:val="00367851"/>
    <w:rsid w:val="003678AA"/>
    <w:rsid w:val="0036792F"/>
    <w:rsid w:val="00367BA0"/>
    <w:rsid w:val="00367C56"/>
    <w:rsid w:val="00367C9E"/>
    <w:rsid w:val="003702BF"/>
    <w:rsid w:val="003703CC"/>
    <w:rsid w:val="00370B6A"/>
    <w:rsid w:val="00370C26"/>
    <w:rsid w:val="00370EA1"/>
    <w:rsid w:val="00371745"/>
    <w:rsid w:val="003719EE"/>
    <w:rsid w:val="0037251A"/>
    <w:rsid w:val="00372733"/>
    <w:rsid w:val="00372AB1"/>
    <w:rsid w:val="00373281"/>
    <w:rsid w:val="00373590"/>
    <w:rsid w:val="00373898"/>
    <w:rsid w:val="00373CD4"/>
    <w:rsid w:val="00373D51"/>
    <w:rsid w:val="00373D6E"/>
    <w:rsid w:val="00374142"/>
    <w:rsid w:val="003745C5"/>
    <w:rsid w:val="003745D6"/>
    <w:rsid w:val="00374A9B"/>
    <w:rsid w:val="00375AD7"/>
    <w:rsid w:val="0037611D"/>
    <w:rsid w:val="003769AF"/>
    <w:rsid w:val="00376A8F"/>
    <w:rsid w:val="00376B71"/>
    <w:rsid w:val="00376D7C"/>
    <w:rsid w:val="003773A4"/>
    <w:rsid w:val="00377800"/>
    <w:rsid w:val="00377810"/>
    <w:rsid w:val="003778D0"/>
    <w:rsid w:val="003779DE"/>
    <w:rsid w:val="00380027"/>
    <w:rsid w:val="00380270"/>
    <w:rsid w:val="003807D9"/>
    <w:rsid w:val="0038092D"/>
    <w:rsid w:val="00380C3B"/>
    <w:rsid w:val="003810D5"/>
    <w:rsid w:val="003813EA"/>
    <w:rsid w:val="003829C0"/>
    <w:rsid w:val="00382B60"/>
    <w:rsid w:val="00382BF5"/>
    <w:rsid w:val="00382F3B"/>
    <w:rsid w:val="0038331F"/>
    <w:rsid w:val="00383971"/>
    <w:rsid w:val="003842A9"/>
    <w:rsid w:val="003842EC"/>
    <w:rsid w:val="00384389"/>
    <w:rsid w:val="003844CE"/>
    <w:rsid w:val="003845F2"/>
    <w:rsid w:val="0038475F"/>
    <w:rsid w:val="00384826"/>
    <w:rsid w:val="00384FEB"/>
    <w:rsid w:val="0038502C"/>
    <w:rsid w:val="00385084"/>
    <w:rsid w:val="0038552B"/>
    <w:rsid w:val="00385D18"/>
    <w:rsid w:val="0038670A"/>
    <w:rsid w:val="0038685D"/>
    <w:rsid w:val="00386A59"/>
    <w:rsid w:val="00386B72"/>
    <w:rsid w:val="00387207"/>
    <w:rsid w:val="00387785"/>
    <w:rsid w:val="003877C2"/>
    <w:rsid w:val="00387E3A"/>
    <w:rsid w:val="00387F6C"/>
    <w:rsid w:val="00390371"/>
    <w:rsid w:val="003905AA"/>
    <w:rsid w:val="003908E6"/>
    <w:rsid w:val="00390923"/>
    <w:rsid w:val="00390C9B"/>
    <w:rsid w:val="00390CBE"/>
    <w:rsid w:val="00390FAC"/>
    <w:rsid w:val="00391072"/>
    <w:rsid w:val="0039159F"/>
    <w:rsid w:val="00391BE8"/>
    <w:rsid w:val="00391D94"/>
    <w:rsid w:val="00392028"/>
    <w:rsid w:val="00392265"/>
    <w:rsid w:val="0039269A"/>
    <w:rsid w:val="0039331E"/>
    <w:rsid w:val="00393389"/>
    <w:rsid w:val="00393569"/>
    <w:rsid w:val="00393578"/>
    <w:rsid w:val="003936C6"/>
    <w:rsid w:val="003939C6"/>
    <w:rsid w:val="00393F2E"/>
    <w:rsid w:val="0039403D"/>
    <w:rsid w:val="003941DD"/>
    <w:rsid w:val="003943EA"/>
    <w:rsid w:val="00394BC0"/>
    <w:rsid w:val="00395805"/>
    <w:rsid w:val="00395F13"/>
    <w:rsid w:val="00396070"/>
    <w:rsid w:val="00396A59"/>
    <w:rsid w:val="003971B1"/>
    <w:rsid w:val="003976D2"/>
    <w:rsid w:val="003979DA"/>
    <w:rsid w:val="00397D1D"/>
    <w:rsid w:val="00397DC0"/>
    <w:rsid w:val="00397EDD"/>
    <w:rsid w:val="003A0299"/>
    <w:rsid w:val="003A05AE"/>
    <w:rsid w:val="003A075B"/>
    <w:rsid w:val="003A0B29"/>
    <w:rsid w:val="003A0BB8"/>
    <w:rsid w:val="003A0DA4"/>
    <w:rsid w:val="003A12D1"/>
    <w:rsid w:val="003A2387"/>
    <w:rsid w:val="003A2874"/>
    <w:rsid w:val="003A2BBD"/>
    <w:rsid w:val="003A2DD4"/>
    <w:rsid w:val="003A325D"/>
    <w:rsid w:val="003A378C"/>
    <w:rsid w:val="003A37D3"/>
    <w:rsid w:val="003A3883"/>
    <w:rsid w:val="003A3CFF"/>
    <w:rsid w:val="003A4811"/>
    <w:rsid w:val="003A4B66"/>
    <w:rsid w:val="003A4D5B"/>
    <w:rsid w:val="003A509F"/>
    <w:rsid w:val="003A5728"/>
    <w:rsid w:val="003A5A39"/>
    <w:rsid w:val="003A5B0C"/>
    <w:rsid w:val="003A5C40"/>
    <w:rsid w:val="003A6170"/>
    <w:rsid w:val="003A6591"/>
    <w:rsid w:val="003A6C38"/>
    <w:rsid w:val="003A6CCC"/>
    <w:rsid w:val="003A7084"/>
    <w:rsid w:val="003A7117"/>
    <w:rsid w:val="003A73B0"/>
    <w:rsid w:val="003A7655"/>
    <w:rsid w:val="003A76FF"/>
    <w:rsid w:val="003A7863"/>
    <w:rsid w:val="003A791C"/>
    <w:rsid w:val="003A7DFD"/>
    <w:rsid w:val="003B0387"/>
    <w:rsid w:val="003B04FF"/>
    <w:rsid w:val="003B0516"/>
    <w:rsid w:val="003B0C2D"/>
    <w:rsid w:val="003B16E5"/>
    <w:rsid w:val="003B1811"/>
    <w:rsid w:val="003B20FE"/>
    <w:rsid w:val="003B26CF"/>
    <w:rsid w:val="003B296A"/>
    <w:rsid w:val="003B2C0D"/>
    <w:rsid w:val="003B2D73"/>
    <w:rsid w:val="003B2F46"/>
    <w:rsid w:val="003B31E4"/>
    <w:rsid w:val="003B3457"/>
    <w:rsid w:val="003B38C9"/>
    <w:rsid w:val="003B3EF6"/>
    <w:rsid w:val="003B47F5"/>
    <w:rsid w:val="003B4ED5"/>
    <w:rsid w:val="003B5043"/>
    <w:rsid w:val="003B50BE"/>
    <w:rsid w:val="003B541E"/>
    <w:rsid w:val="003B5961"/>
    <w:rsid w:val="003B5A87"/>
    <w:rsid w:val="003B5D17"/>
    <w:rsid w:val="003B5D39"/>
    <w:rsid w:val="003B5FE9"/>
    <w:rsid w:val="003B5FF5"/>
    <w:rsid w:val="003B66E3"/>
    <w:rsid w:val="003B6E0D"/>
    <w:rsid w:val="003B7136"/>
    <w:rsid w:val="003B71B2"/>
    <w:rsid w:val="003B726B"/>
    <w:rsid w:val="003B7A3F"/>
    <w:rsid w:val="003B7B1B"/>
    <w:rsid w:val="003B7B21"/>
    <w:rsid w:val="003B7D03"/>
    <w:rsid w:val="003B7D3B"/>
    <w:rsid w:val="003B7F16"/>
    <w:rsid w:val="003C01BF"/>
    <w:rsid w:val="003C03DA"/>
    <w:rsid w:val="003C0697"/>
    <w:rsid w:val="003C0940"/>
    <w:rsid w:val="003C0DBF"/>
    <w:rsid w:val="003C0DE6"/>
    <w:rsid w:val="003C1378"/>
    <w:rsid w:val="003C13D7"/>
    <w:rsid w:val="003C1960"/>
    <w:rsid w:val="003C1B26"/>
    <w:rsid w:val="003C1D5A"/>
    <w:rsid w:val="003C2222"/>
    <w:rsid w:val="003C2843"/>
    <w:rsid w:val="003C2EF7"/>
    <w:rsid w:val="003C3289"/>
    <w:rsid w:val="003C37D9"/>
    <w:rsid w:val="003C38C1"/>
    <w:rsid w:val="003C3AB8"/>
    <w:rsid w:val="003C413D"/>
    <w:rsid w:val="003C43C7"/>
    <w:rsid w:val="003C48E7"/>
    <w:rsid w:val="003C531C"/>
    <w:rsid w:val="003C5365"/>
    <w:rsid w:val="003C5BC1"/>
    <w:rsid w:val="003C6168"/>
    <w:rsid w:val="003C6361"/>
    <w:rsid w:val="003C66BE"/>
    <w:rsid w:val="003C6876"/>
    <w:rsid w:val="003C6F1E"/>
    <w:rsid w:val="003C70F5"/>
    <w:rsid w:val="003C7303"/>
    <w:rsid w:val="003C741B"/>
    <w:rsid w:val="003C7538"/>
    <w:rsid w:val="003C75E5"/>
    <w:rsid w:val="003C7822"/>
    <w:rsid w:val="003C7A28"/>
    <w:rsid w:val="003D02AB"/>
    <w:rsid w:val="003D0435"/>
    <w:rsid w:val="003D069C"/>
    <w:rsid w:val="003D132A"/>
    <w:rsid w:val="003D1626"/>
    <w:rsid w:val="003D1948"/>
    <w:rsid w:val="003D194B"/>
    <w:rsid w:val="003D1CB8"/>
    <w:rsid w:val="003D1DC2"/>
    <w:rsid w:val="003D1E80"/>
    <w:rsid w:val="003D2004"/>
    <w:rsid w:val="003D20CE"/>
    <w:rsid w:val="003D210F"/>
    <w:rsid w:val="003D2CF8"/>
    <w:rsid w:val="003D3545"/>
    <w:rsid w:val="003D35EA"/>
    <w:rsid w:val="003D3623"/>
    <w:rsid w:val="003D3AB8"/>
    <w:rsid w:val="003D3B43"/>
    <w:rsid w:val="003D3BF9"/>
    <w:rsid w:val="003D3FBA"/>
    <w:rsid w:val="003D3FDD"/>
    <w:rsid w:val="003D42FE"/>
    <w:rsid w:val="003D44B3"/>
    <w:rsid w:val="003D4608"/>
    <w:rsid w:val="003D48AE"/>
    <w:rsid w:val="003D4C84"/>
    <w:rsid w:val="003D5298"/>
    <w:rsid w:val="003D5307"/>
    <w:rsid w:val="003D5CF1"/>
    <w:rsid w:val="003D606A"/>
    <w:rsid w:val="003D60A4"/>
    <w:rsid w:val="003D64FC"/>
    <w:rsid w:val="003D6AA5"/>
    <w:rsid w:val="003D6C31"/>
    <w:rsid w:val="003D6C50"/>
    <w:rsid w:val="003D6E10"/>
    <w:rsid w:val="003D6F27"/>
    <w:rsid w:val="003D7539"/>
    <w:rsid w:val="003D75C8"/>
    <w:rsid w:val="003D7770"/>
    <w:rsid w:val="003D7C3D"/>
    <w:rsid w:val="003D7F41"/>
    <w:rsid w:val="003E002F"/>
    <w:rsid w:val="003E0770"/>
    <w:rsid w:val="003E0968"/>
    <w:rsid w:val="003E0E69"/>
    <w:rsid w:val="003E14C7"/>
    <w:rsid w:val="003E16BF"/>
    <w:rsid w:val="003E17E9"/>
    <w:rsid w:val="003E1E61"/>
    <w:rsid w:val="003E223C"/>
    <w:rsid w:val="003E2505"/>
    <w:rsid w:val="003E25AA"/>
    <w:rsid w:val="003E2EFC"/>
    <w:rsid w:val="003E39DC"/>
    <w:rsid w:val="003E3A1F"/>
    <w:rsid w:val="003E40F9"/>
    <w:rsid w:val="003E411D"/>
    <w:rsid w:val="003E4166"/>
    <w:rsid w:val="003E4351"/>
    <w:rsid w:val="003E4536"/>
    <w:rsid w:val="003E497C"/>
    <w:rsid w:val="003E49CF"/>
    <w:rsid w:val="003E49D9"/>
    <w:rsid w:val="003E5105"/>
    <w:rsid w:val="003E5148"/>
    <w:rsid w:val="003E5B75"/>
    <w:rsid w:val="003E5BFF"/>
    <w:rsid w:val="003E5D50"/>
    <w:rsid w:val="003E5F8C"/>
    <w:rsid w:val="003E610E"/>
    <w:rsid w:val="003E6615"/>
    <w:rsid w:val="003E676C"/>
    <w:rsid w:val="003E68A5"/>
    <w:rsid w:val="003E6ABD"/>
    <w:rsid w:val="003E6FF5"/>
    <w:rsid w:val="003E7186"/>
    <w:rsid w:val="003E72DE"/>
    <w:rsid w:val="003E7B55"/>
    <w:rsid w:val="003E7CE0"/>
    <w:rsid w:val="003E7DD3"/>
    <w:rsid w:val="003E7ED3"/>
    <w:rsid w:val="003E7FE0"/>
    <w:rsid w:val="003F01E4"/>
    <w:rsid w:val="003F07A1"/>
    <w:rsid w:val="003F17F8"/>
    <w:rsid w:val="003F1928"/>
    <w:rsid w:val="003F285E"/>
    <w:rsid w:val="003F2943"/>
    <w:rsid w:val="003F2C4B"/>
    <w:rsid w:val="003F300E"/>
    <w:rsid w:val="003F3918"/>
    <w:rsid w:val="003F39C5"/>
    <w:rsid w:val="003F3AE2"/>
    <w:rsid w:val="003F3B1F"/>
    <w:rsid w:val="003F3B9D"/>
    <w:rsid w:val="003F3D6A"/>
    <w:rsid w:val="003F3ED8"/>
    <w:rsid w:val="003F3FD5"/>
    <w:rsid w:val="003F452B"/>
    <w:rsid w:val="003F4866"/>
    <w:rsid w:val="003F4A2B"/>
    <w:rsid w:val="003F5038"/>
    <w:rsid w:val="003F5295"/>
    <w:rsid w:val="003F5442"/>
    <w:rsid w:val="003F5484"/>
    <w:rsid w:val="003F55AA"/>
    <w:rsid w:val="003F569F"/>
    <w:rsid w:val="003F5759"/>
    <w:rsid w:val="003F5CD9"/>
    <w:rsid w:val="003F620E"/>
    <w:rsid w:val="003F627A"/>
    <w:rsid w:val="003F65F1"/>
    <w:rsid w:val="003F67C9"/>
    <w:rsid w:val="003F683E"/>
    <w:rsid w:val="003F6FDD"/>
    <w:rsid w:val="003F70C3"/>
    <w:rsid w:val="003F7117"/>
    <w:rsid w:val="003F7317"/>
    <w:rsid w:val="003F7370"/>
    <w:rsid w:val="003F755D"/>
    <w:rsid w:val="003F76E5"/>
    <w:rsid w:val="003F78DA"/>
    <w:rsid w:val="00400423"/>
    <w:rsid w:val="00400BF9"/>
    <w:rsid w:val="00401D7B"/>
    <w:rsid w:val="00402168"/>
    <w:rsid w:val="004026E0"/>
    <w:rsid w:val="00403098"/>
    <w:rsid w:val="00403338"/>
    <w:rsid w:val="0040339D"/>
    <w:rsid w:val="00403735"/>
    <w:rsid w:val="004039B2"/>
    <w:rsid w:val="00403C4E"/>
    <w:rsid w:val="00403CF7"/>
    <w:rsid w:val="00403E93"/>
    <w:rsid w:val="00404157"/>
    <w:rsid w:val="0040445F"/>
    <w:rsid w:val="00404812"/>
    <w:rsid w:val="00404908"/>
    <w:rsid w:val="0040510A"/>
    <w:rsid w:val="00405272"/>
    <w:rsid w:val="0040538D"/>
    <w:rsid w:val="00405841"/>
    <w:rsid w:val="00405D1B"/>
    <w:rsid w:val="00405DC5"/>
    <w:rsid w:val="004061FF"/>
    <w:rsid w:val="0040698E"/>
    <w:rsid w:val="00406AEA"/>
    <w:rsid w:val="00406B87"/>
    <w:rsid w:val="00406CB9"/>
    <w:rsid w:val="004077B7"/>
    <w:rsid w:val="00407EEE"/>
    <w:rsid w:val="00407F32"/>
    <w:rsid w:val="004101F7"/>
    <w:rsid w:val="004103EA"/>
    <w:rsid w:val="00410434"/>
    <w:rsid w:val="004106A1"/>
    <w:rsid w:val="00410A3B"/>
    <w:rsid w:val="00410A8C"/>
    <w:rsid w:val="00410C65"/>
    <w:rsid w:val="004119D5"/>
    <w:rsid w:val="00411B4D"/>
    <w:rsid w:val="00411E80"/>
    <w:rsid w:val="004123B5"/>
    <w:rsid w:val="00412449"/>
    <w:rsid w:val="0041260B"/>
    <w:rsid w:val="00412808"/>
    <w:rsid w:val="00412FD5"/>
    <w:rsid w:val="004132ED"/>
    <w:rsid w:val="004134A3"/>
    <w:rsid w:val="004137D0"/>
    <w:rsid w:val="0041399E"/>
    <w:rsid w:val="00414354"/>
    <w:rsid w:val="004146DC"/>
    <w:rsid w:val="00414875"/>
    <w:rsid w:val="00414D60"/>
    <w:rsid w:val="00414D68"/>
    <w:rsid w:val="00415080"/>
    <w:rsid w:val="0041533A"/>
    <w:rsid w:val="004153B1"/>
    <w:rsid w:val="004153EF"/>
    <w:rsid w:val="004155CB"/>
    <w:rsid w:val="0041561E"/>
    <w:rsid w:val="00415A1E"/>
    <w:rsid w:val="00415BF5"/>
    <w:rsid w:val="00415D8A"/>
    <w:rsid w:val="00415E70"/>
    <w:rsid w:val="00415ED0"/>
    <w:rsid w:val="00415FB0"/>
    <w:rsid w:val="00416013"/>
    <w:rsid w:val="00416029"/>
    <w:rsid w:val="0041640C"/>
    <w:rsid w:val="00416704"/>
    <w:rsid w:val="00416733"/>
    <w:rsid w:val="00416C77"/>
    <w:rsid w:val="00416EBE"/>
    <w:rsid w:val="0041799F"/>
    <w:rsid w:val="00417CFE"/>
    <w:rsid w:val="00417ED4"/>
    <w:rsid w:val="00417F1C"/>
    <w:rsid w:val="004202E8"/>
    <w:rsid w:val="00420501"/>
    <w:rsid w:val="00420A53"/>
    <w:rsid w:val="00420D7B"/>
    <w:rsid w:val="00420ED9"/>
    <w:rsid w:val="00420F87"/>
    <w:rsid w:val="004211B2"/>
    <w:rsid w:val="00421527"/>
    <w:rsid w:val="004216F0"/>
    <w:rsid w:val="004218FD"/>
    <w:rsid w:val="00421B6F"/>
    <w:rsid w:val="00421C74"/>
    <w:rsid w:val="00421F30"/>
    <w:rsid w:val="00421FFC"/>
    <w:rsid w:val="00422004"/>
    <w:rsid w:val="004221A7"/>
    <w:rsid w:val="00422680"/>
    <w:rsid w:val="00422AFA"/>
    <w:rsid w:val="00423322"/>
    <w:rsid w:val="004234CF"/>
    <w:rsid w:val="00423571"/>
    <w:rsid w:val="0042375D"/>
    <w:rsid w:val="00423930"/>
    <w:rsid w:val="004249AC"/>
    <w:rsid w:val="004249E2"/>
    <w:rsid w:val="00424D1E"/>
    <w:rsid w:val="00424EF9"/>
    <w:rsid w:val="00425046"/>
    <w:rsid w:val="004251A5"/>
    <w:rsid w:val="00425479"/>
    <w:rsid w:val="00425A00"/>
    <w:rsid w:val="00425A02"/>
    <w:rsid w:val="00425A45"/>
    <w:rsid w:val="00425D56"/>
    <w:rsid w:val="00425FAE"/>
    <w:rsid w:val="004267DB"/>
    <w:rsid w:val="00426B65"/>
    <w:rsid w:val="00426C6A"/>
    <w:rsid w:val="00427857"/>
    <w:rsid w:val="00427AEF"/>
    <w:rsid w:val="00427EFA"/>
    <w:rsid w:val="004300ED"/>
    <w:rsid w:val="0043067C"/>
    <w:rsid w:val="00430EE7"/>
    <w:rsid w:val="004310BC"/>
    <w:rsid w:val="0043144E"/>
    <w:rsid w:val="004318F5"/>
    <w:rsid w:val="00432236"/>
    <w:rsid w:val="004323DC"/>
    <w:rsid w:val="00432BAE"/>
    <w:rsid w:val="004330DB"/>
    <w:rsid w:val="00433167"/>
    <w:rsid w:val="004334EF"/>
    <w:rsid w:val="00433585"/>
    <w:rsid w:val="004338BA"/>
    <w:rsid w:val="004338EB"/>
    <w:rsid w:val="00433929"/>
    <w:rsid w:val="00433B5D"/>
    <w:rsid w:val="00433BBE"/>
    <w:rsid w:val="00433CE4"/>
    <w:rsid w:val="00433D47"/>
    <w:rsid w:val="00433EE0"/>
    <w:rsid w:val="004340F1"/>
    <w:rsid w:val="00434A43"/>
    <w:rsid w:val="00434D5D"/>
    <w:rsid w:val="00434D79"/>
    <w:rsid w:val="004352C4"/>
    <w:rsid w:val="0043560D"/>
    <w:rsid w:val="00435EC1"/>
    <w:rsid w:val="00436107"/>
    <w:rsid w:val="004361A6"/>
    <w:rsid w:val="004362ED"/>
    <w:rsid w:val="00436377"/>
    <w:rsid w:val="0043649D"/>
    <w:rsid w:val="004368FC"/>
    <w:rsid w:val="00436A07"/>
    <w:rsid w:val="00436C0A"/>
    <w:rsid w:val="00437499"/>
    <w:rsid w:val="004374CC"/>
    <w:rsid w:val="0043797C"/>
    <w:rsid w:val="00437C93"/>
    <w:rsid w:val="00437D20"/>
    <w:rsid w:val="00440112"/>
    <w:rsid w:val="004406A3"/>
    <w:rsid w:val="004406EF"/>
    <w:rsid w:val="0044070D"/>
    <w:rsid w:val="00440779"/>
    <w:rsid w:val="0044122A"/>
    <w:rsid w:val="00441621"/>
    <w:rsid w:val="004418EE"/>
    <w:rsid w:val="00441911"/>
    <w:rsid w:val="0044243C"/>
    <w:rsid w:val="004428FA"/>
    <w:rsid w:val="00442ADB"/>
    <w:rsid w:val="00442B78"/>
    <w:rsid w:val="00442C39"/>
    <w:rsid w:val="00442C71"/>
    <w:rsid w:val="00442CA0"/>
    <w:rsid w:val="00442DE3"/>
    <w:rsid w:val="00442E6B"/>
    <w:rsid w:val="0044319C"/>
    <w:rsid w:val="00443356"/>
    <w:rsid w:val="0044341A"/>
    <w:rsid w:val="00443747"/>
    <w:rsid w:val="00443970"/>
    <w:rsid w:val="00443A25"/>
    <w:rsid w:val="00443D37"/>
    <w:rsid w:val="00443DCB"/>
    <w:rsid w:val="004444BB"/>
    <w:rsid w:val="00444917"/>
    <w:rsid w:val="00444F81"/>
    <w:rsid w:val="0044507B"/>
    <w:rsid w:val="004452DF"/>
    <w:rsid w:val="0044539D"/>
    <w:rsid w:val="004454E5"/>
    <w:rsid w:val="004455DD"/>
    <w:rsid w:val="00445939"/>
    <w:rsid w:val="004459BF"/>
    <w:rsid w:val="004459EE"/>
    <w:rsid w:val="00445C5C"/>
    <w:rsid w:val="00445D01"/>
    <w:rsid w:val="00445D04"/>
    <w:rsid w:val="00446072"/>
    <w:rsid w:val="004460B8"/>
    <w:rsid w:val="00446517"/>
    <w:rsid w:val="004467F4"/>
    <w:rsid w:val="004468D0"/>
    <w:rsid w:val="00446EB2"/>
    <w:rsid w:val="00446F07"/>
    <w:rsid w:val="00446F59"/>
    <w:rsid w:val="00446FA8"/>
    <w:rsid w:val="004470E6"/>
    <w:rsid w:val="00447346"/>
    <w:rsid w:val="0044777E"/>
    <w:rsid w:val="0044794F"/>
    <w:rsid w:val="00447B03"/>
    <w:rsid w:val="00447B2D"/>
    <w:rsid w:val="00447F60"/>
    <w:rsid w:val="004506AB"/>
    <w:rsid w:val="00450B37"/>
    <w:rsid w:val="00450BBA"/>
    <w:rsid w:val="0045112B"/>
    <w:rsid w:val="004511F1"/>
    <w:rsid w:val="004518EE"/>
    <w:rsid w:val="00451D16"/>
    <w:rsid w:val="0045220B"/>
    <w:rsid w:val="00452551"/>
    <w:rsid w:val="004525A5"/>
    <w:rsid w:val="004526CD"/>
    <w:rsid w:val="004527A5"/>
    <w:rsid w:val="00452807"/>
    <w:rsid w:val="004529BF"/>
    <w:rsid w:val="00452B59"/>
    <w:rsid w:val="00452D8E"/>
    <w:rsid w:val="00452D90"/>
    <w:rsid w:val="004534B4"/>
    <w:rsid w:val="00453750"/>
    <w:rsid w:val="004538A8"/>
    <w:rsid w:val="00453A7A"/>
    <w:rsid w:val="00453D93"/>
    <w:rsid w:val="00453EED"/>
    <w:rsid w:val="004543FA"/>
    <w:rsid w:val="00454562"/>
    <w:rsid w:val="00454DAA"/>
    <w:rsid w:val="004552C9"/>
    <w:rsid w:val="004556FA"/>
    <w:rsid w:val="00455787"/>
    <w:rsid w:val="00456BA1"/>
    <w:rsid w:val="00457453"/>
    <w:rsid w:val="004576BC"/>
    <w:rsid w:val="00457880"/>
    <w:rsid w:val="00457B8F"/>
    <w:rsid w:val="0046015B"/>
    <w:rsid w:val="0046041F"/>
    <w:rsid w:val="004606BB"/>
    <w:rsid w:val="0046090B"/>
    <w:rsid w:val="00460C0A"/>
    <w:rsid w:val="00460F14"/>
    <w:rsid w:val="004615C3"/>
    <w:rsid w:val="00461C35"/>
    <w:rsid w:val="00461E7A"/>
    <w:rsid w:val="00462409"/>
    <w:rsid w:val="004624C1"/>
    <w:rsid w:val="00462B32"/>
    <w:rsid w:val="00462C26"/>
    <w:rsid w:val="00462D33"/>
    <w:rsid w:val="00462E72"/>
    <w:rsid w:val="00462F16"/>
    <w:rsid w:val="0046307E"/>
    <w:rsid w:val="00463419"/>
    <w:rsid w:val="004643D2"/>
    <w:rsid w:val="004645CB"/>
    <w:rsid w:val="004648E9"/>
    <w:rsid w:val="00464C3D"/>
    <w:rsid w:val="00464C9D"/>
    <w:rsid w:val="0046511C"/>
    <w:rsid w:val="00465292"/>
    <w:rsid w:val="0046533A"/>
    <w:rsid w:val="004653F7"/>
    <w:rsid w:val="0046598C"/>
    <w:rsid w:val="00465A43"/>
    <w:rsid w:val="00465F2C"/>
    <w:rsid w:val="0046664C"/>
    <w:rsid w:val="0046669F"/>
    <w:rsid w:val="004666A5"/>
    <w:rsid w:val="004666BD"/>
    <w:rsid w:val="0046728D"/>
    <w:rsid w:val="00467337"/>
    <w:rsid w:val="00467832"/>
    <w:rsid w:val="0046784B"/>
    <w:rsid w:val="004678A8"/>
    <w:rsid w:val="00467935"/>
    <w:rsid w:val="00467C6E"/>
    <w:rsid w:val="00467F86"/>
    <w:rsid w:val="00470643"/>
    <w:rsid w:val="00470ACC"/>
    <w:rsid w:val="00470C34"/>
    <w:rsid w:val="00471158"/>
    <w:rsid w:val="00471DF8"/>
    <w:rsid w:val="00472130"/>
    <w:rsid w:val="0047234E"/>
    <w:rsid w:val="00472359"/>
    <w:rsid w:val="0047236E"/>
    <w:rsid w:val="0047345C"/>
    <w:rsid w:val="0047358E"/>
    <w:rsid w:val="00473607"/>
    <w:rsid w:val="00473724"/>
    <w:rsid w:val="0047393B"/>
    <w:rsid w:val="00473A55"/>
    <w:rsid w:val="00474219"/>
    <w:rsid w:val="00474505"/>
    <w:rsid w:val="004745B4"/>
    <w:rsid w:val="0047478D"/>
    <w:rsid w:val="00475458"/>
    <w:rsid w:val="004756E1"/>
    <w:rsid w:val="0047580F"/>
    <w:rsid w:val="0047583D"/>
    <w:rsid w:val="004762E9"/>
    <w:rsid w:val="004768BE"/>
    <w:rsid w:val="004769EA"/>
    <w:rsid w:val="00476A53"/>
    <w:rsid w:val="00476C48"/>
    <w:rsid w:val="004773D6"/>
    <w:rsid w:val="0047772F"/>
    <w:rsid w:val="00477A7B"/>
    <w:rsid w:val="00477B05"/>
    <w:rsid w:val="00477C5B"/>
    <w:rsid w:val="00477ECB"/>
    <w:rsid w:val="00477F8A"/>
    <w:rsid w:val="004800FF"/>
    <w:rsid w:val="00480543"/>
    <w:rsid w:val="0048092F"/>
    <w:rsid w:val="00480D49"/>
    <w:rsid w:val="00480E17"/>
    <w:rsid w:val="00481023"/>
    <w:rsid w:val="004819EF"/>
    <w:rsid w:val="00481BEB"/>
    <w:rsid w:val="00481DA2"/>
    <w:rsid w:val="00481EAA"/>
    <w:rsid w:val="00481FA2"/>
    <w:rsid w:val="00482245"/>
    <w:rsid w:val="00482339"/>
    <w:rsid w:val="0048251F"/>
    <w:rsid w:val="00482935"/>
    <w:rsid w:val="00482BC3"/>
    <w:rsid w:val="00482C3A"/>
    <w:rsid w:val="00482C5F"/>
    <w:rsid w:val="00482E78"/>
    <w:rsid w:val="0048300D"/>
    <w:rsid w:val="004835B8"/>
    <w:rsid w:val="004835E5"/>
    <w:rsid w:val="00484463"/>
    <w:rsid w:val="004846E6"/>
    <w:rsid w:val="00484795"/>
    <w:rsid w:val="00484947"/>
    <w:rsid w:val="004849C5"/>
    <w:rsid w:val="00484A27"/>
    <w:rsid w:val="00484C3B"/>
    <w:rsid w:val="00485016"/>
    <w:rsid w:val="004851A6"/>
    <w:rsid w:val="00485394"/>
    <w:rsid w:val="0048550D"/>
    <w:rsid w:val="00485F30"/>
    <w:rsid w:val="00486047"/>
    <w:rsid w:val="0048623C"/>
    <w:rsid w:val="00486297"/>
    <w:rsid w:val="004867F6"/>
    <w:rsid w:val="00486AE2"/>
    <w:rsid w:val="00486C71"/>
    <w:rsid w:val="00486EC4"/>
    <w:rsid w:val="00486FB0"/>
    <w:rsid w:val="00487720"/>
    <w:rsid w:val="00487794"/>
    <w:rsid w:val="004878C9"/>
    <w:rsid w:val="00487A50"/>
    <w:rsid w:val="0049004D"/>
    <w:rsid w:val="004905A6"/>
    <w:rsid w:val="00490DFE"/>
    <w:rsid w:val="004910B1"/>
    <w:rsid w:val="00491112"/>
    <w:rsid w:val="00491180"/>
    <w:rsid w:val="004916C9"/>
    <w:rsid w:val="0049180E"/>
    <w:rsid w:val="00491812"/>
    <w:rsid w:val="00492136"/>
    <w:rsid w:val="00492355"/>
    <w:rsid w:val="0049264B"/>
    <w:rsid w:val="004928D3"/>
    <w:rsid w:val="00492D1D"/>
    <w:rsid w:val="00492DDC"/>
    <w:rsid w:val="00493223"/>
    <w:rsid w:val="00493596"/>
    <w:rsid w:val="00493686"/>
    <w:rsid w:val="0049382C"/>
    <w:rsid w:val="004938F4"/>
    <w:rsid w:val="00493CB2"/>
    <w:rsid w:val="00494118"/>
    <w:rsid w:val="00494408"/>
    <w:rsid w:val="0049449C"/>
    <w:rsid w:val="0049460C"/>
    <w:rsid w:val="004948DB"/>
    <w:rsid w:val="00495944"/>
    <w:rsid w:val="00495C7B"/>
    <w:rsid w:val="00495C88"/>
    <w:rsid w:val="00495E9A"/>
    <w:rsid w:val="00496033"/>
    <w:rsid w:val="0049612F"/>
    <w:rsid w:val="004964FA"/>
    <w:rsid w:val="004965FC"/>
    <w:rsid w:val="00496915"/>
    <w:rsid w:val="00496A83"/>
    <w:rsid w:val="00496C06"/>
    <w:rsid w:val="00496F3D"/>
    <w:rsid w:val="004973A9"/>
    <w:rsid w:val="0049740B"/>
    <w:rsid w:val="00497A7C"/>
    <w:rsid w:val="00497F0D"/>
    <w:rsid w:val="004A004D"/>
    <w:rsid w:val="004A03A3"/>
    <w:rsid w:val="004A0A92"/>
    <w:rsid w:val="004A0E3A"/>
    <w:rsid w:val="004A1066"/>
    <w:rsid w:val="004A10FF"/>
    <w:rsid w:val="004A1F66"/>
    <w:rsid w:val="004A28F7"/>
    <w:rsid w:val="004A30ED"/>
    <w:rsid w:val="004A31E8"/>
    <w:rsid w:val="004A33D4"/>
    <w:rsid w:val="004A367A"/>
    <w:rsid w:val="004A3AFD"/>
    <w:rsid w:val="004A42F3"/>
    <w:rsid w:val="004A4E53"/>
    <w:rsid w:val="004A5032"/>
    <w:rsid w:val="004A527D"/>
    <w:rsid w:val="004A5470"/>
    <w:rsid w:val="004A583F"/>
    <w:rsid w:val="004A5AEB"/>
    <w:rsid w:val="004A5BE3"/>
    <w:rsid w:val="004A5C0B"/>
    <w:rsid w:val="004A6060"/>
    <w:rsid w:val="004A60AE"/>
    <w:rsid w:val="004A631D"/>
    <w:rsid w:val="004A6588"/>
    <w:rsid w:val="004A6685"/>
    <w:rsid w:val="004A675D"/>
    <w:rsid w:val="004A67B5"/>
    <w:rsid w:val="004A67D2"/>
    <w:rsid w:val="004A6A1D"/>
    <w:rsid w:val="004A6C7E"/>
    <w:rsid w:val="004A7739"/>
    <w:rsid w:val="004A77A9"/>
    <w:rsid w:val="004A78C6"/>
    <w:rsid w:val="004B0280"/>
    <w:rsid w:val="004B0297"/>
    <w:rsid w:val="004B0E2A"/>
    <w:rsid w:val="004B10BE"/>
    <w:rsid w:val="004B17EE"/>
    <w:rsid w:val="004B18DE"/>
    <w:rsid w:val="004B1F14"/>
    <w:rsid w:val="004B2313"/>
    <w:rsid w:val="004B235B"/>
    <w:rsid w:val="004B2474"/>
    <w:rsid w:val="004B304D"/>
    <w:rsid w:val="004B35F3"/>
    <w:rsid w:val="004B3681"/>
    <w:rsid w:val="004B3817"/>
    <w:rsid w:val="004B3911"/>
    <w:rsid w:val="004B3C79"/>
    <w:rsid w:val="004B3ECB"/>
    <w:rsid w:val="004B43AC"/>
    <w:rsid w:val="004B46A4"/>
    <w:rsid w:val="004B4C1B"/>
    <w:rsid w:val="004B4E1C"/>
    <w:rsid w:val="004B4F86"/>
    <w:rsid w:val="004B51A9"/>
    <w:rsid w:val="004B5594"/>
    <w:rsid w:val="004B562A"/>
    <w:rsid w:val="004B575E"/>
    <w:rsid w:val="004B5995"/>
    <w:rsid w:val="004B5C0C"/>
    <w:rsid w:val="004B6915"/>
    <w:rsid w:val="004B6D7D"/>
    <w:rsid w:val="004B6E9F"/>
    <w:rsid w:val="004B71C3"/>
    <w:rsid w:val="004B7220"/>
    <w:rsid w:val="004B7359"/>
    <w:rsid w:val="004B7423"/>
    <w:rsid w:val="004B74E7"/>
    <w:rsid w:val="004B7FA0"/>
    <w:rsid w:val="004B7FAF"/>
    <w:rsid w:val="004C018C"/>
    <w:rsid w:val="004C0579"/>
    <w:rsid w:val="004C0AEB"/>
    <w:rsid w:val="004C0F21"/>
    <w:rsid w:val="004C14E2"/>
    <w:rsid w:val="004C1525"/>
    <w:rsid w:val="004C1A4C"/>
    <w:rsid w:val="004C1F4A"/>
    <w:rsid w:val="004C2388"/>
    <w:rsid w:val="004C23CE"/>
    <w:rsid w:val="004C24BF"/>
    <w:rsid w:val="004C2932"/>
    <w:rsid w:val="004C3260"/>
    <w:rsid w:val="004C33B8"/>
    <w:rsid w:val="004C3B5D"/>
    <w:rsid w:val="004C3D7A"/>
    <w:rsid w:val="004C43FC"/>
    <w:rsid w:val="004C4694"/>
    <w:rsid w:val="004C4792"/>
    <w:rsid w:val="004C5091"/>
    <w:rsid w:val="004C5206"/>
    <w:rsid w:val="004C5225"/>
    <w:rsid w:val="004C5323"/>
    <w:rsid w:val="004C5426"/>
    <w:rsid w:val="004C55D8"/>
    <w:rsid w:val="004C56B6"/>
    <w:rsid w:val="004C65DA"/>
    <w:rsid w:val="004C6639"/>
    <w:rsid w:val="004C6701"/>
    <w:rsid w:val="004C6938"/>
    <w:rsid w:val="004C6963"/>
    <w:rsid w:val="004C6AA4"/>
    <w:rsid w:val="004C6C06"/>
    <w:rsid w:val="004C6F43"/>
    <w:rsid w:val="004C7889"/>
    <w:rsid w:val="004C7B85"/>
    <w:rsid w:val="004D00D1"/>
    <w:rsid w:val="004D08C0"/>
    <w:rsid w:val="004D1099"/>
    <w:rsid w:val="004D1AEC"/>
    <w:rsid w:val="004D1D96"/>
    <w:rsid w:val="004D1F01"/>
    <w:rsid w:val="004D211E"/>
    <w:rsid w:val="004D245F"/>
    <w:rsid w:val="004D2657"/>
    <w:rsid w:val="004D2678"/>
    <w:rsid w:val="004D26CD"/>
    <w:rsid w:val="004D2B25"/>
    <w:rsid w:val="004D2B79"/>
    <w:rsid w:val="004D3052"/>
    <w:rsid w:val="004D37AA"/>
    <w:rsid w:val="004D37BB"/>
    <w:rsid w:val="004D3FEE"/>
    <w:rsid w:val="004D4125"/>
    <w:rsid w:val="004D427B"/>
    <w:rsid w:val="004D44A6"/>
    <w:rsid w:val="004D460A"/>
    <w:rsid w:val="004D4D08"/>
    <w:rsid w:val="004D4DA0"/>
    <w:rsid w:val="004D4E81"/>
    <w:rsid w:val="004D4F64"/>
    <w:rsid w:val="004D50DC"/>
    <w:rsid w:val="004D53BC"/>
    <w:rsid w:val="004D56A8"/>
    <w:rsid w:val="004D5704"/>
    <w:rsid w:val="004D5E1F"/>
    <w:rsid w:val="004D5E6B"/>
    <w:rsid w:val="004D6284"/>
    <w:rsid w:val="004D6289"/>
    <w:rsid w:val="004D62D4"/>
    <w:rsid w:val="004D6558"/>
    <w:rsid w:val="004D694C"/>
    <w:rsid w:val="004D69FF"/>
    <w:rsid w:val="004D6A5D"/>
    <w:rsid w:val="004D6C15"/>
    <w:rsid w:val="004D6CF7"/>
    <w:rsid w:val="004D7057"/>
    <w:rsid w:val="004D707D"/>
    <w:rsid w:val="004D70F8"/>
    <w:rsid w:val="004D77FB"/>
    <w:rsid w:val="004D7826"/>
    <w:rsid w:val="004D7845"/>
    <w:rsid w:val="004D7ACE"/>
    <w:rsid w:val="004E007C"/>
    <w:rsid w:val="004E0D56"/>
    <w:rsid w:val="004E13E3"/>
    <w:rsid w:val="004E1811"/>
    <w:rsid w:val="004E19A9"/>
    <w:rsid w:val="004E1EC0"/>
    <w:rsid w:val="004E228F"/>
    <w:rsid w:val="004E23CE"/>
    <w:rsid w:val="004E24E5"/>
    <w:rsid w:val="004E2531"/>
    <w:rsid w:val="004E2D92"/>
    <w:rsid w:val="004E3A81"/>
    <w:rsid w:val="004E4068"/>
    <w:rsid w:val="004E41B9"/>
    <w:rsid w:val="004E47DA"/>
    <w:rsid w:val="004E4900"/>
    <w:rsid w:val="004E4971"/>
    <w:rsid w:val="004E4C15"/>
    <w:rsid w:val="004E4DED"/>
    <w:rsid w:val="004E50E6"/>
    <w:rsid w:val="004E5CF5"/>
    <w:rsid w:val="004E5D04"/>
    <w:rsid w:val="004E5D2E"/>
    <w:rsid w:val="004E648E"/>
    <w:rsid w:val="004E6516"/>
    <w:rsid w:val="004E65B6"/>
    <w:rsid w:val="004E67E5"/>
    <w:rsid w:val="004E6D40"/>
    <w:rsid w:val="004E6DA4"/>
    <w:rsid w:val="004E7956"/>
    <w:rsid w:val="004E7B05"/>
    <w:rsid w:val="004E7FE2"/>
    <w:rsid w:val="004F1682"/>
    <w:rsid w:val="004F1700"/>
    <w:rsid w:val="004F1C3C"/>
    <w:rsid w:val="004F1EFF"/>
    <w:rsid w:val="004F1FD1"/>
    <w:rsid w:val="004F21A3"/>
    <w:rsid w:val="004F2217"/>
    <w:rsid w:val="004F2760"/>
    <w:rsid w:val="004F27DB"/>
    <w:rsid w:val="004F2D69"/>
    <w:rsid w:val="004F2DD0"/>
    <w:rsid w:val="004F321D"/>
    <w:rsid w:val="004F38AF"/>
    <w:rsid w:val="004F38EF"/>
    <w:rsid w:val="004F3B3D"/>
    <w:rsid w:val="004F3E01"/>
    <w:rsid w:val="004F4121"/>
    <w:rsid w:val="004F42D4"/>
    <w:rsid w:val="004F449B"/>
    <w:rsid w:val="004F4796"/>
    <w:rsid w:val="004F4B15"/>
    <w:rsid w:val="004F4FBB"/>
    <w:rsid w:val="004F505A"/>
    <w:rsid w:val="004F53B8"/>
    <w:rsid w:val="004F59D3"/>
    <w:rsid w:val="004F5A72"/>
    <w:rsid w:val="004F5C88"/>
    <w:rsid w:val="004F5DBA"/>
    <w:rsid w:val="004F6179"/>
    <w:rsid w:val="004F62AF"/>
    <w:rsid w:val="004F7366"/>
    <w:rsid w:val="004F7A0A"/>
    <w:rsid w:val="004F7A14"/>
    <w:rsid w:val="004F7D8A"/>
    <w:rsid w:val="005000B5"/>
    <w:rsid w:val="0050014A"/>
    <w:rsid w:val="0050088E"/>
    <w:rsid w:val="00500A02"/>
    <w:rsid w:val="00500EF7"/>
    <w:rsid w:val="0050116E"/>
    <w:rsid w:val="0050122A"/>
    <w:rsid w:val="00501949"/>
    <w:rsid w:val="00501ACE"/>
    <w:rsid w:val="00501BE3"/>
    <w:rsid w:val="005020D1"/>
    <w:rsid w:val="00502753"/>
    <w:rsid w:val="00502D25"/>
    <w:rsid w:val="00502D4F"/>
    <w:rsid w:val="00502E90"/>
    <w:rsid w:val="005032C5"/>
    <w:rsid w:val="00503AC4"/>
    <w:rsid w:val="00503E24"/>
    <w:rsid w:val="005041A1"/>
    <w:rsid w:val="005045BC"/>
    <w:rsid w:val="00504770"/>
    <w:rsid w:val="00504B69"/>
    <w:rsid w:val="0050500A"/>
    <w:rsid w:val="00505428"/>
    <w:rsid w:val="005058AD"/>
    <w:rsid w:val="005059A8"/>
    <w:rsid w:val="00505BD2"/>
    <w:rsid w:val="00505F02"/>
    <w:rsid w:val="005065EC"/>
    <w:rsid w:val="005066B6"/>
    <w:rsid w:val="00506780"/>
    <w:rsid w:val="00506B9F"/>
    <w:rsid w:val="00506BC7"/>
    <w:rsid w:val="005070AB"/>
    <w:rsid w:val="00507178"/>
    <w:rsid w:val="005072CE"/>
    <w:rsid w:val="00507C3E"/>
    <w:rsid w:val="00507CFE"/>
    <w:rsid w:val="00507D6A"/>
    <w:rsid w:val="00507F64"/>
    <w:rsid w:val="00507FA8"/>
    <w:rsid w:val="0051006B"/>
    <w:rsid w:val="005102E5"/>
    <w:rsid w:val="005104D8"/>
    <w:rsid w:val="00510B7C"/>
    <w:rsid w:val="00510BCB"/>
    <w:rsid w:val="00510C72"/>
    <w:rsid w:val="00510D62"/>
    <w:rsid w:val="00511254"/>
    <w:rsid w:val="00511355"/>
    <w:rsid w:val="005115FF"/>
    <w:rsid w:val="00511C00"/>
    <w:rsid w:val="00511FCB"/>
    <w:rsid w:val="005123E0"/>
    <w:rsid w:val="005127B2"/>
    <w:rsid w:val="005127DF"/>
    <w:rsid w:val="005128FC"/>
    <w:rsid w:val="005129A4"/>
    <w:rsid w:val="00512ABD"/>
    <w:rsid w:val="00512BFC"/>
    <w:rsid w:val="005133B1"/>
    <w:rsid w:val="005136F1"/>
    <w:rsid w:val="00513B70"/>
    <w:rsid w:val="00513D5D"/>
    <w:rsid w:val="00513E77"/>
    <w:rsid w:val="0051420B"/>
    <w:rsid w:val="005142C3"/>
    <w:rsid w:val="00514565"/>
    <w:rsid w:val="00514898"/>
    <w:rsid w:val="005148B5"/>
    <w:rsid w:val="00514951"/>
    <w:rsid w:val="0051498A"/>
    <w:rsid w:val="00514AB7"/>
    <w:rsid w:val="00514BF2"/>
    <w:rsid w:val="00514C77"/>
    <w:rsid w:val="005151BC"/>
    <w:rsid w:val="005151EB"/>
    <w:rsid w:val="005151F6"/>
    <w:rsid w:val="00515242"/>
    <w:rsid w:val="005152F2"/>
    <w:rsid w:val="0051550E"/>
    <w:rsid w:val="0051578C"/>
    <w:rsid w:val="0051585C"/>
    <w:rsid w:val="005158ED"/>
    <w:rsid w:val="00515E2D"/>
    <w:rsid w:val="00516010"/>
    <w:rsid w:val="0051604B"/>
    <w:rsid w:val="0051610C"/>
    <w:rsid w:val="005162FB"/>
    <w:rsid w:val="00516341"/>
    <w:rsid w:val="00516F6E"/>
    <w:rsid w:val="00517D8E"/>
    <w:rsid w:val="005201AF"/>
    <w:rsid w:val="005208B0"/>
    <w:rsid w:val="00520C9C"/>
    <w:rsid w:val="0052107D"/>
    <w:rsid w:val="00521970"/>
    <w:rsid w:val="0052277E"/>
    <w:rsid w:val="005227E4"/>
    <w:rsid w:val="00522924"/>
    <w:rsid w:val="00522DA7"/>
    <w:rsid w:val="005230FF"/>
    <w:rsid w:val="005239F4"/>
    <w:rsid w:val="00523F2E"/>
    <w:rsid w:val="005243B4"/>
    <w:rsid w:val="00524436"/>
    <w:rsid w:val="00524829"/>
    <w:rsid w:val="00524890"/>
    <w:rsid w:val="00524A1D"/>
    <w:rsid w:val="00524A24"/>
    <w:rsid w:val="00524BF2"/>
    <w:rsid w:val="00524DA6"/>
    <w:rsid w:val="00524DE2"/>
    <w:rsid w:val="0052505F"/>
    <w:rsid w:val="00525AE0"/>
    <w:rsid w:val="00526043"/>
    <w:rsid w:val="0052619A"/>
    <w:rsid w:val="00526692"/>
    <w:rsid w:val="00526776"/>
    <w:rsid w:val="0052681D"/>
    <w:rsid w:val="00526ABA"/>
    <w:rsid w:val="00526BDE"/>
    <w:rsid w:val="00526DAC"/>
    <w:rsid w:val="005270D4"/>
    <w:rsid w:val="00527485"/>
    <w:rsid w:val="005275A6"/>
    <w:rsid w:val="00527703"/>
    <w:rsid w:val="00527EAA"/>
    <w:rsid w:val="00530199"/>
    <w:rsid w:val="00530A9F"/>
    <w:rsid w:val="00530CEF"/>
    <w:rsid w:val="00530EAA"/>
    <w:rsid w:val="00530ECC"/>
    <w:rsid w:val="005310BA"/>
    <w:rsid w:val="0053112D"/>
    <w:rsid w:val="0053147A"/>
    <w:rsid w:val="005316A9"/>
    <w:rsid w:val="005318F7"/>
    <w:rsid w:val="00531EA0"/>
    <w:rsid w:val="005325F6"/>
    <w:rsid w:val="00532619"/>
    <w:rsid w:val="005326D8"/>
    <w:rsid w:val="0053273D"/>
    <w:rsid w:val="00532A30"/>
    <w:rsid w:val="00532B08"/>
    <w:rsid w:val="00532B5F"/>
    <w:rsid w:val="00532D21"/>
    <w:rsid w:val="00532D22"/>
    <w:rsid w:val="005334A7"/>
    <w:rsid w:val="005338E8"/>
    <w:rsid w:val="00533A0F"/>
    <w:rsid w:val="00533C86"/>
    <w:rsid w:val="005344EF"/>
    <w:rsid w:val="005346BC"/>
    <w:rsid w:val="00534A6B"/>
    <w:rsid w:val="00534C73"/>
    <w:rsid w:val="00534E07"/>
    <w:rsid w:val="005352BC"/>
    <w:rsid w:val="00535809"/>
    <w:rsid w:val="00535948"/>
    <w:rsid w:val="00535F46"/>
    <w:rsid w:val="005360C1"/>
    <w:rsid w:val="005362CE"/>
    <w:rsid w:val="005366DD"/>
    <w:rsid w:val="00536A0A"/>
    <w:rsid w:val="00536C0C"/>
    <w:rsid w:val="00536EF6"/>
    <w:rsid w:val="0053729C"/>
    <w:rsid w:val="005372F0"/>
    <w:rsid w:val="0053757D"/>
    <w:rsid w:val="00537C67"/>
    <w:rsid w:val="005400EF"/>
    <w:rsid w:val="0054015B"/>
    <w:rsid w:val="00540827"/>
    <w:rsid w:val="00540A4D"/>
    <w:rsid w:val="00540B04"/>
    <w:rsid w:val="00540B3E"/>
    <w:rsid w:val="00540CA6"/>
    <w:rsid w:val="00540E8D"/>
    <w:rsid w:val="00541154"/>
    <w:rsid w:val="0054115E"/>
    <w:rsid w:val="00541428"/>
    <w:rsid w:val="005416D2"/>
    <w:rsid w:val="0054196D"/>
    <w:rsid w:val="00541B80"/>
    <w:rsid w:val="00541E7E"/>
    <w:rsid w:val="00542499"/>
    <w:rsid w:val="00542888"/>
    <w:rsid w:val="00542DB2"/>
    <w:rsid w:val="00542F98"/>
    <w:rsid w:val="005433B1"/>
    <w:rsid w:val="00543421"/>
    <w:rsid w:val="00543B5F"/>
    <w:rsid w:val="00543D60"/>
    <w:rsid w:val="0054420A"/>
    <w:rsid w:val="00544461"/>
    <w:rsid w:val="00544530"/>
    <w:rsid w:val="00544686"/>
    <w:rsid w:val="00544B6A"/>
    <w:rsid w:val="00544B84"/>
    <w:rsid w:val="00544E42"/>
    <w:rsid w:val="005455C1"/>
    <w:rsid w:val="00545698"/>
    <w:rsid w:val="00545BAD"/>
    <w:rsid w:val="00545F24"/>
    <w:rsid w:val="0054625A"/>
    <w:rsid w:val="00546437"/>
    <w:rsid w:val="0054665E"/>
    <w:rsid w:val="00546B9C"/>
    <w:rsid w:val="00546DF4"/>
    <w:rsid w:val="00546E10"/>
    <w:rsid w:val="00546FA9"/>
    <w:rsid w:val="00547006"/>
    <w:rsid w:val="005470E3"/>
    <w:rsid w:val="005473B5"/>
    <w:rsid w:val="005474F1"/>
    <w:rsid w:val="0055002B"/>
    <w:rsid w:val="00550342"/>
    <w:rsid w:val="0055065C"/>
    <w:rsid w:val="00550971"/>
    <w:rsid w:val="00550D3B"/>
    <w:rsid w:val="00550F81"/>
    <w:rsid w:val="005510F8"/>
    <w:rsid w:val="0055111D"/>
    <w:rsid w:val="00551440"/>
    <w:rsid w:val="00551963"/>
    <w:rsid w:val="00551A4A"/>
    <w:rsid w:val="00551A6D"/>
    <w:rsid w:val="005520D8"/>
    <w:rsid w:val="00552340"/>
    <w:rsid w:val="00552476"/>
    <w:rsid w:val="00552931"/>
    <w:rsid w:val="00552968"/>
    <w:rsid w:val="00552CEB"/>
    <w:rsid w:val="005531A9"/>
    <w:rsid w:val="005539F2"/>
    <w:rsid w:val="00553C7E"/>
    <w:rsid w:val="005543EF"/>
    <w:rsid w:val="00554488"/>
    <w:rsid w:val="00554661"/>
    <w:rsid w:val="00554B34"/>
    <w:rsid w:val="00554B56"/>
    <w:rsid w:val="00554FAB"/>
    <w:rsid w:val="005552DC"/>
    <w:rsid w:val="00555359"/>
    <w:rsid w:val="005554F9"/>
    <w:rsid w:val="00555D8C"/>
    <w:rsid w:val="00556290"/>
    <w:rsid w:val="005562AD"/>
    <w:rsid w:val="005563E0"/>
    <w:rsid w:val="00556609"/>
    <w:rsid w:val="005572EE"/>
    <w:rsid w:val="00557ED8"/>
    <w:rsid w:val="00560468"/>
    <w:rsid w:val="00560AF6"/>
    <w:rsid w:val="00560B81"/>
    <w:rsid w:val="00560E72"/>
    <w:rsid w:val="00560EE0"/>
    <w:rsid w:val="005612EA"/>
    <w:rsid w:val="005613C7"/>
    <w:rsid w:val="00561594"/>
    <w:rsid w:val="0056160A"/>
    <w:rsid w:val="00561662"/>
    <w:rsid w:val="0056184F"/>
    <w:rsid w:val="00561F4A"/>
    <w:rsid w:val="005620DF"/>
    <w:rsid w:val="005626BD"/>
    <w:rsid w:val="00562997"/>
    <w:rsid w:val="005629B0"/>
    <w:rsid w:val="00562BE3"/>
    <w:rsid w:val="00562E0D"/>
    <w:rsid w:val="005632CC"/>
    <w:rsid w:val="00563A1E"/>
    <w:rsid w:val="00563BD2"/>
    <w:rsid w:val="00563C67"/>
    <w:rsid w:val="005641CA"/>
    <w:rsid w:val="0056485D"/>
    <w:rsid w:val="005649E2"/>
    <w:rsid w:val="00564DE9"/>
    <w:rsid w:val="00564FBA"/>
    <w:rsid w:val="0056537B"/>
    <w:rsid w:val="00565AA6"/>
    <w:rsid w:val="0056606B"/>
    <w:rsid w:val="00566289"/>
    <w:rsid w:val="00566526"/>
    <w:rsid w:val="00566BC1"/>
    <w:rsid w:val="005672BA"/>
    <w:rsid w:val="00567643"/>
    <w:rsid w:val="005679B7"/>
    <w:rsid w:val="00567AD4"/>
    <w:rsid w:val="00567B15"/>
    <w:rsid w:val="00567B9D"/>
    <w:rsid w:val="00567C1E"/>
    <w:rsid w:val="00567E9D"/>
    <w:rsid w:val="005700D3"/>
    <w:rsid w:val="00570683"/>
    <w:rsid w:val="00570A58"/>
    <w:rsid w:val="00570B2E"/>
    <w:rsid w:val="00570DBB"/>
    <w:rsid w:val="005711AD"/>
    <w:rsid w:val="00571DFD"/>
    <w:rsid w:val="00571FF6"/>
    <w:rsid w:val="005721C2"/>
    <w:rsid w:val="0057245D"/>
    <w:rsid w:val="00572F87"/>
    <w:rsid w:val="0057302A"/>
    <w:rsid w:val="0057345E"/>
    <w:rsid w:val="00573610"/>
    <w:rsid w:val="0057362A"/>
    <w:rsid w:val="0057372E"/>
    <w:rsid w:val="00573BCA"/>
    <w:rsid w:val="00573CD1"/>
    <w:rsid w:val="00574665"/>
    <w:rsid w:val="0057483C"/>
    <w:rsid w:val="00574931"/>
    <w:rsid w:val="00574A8B"/>
    <w:rsid w:val="00575024"/>
    <w:rsid w:val="00575160"/>
    <w:rsid w:val="0057580F"/>
    <w:rsid w:val="00575B64"/>
    <w:rsid w:val="00575BBE"/>
    <w:rsid w:val="00575D20"/>
    <w:rsid w:val="00575D42"/>
    <w:rsid w:val="005761AF"/>
    <w:rsid w:val="00576258"/>
    <w:rsid w:val="00576319"/>
    <w:rsid w:val="00576768"/>
    <w:rsid w:val="00576812"/>
    <w:rsid w:val="00576D10"/>
    <w:rsid w:val="00576D6D"/>
    <w:rsid w:val="0057799F"/>
    <w:rsid w:val="00577A0B"/>
    <w:rsid w:val="00577A9C"/>
    <w:rsid w:val="00577DC3"/>
    <w:rsid w:val="00577E7F"/>
    <w:rsid w:val="0058003D"/>
    <w:rsid w:val="005803E4"/>
    <w:rsid w:val="005804D0"/>
    <w:rsid w:val="005809F8"/>
    <w:rsid w:val="00580E79"/>
    <w:rsid w:val="005810D1"/>
    <w:rsid w:val="005813F6"/>
    <w:rsid w:val="00581694"/>
    <w:rsid w:val="00581A91"/>
    <w:rsid w:val="00581C49"/>
    <w:rsid w:val="00582233"/>
    <w:rsid w:val="00582488"/>
    <w:rsid w:val="00582561"/>
    <w:rsid w:val="005827B5"/>
    <w:rsid w:val="00582819"/>
    <w:rsid w:val="00582D7F"/>
    <w:rsid w:val="005835BC"/>
    <w:rsid w:val="00583DAD"/>
    <w:rsid w:val="00583FFF"/>
    <w:rsid w:val="0058400C"/>
    <w:rsid w:val="0058413A"/>
    <w:rsid w:val="00584323"/>
    <w:rsid w:val="00584373"/>
    <w:rsid w:val="005843A7"/>
    <w:rsid w:val="00584557"/>
    <w:rsid w:val="00584903"/>
    <w:rsid w:val="00584905"/>
    <w:rsid w:val="005849CE"/>
    <w:rsid w:val="00584A16"/>
    <w:rsid w:val="00584DF1"/>
    <w:rsid w:val="00584E0A"/>
    <w:rsid w:val="00584E1D"/>
    <w:rsid w:val="00584F90"/>
    <w:rsid w:val="005851EE"/>
    <w:rsid w:val="005851FE"/>
    <w:rsid w:val="005852D7"/>
    <w:rsid w:val="00585888"/>
    <w:rsid w:val="00586169"/>
    <w:rsid w:val="0058651A"/>
    <w:rsid w:val="0058679D"/>
    <w:rsid w:val="0058698A"/>
    <w:rsid w:val="00586C54"/>
    <w:rsid w:val="00586ED5"/>
    <w:rsid w:val="00587495"/>
    <w:rsid w:val="0058785C"/>
    <w:rsid w:val="00587A32"/>
    <w:rsid w:val="00587CC8"/>
    <w:rsid w:val="00590250"/>
    <w:rsid w:val="00590727"/>
    <w:rsid w:val="00590A6D"/>
    <w:rsid w:val="00591161"/>
    <w:rsid w:val="005913FB"/>
    <w:rsid w:val="005914E6"/>
    <w:rsid w:val="005916A8"/>
    <w:rsid w:val="0059184C"/>
    <w:rsid w:val="00591E4E"/>
    <w:rsid w:val="0059222B"/>
    <w:rsid w:val="005924A1"/>
    <w:rsid w:val="0059250C"/>
    <w:rsid w:val="0059263B"/>
    <w:rsid w:val="00592AEE"/>
    <w:rsid w:val="00592D6E"/>
    <w:rsid w:val="00592F60"/>
    <w:rsid w:val="005933FB"/>
    <w:rsid w:val="00593640"/>
    <w:rsid w:val="0059372C"/>
    <w:rsid w:val="0059384A"/>
    <w:rsid w:val="00593A35"/>
    <w:rsid w:val="00593FFA"/>
    <w:rsid w:val="00594AAA"/>
    <w:rsid w:val="00594ADE"/>
    <w:rsid w:val="00594FEE"/>
    <w:rsid w:val="005952C3"/>
    <w:rsid w:val="00595326"/>
    <w:rsid w:val="00595C03"/>
    <w:rsid w:val="00596DDC"/>
    <w:rsid w:val="00596DE7"/>
    <w:rsid w:val="00596E17"/>
    <w:rsid w:val="005970E5"/>
    <w:rsid w:val="005973C7"/>
    <w:rsid w:val="0059778A"/>
    <w:rsid w:val="005978E3"/>
    <w:rsid w:val="00597A3E"/>
    <w:rsid w:val="00597F2E"/>
    <w:rsid w:val="005A056D"/>
    <w:rsid w:val="005A05A2"/>
    <w:rsid w:val="005A0880"/>
    <w:rsid w:val="005A09A2"/>
    <w:rsid w:val="005A0A3B"/>
    <w:rsid w:val="005A102C"/>
    <w:rsid w:val="005A1327"/>
    <w:rsid w:val="005A134D"/>
    <w:rsid w:val="005A1671"/>
    <w:rsid w:val="005A17AE"/>
    <w:rsid w:val="005A1B83"/>
    <w:rsid w:val="005A1B9D"/>
    <w:rsid w:val="005A1C0B"/>
    <w:rsid w:val="005A1D1E"/>
    <w:rsid w:val="005A2303"/>
    <w:rsid w:val="005A2DA7"/>
    <w:rsid w:val="005A2E41"/>
    <w:rsid w:val="005A3030"/>
    <w:rsid w:val="005A3098"/>
    <w:rsid w:val="005A335A"/>
    <w:rsid w:val="005A37AF"/>
    <w:rsid w:val="005A3E82"/>
    <w:rsid w:val="005A4120"/>
    <w:rsid w:val="005A41B4"/>
    <w:rsid w:val="005A47AA"/>
    <w:rsid w:val="005A4F81"/>
    <w:rsid w:val="005A517D"/>
    <w:rsid w:val="005A52F3"/>
    <w:rsid w:val="005A5518"/>
    <w:rsid w:val="005A562F"/>
    <w:rsid w:val="005A5E0D"/>
    <w:rsid w:val="005A6CA1"/>
    <w:rsid w:val="005A6FEB"/>
    <w:rsid w:val="005A7014"/>
    <w:rsid w:val="005A7744"/>
    <w:rsid w:val="005B07E8"/>
    <w:rsid w:val="005B086A"/>
    <w:rsid w:val="005B09E3"/>
    <w:rsid w:val="005B0DDA"/>
    <w:rsid w:val="005B1077"/>
    <w:rsid w:val="005B13C7"/>
    <w:rsid w:val="005B1742"/>
    <w:rsid w:val="005B2346"/>
    <w:rsid w:val="005B23B5"/>
    <w:rsid w:val="005B245B"/>
    <w:rsid w:val="005B2B8A"/>
    <w:rsid w:val="005B2FE9"/>
    <w:rsid w:val="005B3B04"/>
    <w:rsid w:val="005B3DC0"/>
    <w:rsid w:val="005B3FE5"/>
    <w:rsid w:val="005B464C"/>
    <w:rsid w:val="005B4666"/>
    <w:rsid w:val="005B560F"/>
    <w:rsid w:val="005B57E6"/>
    <w:rsid w:val="005B5A64"/>
    <w:rsid w:val="005B5B6B"/>
    <w:rsid w:val="005B5D77"/>
    <w:rsid w:val="005B626D"/>
    <w:rsid w:val="005B6859"/>
    <w:rsid w:val="005B693C"/>
    <w:rsid w:val="005B6A41"/>
    <w:rsid w:val="005B6C97"/>
    <w:rsid w:val="005B6EC9"/>
    <w:rsid w:val="005B7591"/>
    <w:rsid w:val="005B7727"/>
    <w:rsid w:val="005B7B55"/>
    <w:rsid w:val="005B7E6D"/>
    <w:rsid w:val="005B7F5D"/>
    <w:rsid w:val="005C0444"/>
    <w:rsid w:val="005C0473"/>
    <w:rsid w:val="005C04AE"/>
    <w:rsid w:val="005C08F7"/>
    <w:rsid w:val="005C101C"/>
    <w:rsid w:val="005C1543"/>
    <w:rsid w:val="005C1BC1"/>
    <w:rsid w:val="005C1C5A"/>
    <w:rsid w:val="005C1C7E"/>
    <w:rsid w:val="005C24E5"/>
    <w:rsid w:val="005C25ED"/>
    <w:rsid w:val="005C26E6"/>
    <w:rsid w:val="005C29CF"/>
    <w:rsid w:val="005C2DFF"/>
    <w:rsid w:val="005C34CC"/>
    <w:rsid w:val="005C394F"/>
    <w:rsid w:val="005C3B25"/>
    <w:rsid w:val="005C4147"/>
    <w:rsid w:val="005C4328"/>
    <w:rsid w:val="005C457E"/>
    <w:rsid w:val="005C46AA"/>
    <w:rsid w:val="005C48F7"/>
    <w:rsid w:val="005C4946"/>
    <w:rsid w:val="005C4D8C"/>
    <w:rsid w:val="005C56DE"/>
    <w:rsid w:val="005C5724"/>
    <w:rsid w:val="005C5888"/>
    <w:rsid w:val="005C5971"/>
    <w:rsid w:val="005C5AC8"/>
    <w:rsid w:val="005C5B57"/>
    <w:rsid w:val="005C6581"/>
    <w:rsid w:val="005C67ED"/>
    <w:rsid w:val="005C68F7"/>
    <w:rsid w:val="005C6CA8"/>
    <w:rsid w:val="005C6E1C"/>
    <w:rsid w:val="005C72B3"/>
    <w:rsid w:val="005C74BC"/>
    <w:rsid w:val="005C7818"/>
    <w:rsid w:val="005C7975"/>
    <w:rsid w:val="005C7D9A"/>
    <w:rsid w:val="005C7FE5"/>
    <w:rsid w:val="005D0042"/>
    <w:rsid w:val="005D023E"/>
    <w:rsid w:val="005D03E6"/>
    <w:rsid w:val="005D0749"/>
    <w:rsid w:val="005D0849"/>
    <w:rsid w:val="005D0DA9"/>
    <w:rsid w:val="005D12E2"/>
    <w:rsid w:val="005D12F1"/>
    <w:rsid w:val="005D141C"/>
    <w:rsid w:val="005D16CF"/>
    <w:rsid w:val="005D1D87"/>
    <w:rsid w:val="005D1E68"/>
    <w:rsid w:val="005D20B4"/>
    <w:rsid w:val="005D2F0B"/>
    <w:rsid w:val="005D2FF9"/>
    <w:rsid w:val="005D3435"/>
    <w:rsid w:val="005D3E3A"/>
    <w:rsid w:val="005D46B3"/>
    <w:rsid w:val="005D4ABC"/>
    <w:rsid w:val="005D4AFB"/>
    <w:rsid w:val="005D4B3E"/>
    <w:rsid w:val="005D4B69"/>
    <w:rsid w:val="005D4CBD"/>
    <w:rsid w:val="005D4FD9"/>
    <w:rsid w:val="005D5559"/>
    <w:rsid w:val="005D5710"/>
    <w:rsid w:val="005D585D"/>
    <w:rsid w:val="005D5DD6"/>
    <w:rsid w:val="005D671A"/>
    <w:rsid w:val="005D6A43"/>
    <w:rsid w:val="005D6CF6"/>
    <w:rsid w:val="005D6F61"/>
    <w:rsid w:val="005D725B"/>
    <w:rsid w:val="005D72DF"/>
    <w:rsid w:val="005D745B"/>
    <w:rsid w:val="005D76D4"/>
    <w:rsid w:val="005D7ADD"/>
    <w:rsid w:val="005D7AFC"/>
    <w:rsid w:val="005D7D64"/>
    <w:rsid w:val="005D7E6F"/>
    <w:rsid w:val="005D7FB7"/>
    <w:rsid w:val="005E0320"/>
    <w:rsid w:val="005E03AC"/>
    <w:rsid w:val="005E055B"/>
    <w:rsid w:val="005E07F5"/>
    <w:rsid w:val="005E09DC"/>
    <w:rsid w:val="005E0D06"/>
    <w:rsid w:val="005E1112"/>
    <w:rsid w:val="005E1322"/>
    <w:rsid w:val="005E1530"/>
    <w:rsid w:val="005E18B2"/>
    <w:rsid w:val="005E1F68"/>
    <w:rsid w:val="005E2A10"/>
    <w:rsid w:val="005E2B46"/>
    <w:rsid w:val="005E2CC6"/>
    <w:rsid w:val="005E35A8"/>
    <w:rsid w:val="005E3A35"/>
    <w:rsid w:val="005E3B7E"/>
    <w:rsid w:val="005E3CEF"/>
    <w:rsid w:val="005E3EB7"/>
    <w:rsid w:val="005E401C"/>
    <w:rsid w:val="005E441B"/>
    <w:rsid w:val="005E4A20"/>
    <w:rsid w:val="005E4AE7"/>
    <w:rsid w:val="005E53D7"/>
    <w:rsid w:val="005E554A"/>
    <w:rsid w:val="005E5746"/>
    <w:rsid w:val="005E5BD2"/>
    <w:rsid w:val="005E5E63"/>
    <w:rsid w:val="005E5EFB"/>
    <w:rsid w:val="005E6681"/>
    <w:rsid w:val="005E69CF"/>
    <w:rsid w:val="005E69F8"/>
    <w:rsid w:val="005E6A40"/>
    <w:rsid w:val="005E7743"/>
    <w:rsid w:val="005E7A1D"/>
    <w:rsid w:val="005E7D8F"/>
    <w:rsid w:val="005E7F15"/>
    <w:rsid w:val="005F0035"/>
    <w:rsid w:val="005F0111"/>
    <w:rsid w:val="005F0518"/>
    <w:rsid w:val="005F0635"/>
    <w:rsid w:val="005F083D"/>
    <w:rsid w:val="005F0986"/>
    <w:rsid w:val="005F0D83"/>
    <w:rsid w:val="005F0E51"/>
    <w:rsid w:val="005F0F39"/>
    <w:rsid w:val="005F134A"/>
    <w:rsid w:val="005F13BC"/>
    <w:rsid w:val="005F168A"/>
    <w:rsid w:val="005F1750"/>
    <w:rsid w:val="005F1789"/>
    <w:rsid w:val="005F18EF"/>
    <w:rsid w:val="005F1C96"/>
    <w:rsid w:val="005F1CA5"/>
    <w:rsid w:val="005F1D8E"/>
    <w:rsid w:val="005F1DB6"/>
    <w:rsid w:val="005F1EE9"/>
    <w:rsid w:val="005F216A"/>
    <w:rsid w:val="005F252B"/>
    <w:rsid w:val="005F2587"/>
    <w:rsid w:val="005F2A0F"/>
    <w:rsid w:val="005F2A92"/>
    <w:rsid w:val="005F2D45"/>
    <w:rsid w:val="005F4510"/>
    <w:rsid w:val="005F4632"/>
    <w:rsid w:val="005F49A8"/>
    <w:rsid w:val="005F49D9"/>
    <w:rsid w:val="005F4B6C"/>
    <w:rsid w:val="005F50B2"/>
    <w:rsid w:val="005F517F"/>
    <w:rsid w:val="005F5362"/>
    <w:rsid w:val="005F58E5"/>
    <w:rsid w:val="005F58F2"/>
    <w:rsid w:val="005F5A11"/>
    <w:rsid w:val="005F5B61"/>
    <w:rsid w:val="005F601D"/>
    <w:rsid w:val="005F6216"/>
    <w:rsid w:val="005F69A6"/>
    <w:rsid w:val="005F6BCE"/>
    <w:rsid w:val="005F6FA5"/>
    <w:rsid w:val="005F761C"/>
    <w:rsid w:val="005F797A"/>
    <w:rsid w:val="005F7B8D"/>
    <w:rsid w:val="006003A5"/>
    <w:rsid w:val="006003EE"/>
    <w:rsid w:val="0060065C"/>
    <w:rsid w:val="00600D1C"/>
    <w:rsid w:val="00600E27"/>
    <w:rsid w:val="006010A3"/>
    <w:rsid w:val="006013A2"/>
    <w:rsid w:val="0060157A"/>
    <w:rsid w:val="00601AF2"/>
    <w:rsid w:val="00601DF3"/>
    <w:rsid w:val="00602865"/>
    <w:rsid w:val="00602F31"/>
    <w:rsid w:val="00602F99"/>
    <w:rsid w:val="00603705"/>
    <w:rsid w:val="0060378D"/>
    <w:rsid w:val="00603D7B"/>
    <w:rsid w:val="00604796"/>
    <w:rsid w:val="0060488C"/>
    <w:rsid w:val="006049C7"/>
    <w:rsid w:val="00604A29"/>
    <w:rsid w:val="00604F80"/>
    <w:rsid w:val="0060513A"/>
    <w:rsid w:val="0060515B"/>
    <w:rsid w:val="006051E2"/>
    <w:rsid w:val="006054C0"/>
    <w:rsid w:val="0060568A"/>
    <w:rsid w:val="00605B5F"/>
    <w:rsid w:val="00606025"/>
    <w:rsid w:val="0060645F"/>
    <w:rsid w:val="0060650D"/>
    <w:rsid w:val="00606525"/>
    <w:rsid w:val="00606648"/>
    <w:rsid w:val="00606E3F"/>
    <w:rsid w:val="00607196"/>
    <w:rsid w:val="006074E0"/>
    <w:rsid w:val="006076BF"/>
    <w:rsid w:val="00607795"/>
    <w:rsid w:val="00607C09"/>
    <w:rsid w:val="00607D19"/>
    <w:rsid w:val="0061005F"/>
    <w:rsid w:val="00610A60"/>
    <w:rsid w:val="00610BBC"/>
    <w:rsid w:val="0061101C"/>
    <w:rsid w:val="00611331"/>
    <w:rsid w:val="0061172A"/>
    <w:rsid w:val="00611C37"/>
    <w:rsid w:val="00611CD9"/>
    <w:rsid w:val="00611DDB"/>
    <w:rsid w:val="006121D4"/>
    <w:rsid w:val="00612E0B"/>
    <w:rsid w:val="00613382"/>
    <w:rsid w:val="00613F63"/>
    <w:rsid w:val="00614122"/>
    <w:rsid w:val="00614339"/>
    <w:rsid w:val="00614575"/>
    <w:rsid w:val="006146C4"/>
    <w:rsid w:val="00614CA6"/>
    <w:rsid w:val="00614CBA"/>
    <w:rsid w:val="00614EEC"/>
    <w:rsid w:val="00614FAB"/>
    <w:rsid w:val="00615675"/>
    <w:rsid w:val="00615DA1"/>
    <w:rsid w:val="00615FEF"/>
    <w:rsid w:val="006160FE"/>
    <w:rsid w:val="00616494"/>
    <w:rsid w:val="00616668"/>
    <w:rsid w:val="00616767"/>
    <w:rsid w:val="0061691B"/>
    <w:rsid w:val="0061697C"/>
    <w:rsid w:val="00617270"/>
    <w:rsid w:val="006172C9"/>
    <w:rsid w:val="00617365"/>
    <w:rsid w:val="0061757D"/>
    <w:rsid w:val="00617C88"/>
    <w:rsid w:val="00617F30"/>
    <w:rsid w:val="0062030A"/>
    <w:rsid w:val="0062066B"/>
    <w:rsid w:val="00620F73"/>
    <w:rsid w:val="006212E7"/>
    <w:rsid w:val="006216F1"/>
    <w:rsid w:val="00622A55"/>
    <w:rsid w:val="00622DEB"/>
    <w:rsid w:val="0062317B"/>
    <w:rsid w:val="006235B0"/>
    <w:rsid w:val="006238E6"/>
    <w:rsid w:val="00623D59"/>
    <w:rsid w:val="0062450D"/>
    <w:rsid w:val="006246DD"/>
    <w:rsid w:val="0062477A"/>
    <w:rsid w:val="00624BAD"/>
    <w:rsid w:val="00624D47"/>
    <w:rsid w:val="00624E89"/>
    <w:rsid w:val="006250AB"/>
    <w:rsid w:val="0062527D"/>
    <w:rsid w:val="0062532B"/>
    <w:rsid w:val="0062543F"/>
    <w:rsid w:val="0062564F"/>
    <w:rsid w:val="00625C5D"/>
    <w:rsid w:val="00625D75"/>
    <w:rsid w:val="006265E0"/>
    <w:rsid w:val="00626956"/>
    <w:rsid w:val="00626D16"/>
    <w:rsid w:val="00626EB9"/>
    <w:rsid w:val="00626F06"/>
    <w:rsid w:val="006271A2"/>
    <w:rsid w:val="00627E1E"/>
    <w:rsid w:val="006302DC"/>
    <w:rsid w:val="00630333"/>
    <w:rsid w:val="00630343"/>
    <w:rsid w:val="00630521"/>
    <w:rsid w:val="006306A5"/>
    <w:rsid w:val="0063072F"/>
    <w:rsid w:val="006308D3"/>
    <w:rsid w:val="00630EF8"/>
    <w:rsid w:val="006313B9"/>
    <w:rsid w:val="00631757"/>
    <w:rsid w:val="00631A0E"/>
    <w:rsid w:val="006322DD"/>
    <w:rsid w:val="00632358"/>
    <w:rsid w:val="0063261F"/>
    <w:rsid w:val="00632789"/>
    <w:rsid w:val="006328DD"/>
    <w:rsid w:val="00632998"/>
    <w:rsid w:val="00632B9F"/>
    <w:rsid w:val="00632CCB"/>
    <w:rsid w:val="00632D31"/>
    <w:rsid w:val="00632D63"/>
    <w:rsid w:val="0063390A"/>
    <w:rsid w:val="0063396E"/>
    <w:rsid w:val="00633BC6"/>
    <w:rsid w:val="00633F54"/>
    <w:rsid w:val="00633F55"/>
    <w:rsid w:val="006340F2"/>
    <w:rsid w:val="006341E8"/>
    <w:rsid w:val="006347A5"/>
    <w:rsid w:val="00634D66"/>
    <w:rsid w:val="00634EFF"/>
    <w:rsid w:val="00634F9D"/>
    <w:rsid w:val="00635087"/>
    <w:rsid w:val="006355EE"/>
    <w:rsid w:val="00635BBE"/>
    <w:rsid w:val="006360B3"/>
    <w:rsid w:val="00636500"/>
    <w:rsid w:val="006367FE"/>
    <w:rsid w:val="006368C2"/>
    <w:rsid w:val="006373FA"/>
    <w:rsid w:val="006374C6"/>
    <w:rsid w:val="0063751B"/>
    <w:rsid w:val="00637758"/>
    <w:rsid w:val="00637B27"/>
    <w:rsid w:val="00637B5B"/>
    <w:rsid w:val="00637D90"/>
    <w:rsid w:val="00637DAA"/>
    <w:rsid w:val="00637F5C"/>
    <w:rsid w:val="00640129"/>
    <w:rsid w:val="006403DF"/>
    <w:rsid w:val="00640438"/>
    <w:rsid w:val="00640B7F"/>
    <w:rsid w:val="00640C52"/>
    <w:rsid w:val="0064117F"/>
    <w:rsid w:val="00641237"/>
    <w:rsid w:val="006414C1"/>
    <w:rsid w:val="006414D2"/>
    <w:rsid w:val="00641612"/>
    <w:rsid w:val="0064185B"/>
    <w:rsid w:val="00641938"/>
    <w:rsid w:val="00641F02"/>
    <w:rsid w:val="006421CE"/>
    <w:rsid w:val="006429FE"/>
    <w:rsid w:val="00642B0E"/>
    <w:rsid w:val="00642DFE"/>
    <w:rsid w:val="00643071"/>
    <w:rsid w:val="006430AF"/>
    <w:rsid w:val="006434D7"/>
    <w:rsid w:val="006434DA"/>
    <w:rsid w:val="006436F6"/>
    <w:rsid w:val="00643CBE"/>
    <w:rsid w:val="00643D57"/>
    <w:rsid w:val="006444C3"/>
    <w:rsid w:val="006448B6"/>
    <w:rsid w:val="00644B4B"/>
    <w:rsid w:val="00644BA7"/>
    <w:rsid w:val="00645753"/>
    <w:rsid w:val="00645870"/>
    <w:rsid w:val="006458A8"/>
    <w:rsid w:val="006459C9"/>
    <w:rsid w:val="00645A04"/>
    <w:rsid w:val="00645C10"/>
    <w:rsid w:val="00645D91"/>
    <w:rsid w:val="006464A7"/>
    <w:rsid w:val="006465C1"/>
    <w:rsid w:val="00646859"/>
    <w:rsid w:val="0064689D"/>
    <w:rsid w:val="0064716F"/>
    <w:rsid w:val="00647A9E"/>
    <w:rsid w:val="00647C3B"/>
    <w:rsid w:val="00647D96"/>
    <w:rsid w:val="00647E33"/>
    <w:rsid w:val="00647F88"/>
    <w:rsid w:val="00650176"/>
    <w:rsid w:val="00650364"/>
    <w:rsid w:val="0065070D"/>
    <w:rsid w:val="00650724"/>
    <w:rsid w:val="006507D7"/>
    <w:rsid w:val="00650845"/>
    <w:rsid w:val="0065091D"/>
    <w:rsid w:val="00650974"/>
    <w:rsid w:val="00650A2E"/>
    <w:rsid w:val="00650DFE"/>
    <w:rsid w:val="00650E90"/>
    <w:rsid w:val="006518AE"/>
    <w:rsid w:val="00651C49"/>
    <w:rsid w:val="00651D20"/>
    <w:rsid w:val="00651FEE"/>
    <w:rsid w:val="006527B9"/>
    <w:rsid w:val="0065281F"/>
    <w:rsid w:val="00652B0A"/>
    <w:rsid w:val="006533A7"/>
    <w:rsid w:val="00653584"/>
    <w:rsid w:val="00653812"/>
    <w:rsid w:val="00653C24"/>
    <w:rsid w:val="00654608"/>
    <w:rsid w:val="0065483D"/>
    <w:rsid w:val="0065584E"/>
    <w:rsid w:val="006558B9"/>
    <w:rsid w:val="00655A8A"/>
    <w:rsid w:val="00655B44"/>
    <w:rsid w:val="006560D5"/>
    <w:rsid w:val="00656284"/>
    <w:rsid w:val="006562BF"/>
    <w:rsid w:val="006562CF"/>
    <w:rsid w:val="006564AE"/>
    <w:rsid w:val="006568CD"/>
    <w:rsid w:val="00656A4B"/>
    <w:rsid w:val="00656B0E"/>
    <w:rsid w:val="00656F11"/>
    <w:rsid w:val="00656F96"/>
    <w:rsid w:val="00657004"/>
    <w:rsid w:val="006571CF"/>
    <w:rsid w:val="00657259"/>
    <w:rsid w:val="0065747C"/>
    <w:rsid w:val="00657803"/>
    <w:rsid w:val="00657C41"/>
    <w:rsid w:val="00657CFA"/>
    <w:rsid w:val="00657DAC"/>
    <w:rsid w:val="00657F37"/>
    <w:rsid w:val="006603E6"/>
    <w:rsid w:val="0066047F"/>
    <w:rsid w:val="006605B6"/>
    <w:rsid w:val="006607CF"/>
    <w:rsid w:val="00660869"/>
    <w:rsid w:val="00660B07"/>
    <w:rsid w:val="00660EEE"/>
    <w:rsid w:val="006611F7"/>
    <w:rsid w:val="0066128B"/>
    <w:rsid w:val="0066154F"/>
    <w:rsid w:val="00661C57"/>
    <w:rsid w:val="006621E3"/>
    <w:rsid w:val="00662481"/>
    <w:rsid w:val="006627DC"/>
    <w:rsid w:val="00662F7A"/>
    <w:rsid w:val="006632F5"/>
    <w:rsid w:val="006637DF"/>
    <w:rsid w:val="006638F7"/>
    <w:rsid w:val="00663C70"/>
    <w:rsid w:val="00663D33"/>
    <w:rsid w:val="00663E8F"/>
    <w:rsid w:val="006640FF"/>
    <w:rsid w:val="006641A7"/>
    <w:rsid w:val="006641AD"/>
    <w:rsid w:val="00664220"/>
    <w:rsid w:val="00664297"/>
    <w:rsid w:val="00664F36"/>
    <w:rsid w:val="00665045"/>
    <w:rsid w:val="0066565B"/>
    <w:rsid w:val="0066575C"/>
    <w:rsid w:val="006657A9"/>
    <w:rsid w:val="006657D6"/>
    <w:rsid w:val="00665A01"/>
    <w:rsid w:val="00665B50"/>
    <w:rsid w:val="00665D1A"/>
    <w:rsid w:val="00665EF8"/>
    <w:rsid w:val="00666333"/>
    <w:rsid w:val="0066669F"/>
    <w:rsid w:val="0066686A"/>
    <w:rsid w:val="00666B73"/>
    <w:rsid w:val="00666D48"/>
    <w:rsid w:val="00666E1F"/>
    <w:rsid w:val="00666E9E"/>
    <w:rsid w:val="00667D01"/>
    <w:rsid w:val="00670119"/>
    <w:rsid w:val="006701DB"/>
    <w:rsid w:val="006701FC"/>
    <w:rsid w:val="00670342"/>
    <w:rsid w:val="006704AC"/>
    <w:rsid w:val="0067056D"/>
    <w:rsid w:val="0067091C"/>
    <w:rsid w:val="0067091E"/>
    <w:rsid w:val="006709BB"/>
    <w:rsid w:val="00670AE3"/>
    <w:rsid w:val="00671211"/>
    <w:rsid w:val="0067159E"/>
    <w:rsid w:val="006717CE"/>
    <w:rsid w:val="006718AF"/>
    <w:rsid w:val="00671D6E"/>
    <w:rsid w:val="00671F54"/>
    <w:rsid w:val="00672576"/>
    <w:rsid w:val="006727DB"/>
    <w:rsid w:val="0067294A"/>
    <w:rsid w:val="0067298D"/>
    <w:rsid w:val="00672F50"/>
    <w:rsid w:val="0067306D"/>
    <w:rsid w:val="006730ED"/>
    <w:rsid w:val="00673177"/>
    <w:rsid w:val="00673956"/>
    <w:rsid w:val="00673C0A"/>
    <w:rsid w:val="0067408A"/>
    <w:rsid w:val="0067413E"/>
    <w:rsid w:val="00674529"/>
    <w:rsid w:val="0067490A"/>
    <w:rsid w:val="00674E03"/>
    <w:rsid w:val="0067502F"/>
    <w:rsid w:val="0067524E"/>
    <w:rsid w:val="00675324"/>
    <w:rsid w:val="00675423"/>
    <w:rsid w:val="00675679"/>
    <w:rsid w:val="0067589D"/>
    <w:rsid w:val="0067591F"/>
    <w:rsid w:val="006759D9"/>
    <w:rsid w:val="00675A41"/>
    <w:rsid w:val="0067665B"/>
    <w:rsid w:val="00676CF7"/>
    <w:rsid w:val="00676EC1"/>
    <w:rsid w:val="00676FC7"/>
    <w:rsid w:val="0067728B"/>
    <w:rsid w:val="00677336"/>
    <w:rsid w:val="00677568"/>
    <w:rsid w:val="00677C9F"/>
    <w:rsid w:val="00677EA3"/>
    <w:rsid w:val="00677F8F"/>
    <w:rsid w:val="00680394"/>
    <w:rsid w:val="006806D5"/>
    <w:rsid w:val="00680DE1"/>
    <w:rsid w:val="00680EFB"/>
    <w:rsid w:val="0068106B"/>
    <w:rsid w:val="00681092"/>
    <w:rsid w:val="006812B4"/>
    <w:rsid w:val="00681623"/>
    <w:rsid w:val="00681A5D"/>
    <w:rsid w:val="00681E3B"/>
    <w:rsid w:val="00682222"/>
    <w:rsid w:val="00682CB5"/>
    <w:rsid w:val="00682F28"/>
    <w:rsid w:val="00682F42"/>
    <w:rsid w:val="00683045"/>
    <w:rsid w:val="00683542"/>
    <w:rsid w:val="00683976"/>
    <w:rsid w:val="00683F5F"/>
    <w:rsid w:val="00683FB6"/>
    <w:rsid w:val="0068465A"/>
    <w:rsid w:val="00684C98"/>
    <w:rsid w:val="00684C99"/>
    <w:rsid w:val="006854AC"/>
    <w:rsid w:val="006854DC"/>
    <w:rsid w:val="0068556C"/>
    <w:rsid w:val="00685A7A"/>
    <w:rsid w:val="00685B0E"/>
    <w:rsid w:val="00685C58"/>
    <w:rsid w:val="00685ECE"/>
    <w:rsid w:val="00685F2F"/>
    <w:rsid w:val="00685FCE"/>
    <w:rsid w:val="00686710"/>
    <w:rsid w:val="0068687A"/>
    <w:rsid w:val="006868B1"/>
    <w:rsid w:val="00686D28"/>
    <w:rsid w:val="00686F14"/>
    <w:rsid w:val="006871E7"/>
    <w:rsid w:val="0068738E"/>
    <w:rsid w:val="0068742C"/>
    <w:rsid w:val="00687443"/>
    <w:rsid w:val="00687910"/>
    <w:rsid w:val="00687C3A"/>
    <w:rsid w:val="00687D62"/>
    <w:rsid w:val="0069056D"/>
    <w:rsid w:val="0069073A"/>
    <w:rsid w:val="0069083F"/>
    <w:rsid w:val="00690BB1"/>
    <w:rsid w:val="00690CB0"/>
    <w:rsid w:val="006912B6"/>
    <w:rsid w:val="006917BD"/>
    <w:rsid w:val="00691994"/>
    <w:rsid w:val="006921C7"/>
    <w:rsid w:val="00692646"/>
    <w:rsid w:val="00692925"/>
    <w:rsid w:val="00692BDB"/>
    <w:rsid w:val="00692D91"/>
    <w:rsid w:val="006930F4"/>
    <w:rsid w:val="0069337E"/>
    <w:rsid w:val="006934BE"/>
    <w:rsid w:val="0069397D"/>
    <w:rsid w:val="00693B3F"/>
    <w:rsid w:val="00693FB1"/>
    <w:rsid w:val="0069426F"/>
    <w:rsid w:val="00694328"/>
    <w:rsid w:val="006944BD"/>
    <w:rsid w:val="0069478B"/>
    <w:rsid w:val="00694A6B"/>
    <w:rsid w:val="00694A76"/>
    <w:rsid w:val="00694B90"/>
    <w:rsid w:val="00694CEA"/>
    <w:rsid w:val="00695044"/>
    <w:rsid w:val="0069520C"/>
    <w:rsid w:val="006958A5"/>
    <w:rsid w:val="00695F36"/>
    <w:rsid w:val="00696E28"/>
    <w:rsid w:val="006971E4"/>
    <w:rsid w:val="00697573"/>
    <w:rsid w:val="00697D93"/>
    <w:rsid w:val="00697FD3"/>
    <w:rsid w:val="006A00CB"/>
    <w:rsid w:val="006A0271"/>
    <w:rsid w:val="006A0572"/>
    <w:rsid w:val="006A07D4"/>
    <w:rsid w:val="006A082E"/>
    <w:rsid w:val="006A0BB3"/>
    <w:rsid w:val="006A0FA8"/>
    <w:rsid w:val="006A0FB5"/>
    <w:rsid w:val="006A13F4"/>
    <w:rsid w:val="006A175E"/>
    <w:rsid w:val="006A1831"/>
    <w:rsid w:val="006A1E00"/>
    <w:rsid w:val="006A21F6"/>
    <w:rsid w:val="006A21FA"/>
    <w:rsid w:val="006A2288"/>
    <w:rsid w:val="006A22F6"/>
    <w:rsid w:val="006A24FB"/>
    <w:rsid w:val="006A283F"/>
    <w:rsid w:val="006A2D0C"/>
    <w:rsid w:val="006A30D8"/>
    <w:rsid w:val="006A3108"/>
    <w:rsid w:val="006A3113"/>
    <w:rsid w:val="006A327F"/>
    <w:rsid w:val="006A3280"/>
    <w:rsid w:val="006A3537"/>
    <w:rsid w:val="006A3580"/>
    <w:rsid w:val="006A3B1C"/>
    <w:rsid w:val="006A3EFD"/>
    <w:rsid w:val="006A4333"/>
    <w:rsid w:val="006A4617"/>
    <w:rsid w:val="006A4884"/>
    <w:rsid w:val="006A4927"/>
    <w:rsid w:val="006A505B"/>
    <w:rsid w:val="006A5342"/>
    <w:rsid w:val="006A55B8"/>
    <w:rsid w:val="006A6106"/>
    <w:rsid w:val="006A6136"/>
    <w:rsid w:val="006A6186"/>
    <w:rsid w:val="006A6316"/>
    <w:rsid w:val="006A6535"/>
    <w:rsid w:val="006A66B5"/>
    <w:rsid w:val="006A6BEF"/>
    <w:rsid w:val="006A6E7E"/>
    <w:rsid w:val="006A6EC3"/>
    <w:rsid w:val="006A6ED7"/>
    <w:rsid w:val="006A6FFC"/>
    <w:rsid w:val="006A7868"/>
    <w:rsid w:val="006A792F"/>
    <w:rsid w:val="006A7E56"/>
    <w:rsid w:val="006B002D"/>
    <w:rsid w:val="006B0234"/>
    <w:rsid w:val="006B0491"/>
    <w:rsid w:val="006B057B"/>
    <w:rsid w:val="006B0B58"/>
    <w:rsid w:val="006B0CD1"/>
    <w:rsid w:val="006B0D4B"/>
    <w:rsid w:val="006B134B"/>
    <w:rsid w:val="006B14F2"/>
    <w:rsid w:val="006B1B0F"/>
    <w:rsid w:val="006B1E62"/>
    <w:rsid w:val="006B1E93"/>
    <w:rsid w:val="006B2041"/>
    <w:rsid w:val="006B2330"/>
    <w:rsid w:val="006B2366"/>
    <w:rsid w:val="006B26C5"/>
    <w:rsid w:val="006B3043"/>
    <w:rsid w:val="006B3073"/>
    <w:rsid w:val="006B3408"/>
    <w:rsid w:val="006B3ACB"/>
    <w:rsid w:val="006B3DB5"/>
    <w:rsid w:val="006B3FB6"/>
    <w:rsid w:val="006B4264"/>
    <w:rsid w:val="006B461F"/>
    <w:rsid w:val="006B484E"/>
    <w:rsid w:val="006B4979"/>
    <w:rsid w:val="006B4CC6"/>
    <w:rsid w:val="006B4DDB"/>
    <w:rsid w:val="006B5440"/>
    <w:rsid w:val="006B5D72"/>
    <w:rsid w:val="006B5E05"/>
    <w:rsid w:val="006B60EA"/>
    <w:rsid w:val="006B63EC"/>
    <w:rsid w:val="006B6C0B"/>
    <w:rsid w:val="006B6ED9"/>
    <w:rsid w:val="006B6F65"/>
    <w:rsid w:val="006B7070"/>
    <w:rsid w:val="006B74B2"/>
    <w:rsid w:val="006B7766"/>
    <w:rsid w:val="006B79D6"/>
    <w:rsid w:val="006B79E6"/>
    <w:rsid w:val="006B7ADE"/>
    <w:rsid w:val="006B7C73"/>
    <w:rsid w:val="006B7D6F"/>
    <w:rsid w:val="006C030A"/>
    <w:rsid w:val="006C03A8"/>
    <w:rsid w:val="006C0630"/>
    <w:rsid w:val="006C0A1F"/>
    <w:rsid w:val="006C0C8C"/>
    <w:rsid w:val="006C0DA9"/>
    <w:rsid w:val="006C0E57"/>
    <w:rsid w:val="006C0FF1"/>
    <w:rsid w:val="006C1830"/>
    <w:rsid w:val="006C18A6"/>
    <w:rsid w:val="006C194E"/>
    <w:rsid w:val="006C1959"/>
    <w:rsid w:val="006C1B48"/>
    <w:rsid w:val="006C1BB1"/>
    <w:rsid w:val="006C1E7F"/>
    <w:rsid w:val="006C1FF6"/>
    <w:rsid w:val="006C2F5E"/>
    <w:rsid w:val="006C2FC5"/>
    <w:rsid w:val="006C358F"/>
    <w:rsid w:val="006C35C9"/>
    <w:rsid w:val="006C3968"/>
    <w:rsid w:val="006C3E45"/>
    <w:rsid w:val="006C3F15"/>
    <w:rsid w:val="006C4042"/>
    <w:rsid w:val="006C4080"/>
    <w:rsid w:val="006C4086"/>
    <w:rsid w:val="006C42A6"/>
    <w:rsid w:val="006C47D9"/>
    <w:rsid w:val="006C47EC"/>
    <w:rsid w:val="006C48C8"/>
    <w:rsid w:val="006C4BDD"/>
    <w:rsid w:val="006C5105"/>
    <w:rsid w:val="006C5174"/>
    <w:rsid w:val="006C579D"/>
    <w:rsid w:val="006C5CC9"/>
    <w:rsid w:val="006C5EA1"/>
    <w:rsid w:val="006C630C"/>
    <w:rsid w:val="006C6882"/>
    <w:rsid w:val="006C6CCE"/>
    <w:rsid w:val="006C6FFD"/>
    <w:rsid w:val="006C739B"/>
    <w:rsid w:val="006C78E6"/>
    <w:rsid w:val="006C79C8"/>
    <w:rsid w:val="006C79FA"/>
    <w:rsid w:val="006C7D6C"/>
    <w:rsid w:val="006C7DA1"/>
    <w:rsid w:val="006C7DBA"/>
    <w:rsid w:val="006C7E24"/>
    <w:rsid w:val="006C7E6A"/>
    <w:rsid w:val="006D0826"/>
    <w:rsid w:val="006D0DE7"/>
    <w:rsid w:val="006D0EA8"/>
    <w:rsid w:val="006D159F"/>
    <w:rsid w:val="006D2A8B"/>
    <w:rsid w:val="006D2C57"/>
    <w:rsid w:val="006D2D49"/>
    <w:rsid w:val="006D2EAF"/>
    <w:rsid w:val="006D33E4"/>
    <w:rsid w:val="006D36C2"/>
    <w:rsid w:val="006D3785"/>
    <w:rsid w:val="006D3BBA"/>
    <w:rsid w:val="006D3D50"/>
    <w:rsid w:val="006D4295"/>
    <w:rsid w:val="006D429B"/>
    <w:rsid w:val="006D43FD"/>
    <w:rsid w:val="006D4811"/>
    <w:rsid w:val="006D4E50"/>
    <w:rsid w:val="006D4F3F"/>
    <w:rsid w:val="006D4FD8"/>
    <w:rsid w:val="006D5CA9"/>
    <w:rsid w:val="006D5E22"/>
    <w:rsid w:val="006D6009"/>
    <w:rsid w:val="006D6288"/>
    <w:rsid w:val="006D678B"/>
    <w:rsid w:val="006D687F"/>
    <w:rsid w:val="006D6EDF"/>
    <w:rsid w:val="006D714D"/>
    <w:rsid w:val="006D733C"/>
    <w:rsid w:val="006D757F"/>
    <w:rsid w:val="006D763D"/>
    <w:rsid w:val="006D7681"/>
    <w:rsid w:val="006D7C3C"/>
    <w:rsid w:val="006D7E86"/>
    <w:rsid w:val="006D7FF5"/>
    <w:rsid w:val="006E004E"/>
    <w:rsid w:val="006E0483"/>
    <w:rsid w:val="006E0730"/>
    <w:rsid w:val="006E110E"/>
    <w:rsid w:val="006E16C4"/>
    <w:rsid w:val="006E1AE5"/>
    <w:rsid w:val="006E1B3E"/>
    <w:rsid w:val="006E1BDE"/>
    <w:rsid w:val="006E1C71"/>
    <w:rsid w:val="006E1CF3"/>
    <w:rsid w:val="006E1D8E"/>
    <w:rsid w:val="006E2492"/>
    <w:rsid w:val="006E2571"/>
    <w:rsid w:val="006E25AB"/>
    <w:rsid w:val="006E25AE"/>
    <w:rsid w:val="006E2ECF"/>
    <w:rsid w:val="006E33EB"/>
    <w:rsid w:val="006E34B1"/>
    <w:rsid w:val="006E3AEF"/>
    <w:rsid w:val="006E40E1"/>
    <w:rsid w:val="006E4119"/>
    <w:rsid w:val="006E4890"/>
    <w:rsid w:val="006E4B86"/>
    <w:rsid w:val="006E51E5"/>
    <w:rsid w:val="006E568C"/>
    <w:rsid w:val="006E61BF"/>
    <w:rsid w:val="006E64F1"/>
    <w:rsid w:val="006E6510"/>
    <w:rsid w:val="006E6545"/>
    <w:rsid w:val="006E665C"/>
    <w:rsid w:val="006E6A54"/>
    <w:rsid w:val="006E6C54"/>
    <w:rsid w:val="006E7B6E"/>
    <w:rsid w:val="006E7CFF"/>
    <w:rsid w:val="006F0013"/>
    <w:rsid w:val="006F00D9"/>
    <w:rsid w:val="006F055E"/>
    <w:rsid w:val="006F164E"/>
    <w:rsid w:val="006F1C8C"/>
    <w:rsid w:val="006F21E7"/>
    <w:rsid w:val="006F2833"/>
    <w:rsid w:val="006F2AC2"/>
    <w:rsid w:val="006F2EB3"/>
    <w:rsid w:val="006F36D8"/>
    <w:rsid w:val="006F3841"/>
    <w:rsid w:val="006F3D60"/>
    <w:rsid w:val="006F3DFE"/>
    <w:rsid w:val="006F4027"/>
    <w:rsid w:val="006F408B"/>
    <w:rsid w:val="006F47EC"/>
    <w:rsid w:val="006F47FF"/>
    <w:rsid w:val="006F49D6"/>
    <w:rsid w:val="006F4EBC"/>
    <w:rsid w:val="006F4F0E"/>
    <w:rsid w:val="006F5272"/>
    <w:rsid w:val="006F55B7"/>
    <w:rsid w:val="006F581C"/>
    <w:rsid w:val="006F5AB1"/>
    <w:rsid w:val="006F5AEA"/>
    <w:rsid w:val="006F5B55"/>
    <w:rsid w:val="006F6154"/>
    <w:rsid w:val="006F6523"/>
    <w:rsid w:val="006F68AF"/>
    <w:rsid w:val="006F6EEA"/>
    <w:rsid w:val="006F6F67"/>
    <w:rsid w:val="006F7079"/>
    <w:rsid w:val="006F72FD"/>
    <w:rsid w:val="006F7357"/>
    <w:rsid w:val="006F7428"/>
    <w:rsid w:val="006F747B"/>
    <w:rsid w:val="006F763D"/>
    <w:rsid w:val="006F7713"/>
    <w:rsid w:val="006F7FB3"/>
    <w:rsid w:val="00700562"/>
    <w:rsid w:val="00700615"/>
    <w:rsid w:val="0070083E"/>
    <w:rsid w:val="00700BDB"/>
    <w:rsid w:val="007014A2"/>
    <w:rsid w:val="00701B9B"/>
    <w:rsid w:val="00701CB6"/>
    <w:rsid w:val="00701CCE"/>
    <w:rsid w:val="00701EBD"/>
    <w:rsid w:val="007021B1"/>
    <w:rsid w:val="007023CF"/>
    <w:rsid w:val="007025F8"/>
    <w:rsid w:val="00702663"/>
    <w:rsid w:val="00702957"/>
    <w:rsid w:val="00702AF2"/>
    <w:rsid w:val="007036B6"/>
    <w:rsid w:val="00703F43"/>
    <w:rsid w:val="007040EA"/>
    <w:rsid w:val="00704146"/>
    <w:rsid w:val="007042AA"/>
    <w:rsid w:val="0070448C"/>
    <w:rsid w:val="007045A1"/>
    <w:rsid w:val="0070466C"/>
    <w:rsid w:val="0070472D"/>
    <w:rsid w:val="00704A34"/>
    <w:rsid w:val="00704C70"/>
    <w:rsid w:val="00704E46"/>
    <w:rsid w:val="007050B4"/>
    <w:rsid w:val="00705405"/>
    <w:rsid w:val="00705942"/>
    <w:rsid w:val="00705BDF"/>
    <w:rsid w:val="00706138"/>
    <w:rsid w:val="007064C2"/>
    <w:rsid w:val="00706C3B"/>
    <w:rsid w:val="00706D72"/>
    <w:rsid w:val="007077BC"/>
    <w:rsid w:val="00707AB8"/>
    <w:rsid w:val="007100AC"/>
    <w:rsid w:val="007100B9"/>
    <w:rsid w:val="00711048"/>
    <w:rsid w:val="0071106B"/>
    <w:rsid w:val="0071124B"/>
    <w:rsid w:val="007112AE"/>
    <w:rsid w:val="0071165A"/>
    <w:rsid w:val="00711B17"/>
    <w:rsid w:val="00711D90"/>
    <w:rsid w:val="00711E71"/>
    <w:rsid w:val="00711FBB"/>
    <w:rsid w:val="00712178"/>
    <w:rsid w:val="00712A26"/>
    <w:rsid w:val="00712CFD"/>
    <w:rsid w:val="00713406"/>
    <w:rsid w:val="007134E1"/>
    <w:rsid w:val="00713654"/>
    <w:rsid w:val="00713B3A"/>
    <w:rsid w:val="00713D3F"/>
    <w:rsid w:val="00713ECC"/>
    <w:rsid w:val="007142CB"/>
    <w:rsid w:val="0071451D"/>
    <w:rsid w:val="0071498F"/>
    <w:rsid w:val="00714C17"/>
    <w:rsid w:val="0071507F"/>
    <w:rsid w:val="00715277"/>
    <w:rsid w:val="007152D2"/>
    <w:rsid w:val="00715ABA"/>
    <w:rsid w:val="00716340"/>
    <w:rsid w:val="00716475"/>
    <w:rsid w:val="00716550"/>
    <w:rsid w:val="007168E3"/>
    <w:rsid w:val="00716B57"/>
    <w:rsid w:val="00717040"/>
    <w:rsid w:val="00717358"/>
    <w:rsid w:val="00717EDF"/>
    <w:rsid w:val="0072044F"/>
    <w:rsid w:val="007204AF"/>
    <w:rsid w:val="0072079B"/>
    <w:rsid w:val="007209A0"/>
    <w:rsid w:val="00720A9B"/>
    <w:rsid w:val="007211AB"/>
    <w:rsid w:val="00721284"/>
    <w:rsid w:val="0072139C"/>
    <w:rsid w:val="007214DA"/>
    <w:rsid w:val="007218C8"/>
    <w:rsid w:val="00721A03"/>
    <w:rsid w:val="00721A4C"/>
    <w:rsid w:val="00721B03"/>
    <w:rsid w:val="00721C79"/>
    <w:rsid w:val="00721CDF"/>
    <w:rsid w:val="00721DF0"/>
    <w:rsid w:val="00721F5A"/>
    <w:rsid w:val="007220DD"/>
    <w:rsid w:val="007221BD"/>
    <w:rsid w:val="00722639"/>
    <w:rsid w:val="007226C8"/>
    <w:rsid w:val="00722A1F"/>
    <w:rsid w:val="00722BE8"/>
    <w:rsid w:val="00722D62"/>
    <w:rsid w:val="00722E6A"/>
    <w:rsid w:val="00722F05"/>
    <w:rsid w:val="00723248"/>
    <w:rsid w:val="00723765"/>
    <w:rsid w:val="00723C47"/>
    <w:rsid w:val="00723D03"/>
    <w:rsid w:val="0072400A"/>
    <w:rsid w:val="007243C7"/>
    <w:rsid w:val="00724574"/>
    <w:rsid w:val="0072498B"/>
    <w:rsid w:val="00724AA1"/>
    <w:rsid w:val="00724C9B"/>
    <w:rsid w:val="00724DFD"/>
    <w:rsid w:val="007253AB"/>
    <w:rsid w:val="007255D0"/>
    <w:rsid w:val="00725B9F"/>
    <w:rsid w:val="00726146"/>
    <w:rsid w:val="00726200"/>
    <w:rsid w:val="00726545"/>
    <w:rsid w:val="00726762"/>
    <w:rsid w:val="00726815"/>
    <w:rsid w:val="00727928"/>
    <w:rsid w:val="00727AD0"/>
    <w:rsid w:val="00727ADA"/>
    <w:rsid w:val="00727BB1"/>
    <w:rsid w:val="00727F5D"/>
    <w:rsid w:val="00730008"/>
    <w:rsid w:val="00730A49"/>
    <w:rsid w:val="00730F54"/>
    <w:rsid w:val="007312AB"/>
    <w:rsid w:val="007317CF"/>
    <w:rsid w:val="00731C18"/>
    <w:rsid w:val="00732259"/>
    <w:rsid w:val="007323B8"/>
    <w:rsid w:val="007337D1"/>
    <w:rsid w:val="00733B0E"/>
    <w:rsid w:val="00733E8C"/>
    <w:rsid w:val="007345AC"/>
    <w:rsid w:val="007345D7"/>
    <w:rsid w:val="007348A1"/>
    <w:rsid w:val="00735079"/>
    <w:rsid w:val="0073534F"/>
    <w:rsid w:val="00735535"/>
    <w:rsid w:val="00735FDE"/>
    <w:rsid w:val="007361EC"/>
    <w:rsid w:val="00736451"/>
    <w:rsid w:val="00736A3D"/>
    <w:rsid w:val="00736ADF"/>
    <w:rsid w:val="00736CC9"/>
    <w:rsid w:val="00736E76"/>
    <w:rsid w:val="007378CF"/>
    <w:rsid w:val="00737AE8"/>
    <w:rsid w:val="007400D9"/>
    <w:rsid w:val="007405B8"/>
    <w:rsid w:val="0074078B"/>
    <w:rsid w:val="007412CA"/>
    <w:rsid w:val="007412EA"/>
    <w:rsid w:val="0074133C"/>
    <w:rsid w:val="007413E9"/>
    <w:rsid w:val="007417C6"/>
    <w:rsid w:val="00741BC2"/>
    <w:rsid w:val="00741C7F"/>
    <w:rsid w:val="00742651"/>
    <w:rsid w:val="00742970"/>
    <w:rsid w:val="00742CAD"/>
    <w:rsid w:val="00742E43"/>
    <w:rsid w:val="0074321D"/>
    <w:rsid w:val="007432FD"/>
    <w:rsid w:val="00743A43"/>
    <w:rsid w:val="00743FAD"/>
    <w:rsid w:val="0074405D"/>
    <w:rsid w:val="007446AA"/>
    <w:rsid w:val="00744A52"/>
    <w:rsid w:val="00744B95"/>
    <w:rsid w:val="00744CC7"/>
    <w:rsid w:val="00744D1C"/>
    <w:rsid w:val="0074508B"/>
    <w:rsid w:val="007451CD"/>
    <w:rsid w:val="00745DA6"/>
    <w:rsid w:val="00746321"/>
    <w:rsid w:val="007465CA"/>
    <w:rsid w:val="007470EE"/>
    <w:rsid w:val="007470FE"/>
    <w:rsid w:val="00747420"/>
    <w:rsid w:val="00747889"/>
    <w:rsid w:val="00747A6C"/>
    <w:rsid w:val="00747B74"/>
    <w:rsid w:val="0075065E"/>
    <w:rsid w:val="007506F5"/>
    <w:rsid w:val="007507BD"/>
    <w:rsid w:val="00750849"/>
    <w:rsid w:val="00750A0D"/>
    <w:rsid w:val="00750C3B"/>
    <w:rsid w:val="00751386"/>
    <w:rsid w:val="007513E1"/>
    <w:rsid w:val="007519A7"/>
    <w:rsid w:val="00751BDB"/>
    <w:rsid w:val="00751EBD"/>
    <w:rsid w:val="0075201B"/>
    <w:rsid w:val="00752659"/>
    <w:rsid w:val="00752944"/>
    <w:rsid w:val="00752D5F"/>
    <w:rsid w:val="0075324B"/>
    <w:rsid w:val="007540E6"/>
    <w:rsid w:val="0075425A"/>
    <w:rsid w:val="00754311"/>
    <w:rsid w:val="0075467F"/>
    <w:rsid w:val="007547CD"/>
    <w:rsid w:val="00754C60"/>
    <w:rsid w:val="00755E5A"/>
    <w:rsid w:val="00755F9E"/>
    <w:rsid w:val="00756B76"/>
    <w:rsid w:val="00756B7A"/>
    <w:rsid w:val="0075739B"/>
    <w:rsid w:val="00757422"/>
    <w:rsid w:val="007575E7"/>
    <w:rsid w:val="007577A3"/>
    <w:rsid w:val="00760057"/>
    <w:rsid w:val="007600B5"/>
    <w:rsid w:val="0076069E"/>
    <w:rsid w:val="00760A69"/>
    <w:rsid w:val="00760ADD"/>
    <w:rsid w:val="0076108B"/>
    <w:rsid w:val="00761214"/>
    <w:rsid w:val="007614E5"/>
    <w:rsid w:val="007616E6"/>
    <w:rsid w:val="007617B1"/>
    <w:rsid w:val="00761B23"/>
    <w:rsid w:val="00761BFF"/>
    <w:rsid w:val="00761DD8"/>
    <w:rsid w:val="00761DDF"/>
    <w:rsid w:val="00762539"/>
    <w:rsid w:val="007626B8"/>
    <w:rsid w:val="007626DA"/>
    <w:rsid w:val="00762716"/>
    <w:rsid w:val="007627D0"/>
    <w:rsid w:val="00762AB8"/>
    <w:rsid w:val="00762B7B"/>
    <w:rsid w:val="00762D2D"/>
    <w:rsid w:val="00762D6F"/>
    <w:rsid w:val="00763CE1"/>
    <w:rsid w:val="007641F8"/>
    <w:rsid w:val="007644E9"/>
    <w:rsid w:val="00764625"/>
    <w:rsid w:val="00764B6A"/>
    <w:rsid w:val="00764B9C"/>
    <w:rsid w:val="00764C5D"/>
    <w:rsid w:val="00765088"/>
    <w:rsid w:val="00765A16"/>
    <w:rsid w:val="00765B9D"/>
    <w:rsid w:val="00765C5D"/>
    <w:rsid w:val="00766104"/>
    <w:rsid w:val="00766569"/>
    <w:rsid w:val="007665A0"/>
    <w:rsid w:val="00766BF4"/>
    <w:rsid w:val="00767322"/>
    <w:rsid w:val="0076735A"/>
    <w:rsid w:val="007674D4"/>
    <w:rsid w:val="00767539"/>
    <w:rsid w:val="007679AC"/>
    <w:rsid w:val="00767F50"/>
    <w:rsid w:val="00770003"/>
    <w:rsid w:val="0077000D"/>
    <w:rsid w:val="00770148"/>
    <w:rsid w:val="007704A4"/>
    <w:rsid w:val="00771046"/>
    <w:rsid w:val="0077197F"/>
    <w:rsid w:val="007727EB"/>
    <w:rsid w:val="00772AF6"/>
    <w:rsid w:val="00772C0B"/>
    <w:rsid w:val="00772D15"/>
    <w:rsid w:val="00772FD6"/>
    <w:rsid w:val="00773172"/>
    <w:rsid w:val="007731E3"/>
    <w:rsid w:val="007733FA"/>
    <w:rsid w:val="00773682"/>
    <w:rsid w:val="00773C8E"/>
    <w:rsid w:val="00773D30"/>
    <w:rsid w:val="00773E32"/>
    <w:rsid w:val="0077447C"/>
    <w:rsid w:val="007746CF"/>
    <w:rsid w:val="007750D9"/>
    <w:rsid w:val="0077545D"/>
    <w:rsid w:val="00775468"/>
    <w:rsid w:val="0077575A"/>
    <w:rsid w:val="0077575B"/>
    <w:rsid w:val="0077587B"/>
    <w:rsid w:val="00775A3E"/>
    <w:rsid w:val="00775B44"/>
    <w:rsid w:val="00775B48"/>
    <w:rsid w:val="007761D6"/>
    <w:rsid w:val="0077639C"/>
    <w:rsid w:val="007768BF"/>
    <w:rsid w:val="0077690C"/>
    <w:rsid w:val="00776DA5"/>
    <w:rsid w:val="00777194"/>
    <w:rsid w:val="007778BA"/>
    <w:rsid w:val="00777EE7"/>
    <w:rsid w:val="007805F4"/>
    <w:rsid w:val="00780876"/>
    <w:rsid w:val="00780A44"/>
    <w:rsid w:val="00780E70"/>
    <w:rsid w:val="00780F9A"/>
    <w:rsid w:val="00781313"/>
    <w:rsid w:val="0078190A"/>
    <w:rsid w:val="007819D9"/>
    <w:rsid w:val="00781CD0"/>
    <w:rsid w:val="00781DE3"/>
    <w:rsid w:val="00781E00"/>
    <w:rsid w:val="00781E8E"/>
    <w:rsid w:val="00782016"/>
    <w:rsid w:val="0078233D"/>
    <w:rsid w:val="00782623"/>
    <w:rsid w:val="00782A39"/>
    <w:rsid w:val="00782AB4"/>
    <w:rsid w:val="00782F79"/>
    <w:rsid w:val="00783AEF"/>
    <w:rsid w:val="00783E56"/>
    <w:rsid w:val="00783EA3"/>
    <w:rsid w:val="00784886"/>
    <w:rsid w:val="007849F5"/>
    <w:rsid w:val="00784A0B"/>
    <w:rsid w:val="00784DDC"/>
    <w:rsid w:val="00785174"/>
    <w:rsid w:val="00785479"/>
    <w:rsid w:val="007856A0"/>
    <w:rsid w:val="007856FB"/>
    <w:rsid w:val="00785E17"/>
    <w:rsid w:val="00786048"/>
    <w:rsid w:val="00786649"/>
    <w:rsid w:val="00786686"/>
    <w:rsid w:val="0078679B"/>
    <w:rsid w:val="007868B0"/>
    <w:rsid w:val="00786B09"/>
    <w:rsid w:val="00786BF0"/>
    <w:rsid w:val="0078700F"/>
    <w:rsid w:val="007870E5"/>
    <w:rsid w:val="007872BA"/>
    <w:rsid w:val="00787506"/>
    <w:rsid w:val="00787C9D"/>
    <w:rsid w:val="00787FCA"/>
    <w:rsid w:val="0079003F"/>
    <w:rsid w:val="007903BC"/>
    <w:rsid w:val="007904FA"/>
    <w:rsid w:val="0079054B"/>
    <w:rsid w:val="00790BA5"/>
    <w:rsid w:val="00791424"/>
    <w:rsid w:val="00791613"/>
    <w:rsid w:val="007916FC"/>
    <w:rsid w:val="007917A4"/>
    <w:rsid w:val="00791816"/>
    <w:rsid w:val="0079187A"/>
    <w:rsid w:val="00791B77"/>
    <w:rsid w:val="00791E77"/>
    <w:rsid w:val="00792D42"/>
    <w:rsid w:val="00793A00"/>
    <w:rsid w:val="00793B88"/>
    <w:rsid w:val="00793C22"/>
    <w:rsid w:val="00794413"/>
    <w:rsid w:val="007949DF"/>
    <w:rsid w:val="00794FEE"/>
    <w:rsid w:val="0079504D"/>
    <w:rsid w:val="00795180"/>
    <w:rsid w:val="00795362"/>
    <w:rsid w:val="0079538E"/>
    <w:rsid w:val="00795440"/>
    <w:rsid w:val="00795715"/>
    <w:rsid w:val="007957CB"/>
    <w:rsid w:val="00796296"/>
    <w:rsid w:val="007962F6"/>
    <w:rsid w:val="007963D3"/>
    <w:rsid w:val="00796C25"/>
    <w:rsid w:val="00796D49"/>
    <w:rsid w:val="00797008"/>
    <w:rsid w:val="0079793D"/>
    <w:rsid w:val="00797AC8"/>
    <w:rsid w:val="00797BD1"/>
    <w:rsid w:val="007A01CE"/>
    <w:rsid w:val="007A02C5"/>
    <w:rsid w:val="007A06A0"/>
    <w:rsid w:val="007A0885"/>
    <w:rsid w:val="007A094C"/>
    <w:rsid w:val="007A0A7D"/>
    <w:rsid w:val="007A0B19"/>
    <w:rsid w:val="007A0BAA"/>
    <w:rsid w:val="007A10A5"/>
    <w:rsid w:val="007A12D8"/>
    <w:rsid w:val="007A17D5"/>
    <w:rsid w:val="007A199F"/>
    <w:rsid w:val="007A1E67"/>
    <w:rsid w:val="007A2078"/>
    <w:rsid w:val="007A2FBD"/>
    <w:rsid w:val="007A3398"/>
    <w:rsid w:val="007A44AA"/>
    <w:rsid w:val="007A46A7"/>
    <w:rsid w:val="007A486E"/>
    <w:rsid w:val="007A4C95"/>
    <w:rsid w:val="007A4EE6"/>
    <w:rsid w:val="007A50F5"/>
    <w:rsid w:val="007A58A9"/>
    <w:rsid w:val="007A5E6F"/>
    <w:rsid w:val="007A632F"/>
    <w:rsid w:val="007A6683"/>
    <w:rsid w:val="007A6758"/>
    <w:rsid w:val="007A6AD5"/>
    <w:rsid w:val="007A6BB3"/>
    <w:rsid w:val="007A7353"/>
    <w:rsid w:val="007A771F"/>
    <w:rsid w:val="007A7C9E"/>
    <w:rsid w:val="007B05C2"/>
    <w:rsid w:val="007B0BFB"/>
    <w:rsid w:val="007B0D83"/>
    <w:rsid w:val="007B1313"/>
    <w:rsid w:val="007B151D"/>
    <w:rsid w:val="007B1ED9"/>
    <w:rsid w:val="007B21B5"/>
    <w:rsid w:val="007B23BD"/>
    <w:rsid w:val="007B2430"/>
    <w:rsid w:val="007B25E1"/>
    <w:rsid w:val="007B2AAC"/>
    <w:rsid w:val="007B2D10"/>
    <w:rsid w:val="007B2E4B"/>
    <w:rsid w:val="007B3056"/>
    <w:rsid w:val="007B338F"/>
    <w:rsid w:val="007B33B6"/>
    <w:rsid w:val="007B375D"/>
    <w:rsid w:val="007B37A4"/>
    <w:rsid w:val="007B3A44"/>
    <w:rsid w:val="007B3CAC"/>
    <w:rsid w:val="007B3FDB"/>
    <w:rsid w:val="007B457D"/>
    <w:rsid w:val="007B462C"/>
    <w:rsid w:val="007B467C"/>
    <w:rsid w:val="007B4D95"/>
    <w:rsid w:val="007B50A6"/>
    <w:rsid w:val="007B5717"/>
    <w:rsid w:val="007B58B3"/>
    <w:rsid w:val="007B5D0B"/>
    <w:rsid w:val="007B6103"/>
    <w:rsid w:val="007B62F4"/>
    <w:rsid w:val="007B632D"/>
    <w:rsid w:val="007B63F8"/>
    <w:rsid w:val="007B69D3"/>
    <w:rsid w:val="007B6A92"/>
    <w:rsid w:val="007B6AD8"/>
    <w:rsid w:val="007B6DCB"/>
    <w:rsid w:val="007B6F73"/>
    <w:rsid w:val="007B714E"/>
    <w:rsid w:val="007B7295"/>
    <w:rsid w:val="007B74AB"/>
    <w:rsid w:val="007B75FC"/>
    <w:rsid w:val="007B7CEB"/>
    <w:rsid w:val="007C0005"/>
    <w:rsid w:val="007C0282"/>
    <w:rsid w:val="007C0363"/>
    <w:rsid w:val="007C07B4"/>
    <w:rsid w:val="007C115D"/>
    <w:rsid w:val="007C1745"/>
    <w:rsid w:val="007C1DCB"/>
    <w:rsid w:val="007C2656"/>
    <w:rsid w:val="007C2757"/>
    <w:rsid w:val="007C27D4"/>
    <w:rsid w:val="007C30A9"/>
    <w:rsid w:val="007C320A"/>
    <w:rsid w:val="007C321B"/>
    <w:rsid w:val="007C3665"/>
    <w:rsid w:val="007C3A9B"/>
    <w:rsid w:val="007C3C29"/>
    <w:rsid w:val="007C3E1D"/>
    <w:rsid w:val="007C414A"/>
    <w:rsid w:val="007C4420"/>
    <w:rsid w:val="007C4444"/>
    <w:rsid w:val="007C4803"/>
    <w:rsid w:val="007C4BDF"/>
    <w:rsid w:val="007C4E4C"/>
    <w:rsid w:val="007C4FC2"/>
    <w:rsid w:val="007C502B"/>
    <w:rsid w:val="007C5188"/>
    <w:rsid w:val="007C5696"/>
    <w:rsid w:val="007C574A"/>
    <w:rsid w:val="007C5939"/>
    <w:rsid w:val="007C5C5C"/>
    <w:rsid w:val="007C5F14"/>
    <w:rsid w:val="007C60EA"/>
    <w:rsid w:val="007C64B5"/>
    <w:rsid w:val="007C6DD7"/>
    <w:rsid w:val="007C6E33"/>
    <w:rsid w:val="007C70A3"/>
    <w:rsid w:val="007C71AC"/>
    <w:rsid w:val="007C71B3"/>
    <w:rsid w:val="007C7798"/>
    <w:rsid w:val="007C7826"/>
    <w:rsid w:val="007C7983"/>
    <w:rsid w:val="007C7B9B"/>
    <w:rsid w:val="007C7D7D"/>
    <w:rsid w:val="007D039A"/>
    <w:rsid w:val="007D0444"/>
    <w:rsid w:val="007D0808"/>
    <w:rsid w:val="007D0B2C"/>
    <w:rsid w:val="007D143E"/>
    <w:rsid w:val="007D1A36"/>
    <w:rsid w:val="007D1B7C"/>
    <w:rsid w:val="007D1D0C"/>
    <w:rsid w:val="007D1D35"/>
    <w:rsid w:val="007D20D6"/>
    <w:rsid w:val="007D24BB"/>
    <w:rsid w:val="007D256F"/>
    <w:rsid w:val="007D268C"/>
    <w:rsid w:val="007D27CE"/>
    <w:rsid w:val="007D2A3A"/>
    <w:rsid w:val="007D3510"/>
    <w:rsid w:val="007D4009"/>
    <w:rsid w:val="007D403F"/>
    <w:rsid w:val="007D42D8"/>
    <w:rsid w:val="007D447D"/>
    <w:rsid w:val="007D476E"/>
    <w:rsid w:val="007D4E58"/>
    <w:rsid w:val="007D52AF"/>
    <w:rsid w:val="007D57C7"/>
    <w:rsid w:val="007D5C73"/>
    <w:rsid w:val="007D5DF1"/>
    <w:rsid w:val="007D610B"/>
    <w:rsid w:val="007D6774"/>
    <w:rsid w:val="007D6B04"/>
    <w:rsid w:val="007D6C2D"/>
    <w:rsid w:val="007D6E4A"/>
    <w:rsid w:val="007D73C4"/>
    <w:rsid w:val="007D7EF1"/>
    <w:rsid w:val="007D7F09"/>
    <w:rsid w:val="007E002D"/>
    <w:rsid w:val="007E0058"/>
    <w:rsid w:val="007E02B0"/>
    <w:rsid w:val="007E083C"/>
    <w:rsid w:val="007E0CEA"/>
    <w:rsid w:val="007E109B"/>
    <w:rsid w:val="007E1315"/>
    <w:rsid w:val="007E150C"/>
    <w:rsid w:val="007E1556"/>
    <w:rsid w:val="007E1CD4"/>
    <w:rsid w:val="007E240F"/>
    <w:rsid w:val="007E246A"/>
    <w:rsid w:val="007E2C43"/>
    <w:rsid w:val="007E2D3C"/>
    <w:rsid w:val="007E2EA0"/>
    <w:rsid w:val="007E323A"/>
    <w:rsid w:val="007E3496"/>
    <w:rsid w:val="007E36A9"/>
    <w:rsid w:val="007E37D0"/>
    <w:rsid w:val="007E38C1"/>
    <w:rsid w:val="007E3C65"/>
    <w:rsid w:val="007E3F69"/>
    <w:rsid w:val="007E3F82"/>
    <w:rsid w:val="007E405A"/>
    <w:rsid w:val="007E40EC"/>
    <w:rsid w:val="007E430C"/>
    <w:rsid w:val="007E4512"/>
    <w:rsid w:val="007E45C1"/>
    <w:rsid w:val="007E4674"/>
    <w:rsid w:val="007E4AAE"/>
    <w:rsid w:val="007E4C29"/>
    <w:rsid w:val="007E4F60"/>
    <w:rsid w:val="007E5959"/>
    <w:rsid w:val="007E59EA"/>
    <w:rsid w:val="007E5C54"/>
    <w:rsid w:val="007E5E3A"/>
    <w:rsid w:val="007E61E5"/>
    <w:rsid w:val="007E6220"/>
    <w:rsid w:val="007E6313"/>
    <w:rsid w:val="007E6396"/>
    <w:rsid w:val="007E649A"/>
    <w:rsid w:val="007E6553"/>
    <w:rsid w:val="007E6884"/>
    <w:rsid w:val="007E697A"/>
    <w:rsid w:val="007E6F14"/>
    <w:rsid w:val="007E7321"/>
    <w:rsid w:val="007E7597"/>
    <w:rsid w:val="007E79E0"/>
    <w:rsid w:val="007E7F89"/>
    <w:rsid w:val="007F0194"/>
    <w:rsid w:val="007F0310"/>
    <w:rsid w:val="007F0449"/>
    <w:rsid w:val="007F0502"/>
    <w:rsid w:val="007F0648"/>
    <w:rsid w:val="007F0677"/>
    <w:rsid w:val="007F06A4"/>
    <w:rsid w:val="007F082E"/>
    <w:rsid w:val="007F0B67"/>
    <w:rsid w:val="007F0D5D"/>
    <w:rsid w:val="007F0FB1"/>
    <w:rsid w:val="007F1069"/>
    <w:rsid w:val="007F10A2"/>
    <w:rsid w:val="007F1330"/>
    <w:rsid w:val="007F16BD"/>
    <w:rsid w:val="007F16E1"/>
    <w:rsid w:val="007F2048"/>
    <w:rsid w:val="007F2077"/>
    <w:rsid w:val="007F2137"/>
    <w:rsid w:val="007F22E7"/>
    <w:rsid w:val="007F2381"/>
    <w:rsid w:val="007F25FC"/>
    <w:rsid w:val="007F29E5"/>
    <w:rsid w:val="007F2AF4"/>
    <w:rsid w:val="007F3374"/>
    <w:rsid w:val="007F37B5"/>
    <w:rsid w:val="007F399C"/>
    <w:rsid w:val="007F3B23"/>
    <w:rsid w:val="007F3B8A"/>
    <w:rsid w:val="007F3DBA"/>
    <w:rsid w:val="007F3DCB"/>
    <w:rsid w:val="007F3E1A"/>
    <w:rsid w:val="007F44C7"/>
    <w:rsid w:val="007F4520"/>
    <w:rsid w:val="007F46F1"/>
    <w:rsid w:val="007F4BC6"/>
    <w:rsid w:val="007F4D53"/>
    <w:rsid w:val="007F50E3"/>
    <w:rsid w:val="007F56E8"/>
    <w:rsid w:val="007F5C20"/>
    <w:rsid w:val="007F5C57"/>
    <w:rsid w:val="007F620E"/>
    <w:rsid w:val="007F641D"/>
    <w:rsid w:val="007F64C2"/>
    <w:rsid w:val="007F6B69"/>
    <w:rsid w:val="007F6E81"/>
    <w:rsid w:val="007F727E"/>
    <w:rsid w:val="007F728F"/>
    <w:rsid w:val="007F79FA"/>
    <w:rsid w:val="007F7CF2"/>
    <w:rsid w:val="008000E2"/>
    <w:rsid w:val="008003A6"/>
    <w:rsid w:val="00800672"/>
    <w:rsid w:val="008006E5"/>
    <w:rsid w:val="008007B2"/>
    <w:rsid w:val="008012E2"/>
    <w:rsid w:val="008014E4"/>
    <w:rsid w:val="00801A3C"/>
    <w:rsid w:val="00801BD5"/>
    <w:rsid w:val="00801C6A"/>
    <w:rsid w:val="00801E01"/>
    <w:rsid w:val="00802049"/>
    <w:rsid w:val="00802072"/>
    <w:rsid w:val="00802337"/>
    <w:rsid w:val="0080243B"/>
    <w:rsid w:val="008024D4"/>
    <w:rsid w:val="00802CDC"/>
    <w:rsid w:val="008031EC"/>
    <w:rsid w:val="00803214"/>
    <w:rsid w:val="00803234"/>
    <w:rsid w:val="008034A7"/>
    <w:rsid w:val="008036A3"/>
    <w:rsid w:val="0080387D"/>
    <w:rsid w:val="008038F0"/>
    <w:rsid w:val="0080398B"/>
    <w:rsid w:val="00804357"/>
    <w:rsid w:val="008043E5"/>
    <w:rsid w:val="00804705"/>
    <w:rsid w:val="00804A28"/>
    <w:rsid w:val="00804B81"/>
    <w:rsid w:val="00805332"/>
    <w:rsid w:val="00805948"/>
    <w:rsid w:val="00806B1F"/>
    <w:rsid w:val="00806EFB"/>
    <w:rsid w:val="008071EE"/>
    <w:rsid w:val="008078A1"/>
    <w:rsid w:val="008079B4"/>
    <w:rsid w:val="00807CBE"/>
    <w:rsid w:val="00807D4B"/>
    <w:rsid w:val="00807E88"/>
    <w:rsid w:val="00810032"/>
    <w:rsid w:val="00810072"/>
    <w:rsid w:val="0081021E"/>
    <w:rsid w:val="00810275"/>
    <w:rsid w:val="00810555"/>
    <w:rsid w:val="00810612"/>
    <w:rsid w:val="0081092A"/>
    <w:rsid w:val="0081098B"/>
    <w:rsid w:val="00810C4C"/>
    <w:rsid w:val="00810CAA"/>
    <w:rsid w:val="00811050"/>
    <w:rsid w:val="00811284"/>
    <w:rsid w:val="008112C1"/>
    <w:rsid w:val="0081177A"/>
    <w:rsid w:val="0081195A"/>
    <w:rsid w:val="0081249C"/>
    <w:rsid w:val="00812645"/>
    <w:rsid w:val="008126B5"/>
    <w:rsid w:val="0081291B"/>
    <w:rsid w:val="00812CC7"/>
    <w:rsid w:val="00812E6B"/>
    <w:rsid w:val="00813551"/>
    <w:rsid w:val="0081357A"/>
    <w:rsid w:val="00813EE1"/>
    <w:rsid w:val="0081404A"/>
    <w:rsid w:val="008140EB"/>
    <w:rsid w:val="008141BF"/>
    <w:rsid w:val="0081492A"/>
    <w:rsid w:val="00814ABA"/>
    <w:rsid w:val="00815123"/>
    <w:rsid w:val="0081522C"/>
    <w:rsid w:val="008154D6"/>
    <w:rsid w:val="00815622"/>
    <w:rsid w:val="00815CAE"/>
    <w:rsid w:val="00815E73"/>
    <w:rsid w:val="00816043"/>
    <w:rsid w:val="008165CD"/>
    <w:rsid w:val="008176AE"/>
    <w:rsid w:val="00817879"/>
    <w:rsid w:val="00817940"/>
    <w:rsid w:val="00817D2D"/>
    <w:rsid w:val="0082042C"/>
    <w:rsid w:val="0082047F"/>
    <w:rsid w:val="00820827"/>
    <w:rsid w:val="00820CE8"/>
    <w:rsid w:val="00820D42"/>
    <w:rsid w:val="00820D6D"/>
    <w:rsid w:val="00820F76"/>
    <w:rsid w:val="008214F6"/>
    <w:rsid w:val="0082199D"/>
    <w:rsid w:val="00821AD6"/>
    <w:rsid w:val="00821CB5"/>
    <w:rsid w:val="00821FB4"/>
    <w:rsid w:val="00822270"/>
    <w:rsid w:val="00822483"/>
    <w:rsid w:val="00822AF9"/>
    <w:rsid w:val="00822C5D"/>
    <w:rsid w:val="00823326"/>
    <w:rsid w:val="00823349"/>
    <w:rsid w:val="00823523"/>
    <w:rsid w:val="00823580"/>
    <w:rsid w:val="008236EC"/>
    <w:rsid w:val="00823E1D"/>
    <w:rsid w:val="00823FAB"/>
    <w:rsid w:val="008247C1"/>
    <w:rsid w:val="008248A8"/>
    <w:rsid w:val="008252A6"/>
    <w:rsid w:val="00825318"/>
    <w:rsid w:val="008255BA"/>
    <w:rsid w:val="008255CE"/>
    <w:rsid w:val="00825947"/>
    <w:rsid w:val="00825CC0"/>
    <w:rsid w:val="008262C9"/>
    <w:rsid w:val="008266BB"/>
    <w:rsid w:val="0082681B"/>
    <w:rsid w:val="00826CE8"/>
    <w:rsid w:val="00826F8F"/>
    <w:rsid w:val="00827083"/>
    <w:rsid w:val="00827601"/>
    <w:rsid w:val="008279B7"/>
    <w:rsid w:val="00827AD8"/>
    <w:rsid w:val="00827B11"/>
    <w:rsid w:val="00827B6D"/>
    <w:rsid w:val="00827F8E"/>
    <w:rsid w:val="008301BD"/>
    <w:rsid w:val="008301D8"/>
    <w:rsid w:val="00830275"/>
    <w:rsid w:val="008312E0"/>
    <w:rsid w:val="008312FF"/>
    <w:rsid w:val="008315E2"/>
    <w:rsid w:val="00831A86"/>
    <w:rsid w:val="00831AAE"/>
    <w:rsid w:val="00831B8A"/>
    <w:rsid w:val="00831D7E"/>
    <w:rsid w:val="00831D9D"/>
    <w:rsid w:val="00832044"/>
    <w:rsid w:val="00832084"/>
    <w:rsid w:val="0083222F"/>
    <w:rsid w:val="00832281"/>
    <w:rsid w:val="00832A7F"/>
    <w:rsid w:val="008331AF"/>
    <w:rsid w:val="008334CB"/>
    <w:rsid w:val="0083357F"/>
    <w:rsid w:val="008336CB"/>
    <w:rsid w:val="00833769"/>
    <w:rsid w:val="00833C11"/>
    <w:rsid w:val="00833F69"/>
    <w:rsid w:val="0083402E"/>
    <w:rsid w:val="008341A4"/>
    <w:rsid w:val="008343C6"/>
    <w:rsid w:val="00834471"/>
    <w:rsid w:val="00834B17"/>
    <w:rsid w:val="00835228"/>
    <w:rsid w:val="00835ECE"/>
    <w:rsid w:val="00835F31"/>
    <w:rsid w:val="008362CA"/>
    <w:rsid w:val="008368F6"/>
    <w:rsid w:val="008369B6"/>
    <w:rsid w:val="00836A87"/>
    <w:rsid w:val="00836E9C"/>
    <w:rsid w:val="00836EA9"/>
    <w:rsid w:val="00837030"/>
    <w:rsid w:val="00837279"/>
    <w:rsid w:val="00837316"/>
    <w:rsid w:val="0083744A"/>
    <w:rsid w:val="00837765"/>
    <w:rsid w:val="00837D08"/>
    <w:rsid w:val="00837FEA"/>
    <w:rsid w:val="008406DA"/>
    <w:rsid w:val="0084087F"/>
    <w:rsid w:val="008408A8"/>
    <w:rsid w:val="00840AFD"/>
    <w:rsid w:val="00840FD3"/>
    <w:rsid w:val="0084147C"/>
    <w:rsid w:val="008415A7"/>
    <w:rsid w:val="0084174B"/>
    <w:rsid w:val="00841CBD"/>
    <w:rsid w:val="00841DA2"/>
    <w:rsid w:val="00841FD3"/>
    <w:rsid w:val="008420A8"/>
    <w:rsid w:val="008423C9"/>
    <w:rsid w:val="00842D50"/>
    <w:rsid w:val="00842DC7"/>
    <w:rsid w:val="00842E13"/>
    <w:rsid w:val="00842E71"/>
    <w:rsid w:val="00843008"/>
    <w:rsid w:val="008436AB"/>
    <w:rsid w:val="0084378E"/>
    <w:rsid w:val="00843CC7"/>
    <w:rsid w:val="0084448C"/>
    <w:rsid w:val="00844512"/>
    <w:rsid w:val="00844635"/>
    <w:rsid w:val="00844E8F"/>
    <w:rsid w:val="00845229"/>
    <w:rsid w:val="008453B1"/>
    <w:rsid w:val="0084540E"/>
    <w:rsid w:val="008454D9"/>
    <w:rsid w:val="008458FF"/>
    <w:rsid w:val="00845AB1"/>
    <w:rsid w:val="00845C20"/>
    <w:rsid w:val="0084602A"/>
    <w:rsid w:val="00846872"/>
    <w:rsid w:val="00846888"/>
    <w:rsid w:val="00846897"/>
    <w:rsid w:val="00846F70"/>
    <w:rsid w:val="00847190"/>
    <w:rsid w:val="008473E7"/>
    <w:rsid w:val="0084747A"/>
    <w:rsid w:val="00847494"/>
    <w:rsid w:val="00847B36"/>
    <w:rsid w:val="00847E50"/>
    <w:rsid w:val="0085010C"/>
    <w:rsid w:val="00850A21"/>
    <w:rsid w:val="00850B4C"/>
    <w:rsid w:val="00851186"/>
    <w:rsid w:val="008511A2"/>
    <w:rsid w:val="00851E45"/>
    <w:rsid w:val="00852041"/>
    <w:rsid w:val="008520FC"/>
    <w:rsid w:val="008529CB"/>
    <w:rsid w:val="00852CA5"/>
    <w:rsid w:val="00852CFA"/>
    <w:rsid w:val="00852D26"/>
    <w:rsid w:val="00852F76"/>
    <w:rsid w:val="008537CD"/>
    <w:rsid w:val="00853FD7"/>
    <w:rsid w:val="008544B4"/>
    <w:rsid w:val="008547DC"/>
    <w:rsid w:val="00854957"/>
    <w:rsid w:val="00854AFE"/>
    <w:rsid w:val="00854F70"/>
    <w:rsid w:val="008557ED"/>
    <w:rsid w:val="00855FC9"/>
    <w:rsid w:val="00856084"/>
    <w:rsid w:val="0085646A"/>
    <w:rsid w:val="00856736"/>
    <w:rsid w:val="00856840"/>
    <w:rsid w:val="00856A4A"/>
    <w:rsid w:val="00857042"/>
    <w:rsid w:val="00857068"/>
    <w:rsid w:val="00857234"/>
    <w:rsid w:val="00857356"/>
    <w:rsid w:val="008574AD"/>
    <w:rsid w:val="008577A3"/>
    <w:rsid w:val="008577E1"/>
    <w:rsid w:val="00857A63"/>
    <w:rsid w:val="00857AED"/>
    <w:rsid w:val="00857B5D"/>
    <w:rsid w:val="0086019C"/>
    <w:rsid w:val="0086044E"/>
    <w:rsid w:val="00860890"/>
    <w:rsid w:val="008609CB"/>
    <w:rsid w:val="00860A6D"/>
    <w:rsid w:val="00860E97"/>
    <w:rsid w:val="008610AD"/>
    <w:rsid w:val="00861499"/>
    <w:rsid w:val="00861715"/>
    <w:rsid w:val="00861956"/>
    <w:rsid w:val="008622FC"/>
    <w:rsid w:val="008626E3"/>
    <w:rsid w:val="0086277C"/>
    <w:rsid w:val="00862A6F"/>
    <w:rsid w:val="00863416"/>
    <w:rsid w:val="008635AF"/>
    <w:rsid w:val="00863712"/>
    <w:rsid w:val="00863D1E"/>
    <w:rsid w:val="00864614"/>
    <w:rsid w:val="00864BC7"/>
    <w:rsid w:val="00864CB8"/>
    <w:rsid w:val="00864E16"/>
    <w:rsid w:val="00864E21"/>
    <w:rsid w:val="00865723"/>
    <w:rsid w:val="00865975"/>
    <w:rsid w:val="0086684A"/>
    <w:rsid w:val="008669A5"/>
    <w:rsid w:val="00866AE0"/>
    <w:rsid w:val="00866D81"/>
    <w:rsid w:val="00866FDE"/>
    <w:rsid w:val="008671EB"/>
    <w:rsid w:val="008671FA"/>
    <w:rsid w:val="00867228"/>
    <w:rsid w:val="008675B2"/>
    <w:rsid w:val="00867A67"/>
    <w:rsid w:val="008700AE"/>
    <w:rsid w:val="008701BA"/>
    <w:rsid w:val="00870CE5"/>
    <w:rsid w:val="00871176"/>
    <w:rsid w:val="00871220"/>
    <w:rsid w:val="008712BC"/>
    <w:rsid w:val="008713E3"/>
    <w:rsid w:val="008714A5"/>
    <w:rsid w:val="0087170A"/>
    <w:rsid w:val="00871DA2"/>
    <w:rsid w:val="008720A6"/>
    <w:rsid w:val="008720C4"/>
    <w:rsid w:val="0087234B"/>
    <w:rsid w:val="00872811"/>
    <w:rsid w:val="00872927"/>
    <w:rsid w:val="00872B84"/>
    <w:rsid w:val="00873415"/>
    <w:rsid w:val="00873C18"/>
    <w:rsid w:val="00874EAB"/>
    <w:rsid w:val="00874F0C"/>
    <w:rsid w:val="00874FEB"/>
    <w:rsid w:val="0087521E"/>
    <w:rsid w:val="008753DC"/>
    <w:rsid w:val="00875EF0"/>
    <w:rsid w:val="0087603A"/>
    <w:rsid w:val="00876252"/>
    <w:rsid w:val="00876830"/>
    <w:rsid w:val="008769CF"/>
    <w:rsid w:val="008772B1"/>
    <w:rsid w:val="00877341"/>
    <w:rsid w:val="0087750F"/>
    <w:rsid w:val="00877726"/>
    <w:rsid w:val="00877B05"/>
    <w:rsid w:val="00880239"/>
    <w:rsid w:val="008803CA"/>
    <w:rsid w:val="008803F1"/>
    <w:rsid w:val="008804A7"/>
    <w:rsid w:val="00880D6C"/>
    <w:rsid w:val="00880FAE"/>
    <w:rsid w:val="008812C8"/>
    <w:rsid w:val="00881329"/>
    <w:rsid w:val="00881AE9"/>
    <w:rsid w:val="00881B6D"/>
    <w:rsid w:val="00881C3D"/>
    <w:rsid w:val="00881DDE"/>
    <w:rsid w:val="00881F23"/>
    <w:rsid w:val="008821BE"/>
    <w:rsid w:val="0088227E"/>
    <w:rsid w:val="00882B0A"/>
    <w:rsid w:val="00882E11"/>
    <w:rsid w:val="0088310A"/>
    <w:rsid w:val="00883154"/>
    <w:rsid w:val="00883644"/>
    <w:rsid w:val="00883AEA"/>
    <w:rsid w:val="00883C75"/>
    <w:rsid w:val="00884411"/>
    <w:rsid w:val="0088456B"/>
    <w:rsid w:val="00884E50"/>
    <w:rsid w:val="00884E9A"/>
    <w:rsid w:val="00884EF8"/>
    <w:rsid w:val="008850CC"/>
    <w:rsid w:val="008852AA"/>
    <w:rsid w:val="00885361"/>
    <w:rsid w:val="0088567C"/>
    <w:rsid w:val="008856CA"/>
    <w:rsid w:val="00885B3B"/>
    <w:rsid w:val="00885EE9"/>
    <w:rsid w:val="008865FB"/>
    <w:rsid w:val="008867BE"/>
    <w:rsid w:val="00886BE1"/>
    <w:rsid w:val="00886F66"/>
    <w:rsid w:val="008873C3"/>
    <w:rsid w:val="00887917"/>
    <w:rsid w:val="00887928"/>
    <w:rsid w:val="00887CA9"/>
    <w:rsid w:val="0089012B"/>
    <w:rsid w:val="0089015C"/>
    <w:rsid w:val="00890390"/>
    <w:rsid w:val="008904FE"/>
    <w:rsid w:val="00890725"/>
    <w:rsid w:val="008908F0"/>
    <w:rsid w:val="00890999"/>
    <w:rsid w:val="00890ABB"/>
    <w:rsid w:val="0089154C"/>
    <w:rsid w:val="00891715"/>
    <w:rsid w:val="008919CA"/>
    <w:rsid w:val="008921BC"/>
    <w:rsid w:val="00892782"/>
    <w:rsid w:val="008927CD"/>
    <w:rsid w:val="00892867"/>
    <w:rsid w:val="00892C8D"/>
    <w:rsid w:val="00893302"/>
    <w:rsid w:val="00893A87"/>
    <w:rsid w:val="00893AD5"/>
    <w:rsid w:val="00893C6C"/>
    <w:rsid w:val="00893E32"/>
    <w:rsid w:val="00893EE0"/>
    <w:rsid w:val="00893EEB"/>
    <w:rsid w:val="00893FA9"/>
    <w:rsid w:val="0089448F"/>
    <w:rsid w:val="0089457F"/>
    <w:rsid w:val="008945EC"/>
    <w:rsid w:val="00894DD3"/>
    <w:rsid w:val="0089535E"/>
    <w:rsid w:val="00895578"/>
    <w:rsid w:val="008962BD"/>
    <w:rsid w:val="00896400"/>
    <w:rsid w:val="00896B05"/>
    <w:rsid w:val="00896B6D"/>
    <w:rsid w:val="00896F70"/>
    <w:rsid w:val="00896FA8"/>
    <w:rsid w:val="00897282"/>
    <w:rsid w:val="0089773B"/>
    <w:rsid w:val="0089796A"/>
    <w:rsid w:val="00897A9A"/>
    <w:rsid w:val="00897DE4"/>
    <w:rsid w:val="008A0310"/>
    <w:rsid w:val="008A06D6"/>
    <w:rsid w:val="008A087C"/>
    <w:rsid w:val="008A08E8"/>
    <w:rsid w:val="008A0940"/>
    <w:rsid w:val="008A163A"/>
    <w:rsid w:val="008A1B70"/>
    <w:rsid w:val="008A1E98"/>
    <w:rsid w:val="008A2039"/>
    <w:rsid w:val="008A2389"/>
    <w:rsid w:val="008A23AD"/>
    <w:rsid w:val="008A2848"/>
    <w:rsid w:val="008A2A76"/>
    <w:rsid w:val="008A2E20"/>
    <w:rsid w:val="008A3137"/>
    <w:rsid w:val="008A31DC"/>
    <w:rsid w:val="008A322E"/>
    <w:rsid w:val="008A44C7"/>
    <w:rsid w:val="008A48B1"/>
    <w:rsid w:val="008A5039"/>
    <w:rsid w:val="008A51DB"/>
    <w:rsid w:val="008A51E2"/>
    <w:rsid w:val="008A547F"/>
    <w:rsid w:val="008A5A00"/>
    <w:rsid w:val="008A5BC5"/>
    <w:rsid w:val="008A5EE9"/>
    <w:rsid w:val="008A67DF"/>
    <w:rsid w:val="008A69B8"/>
    <w:rsid w:val="008A6C36"/>
    <w:rsid w:val="008A6C56"/>
    <w:rsid w:val="008A70D3"/>
    <w:rsid w:val="008A7471"/>
    <w:rsid w:val="008A7987"/>
    <w:rsid w:val="008A7DCF"/>
    <w:rsid w:val="008B02C3"/>
    <w:rsid w:val="008B05FA"/>
    <w:rsid w:val="008B0763"/>
    <w:rsid w:val="008B09CA"/>
    <w:rsid w:val="008B1064"/>
    <w:rsid w:val="008B10F2"/>
    <w:rsid w:val="008B17EA"/>
    <w:rsid w:val="008B1F63"/>
    <w:rsid w:val="008B2333"/>
    <w:rsid w:val="008B268E"/>
    <w:rsid w:val="008B2BDE"/>
    <w:rsid w:val="008B2CA7"/>
    <w:rsid w:val="008B3209"/>
    <w:rsid w:val="008B32BA"/>
    <w:rsid w:val="008B342D"/>
    <w:rsid w:val="008B3516"/>
    <w:rsid w:val="008B3801"/>
    <w:rsid w:val="008B3C5B"/>
    <w:rsid w:val="008B3DF0"/>
    <w:rsid w:val="008B4946"/>
    <w:rsid w:val="008B4B6E"/>
    <w:rsid w:val="008B4EBD"/>
    <w:rsid w:val="008B55AE"/>
    <w:rsid w:val="008B5AAC"/>
    <w:rsid w:val="008B5C00"/>
    <w:rsid w:val="008B627D"/>
    <w:rsid w:val="008B6320"/>
    <w:rsid w:val="008B63C2"/>
    <w:rsid w:val="008B662E"/>
    <w:rsid w:val="008B692C"/>
    <w:rsid w:val="008B6A80"/>
    <w:rsid w:val="008B6E68"/>
    <w:rsid w:val="008B6F21"/>
    <w:rsid w:val="008B6FF1"/>
    <w:rsid w:val="008B748E"/>
    <w:rsid w:val="008B7620"/>
    <w:rsid w:val="008B7A9C"/>
    <w:rsid w:val="008B7D4F"/>
    <w:rsid w:val="008B7F05"/>
    <w:rsid w:val="008C063B"/>
    <w:rsid w:val="008C064A"/>
    <w:rsid w:val="008C08C5"/>
    <w:rsid w:val="008C10B1"/>
    <w:rsid w:val="008C1835"/>
    <w:rsid w:val="008C19BF"/>
    <w:rsid w:val="008C1AA0"/>
    <w:rsid w:val="008C1F3E"/>
    <w:rsid w:val="008C21B5"/>
    <w:rsid w:val="008C242E"/>
    <w:rsid w:val="008C2477"/>
    <w:rsid w:val="008C247D"/>
    <w:rsid w:val="008C2617"/>
    <w:rsid w:val="008C2682"/>
    <w:rsid w:val="008C2EF4"/>
    <w:rsid w:val="008C2F6F"/>
    <w:rsid w:val="008C3798"/>
    <w:rsid w:val="008C41D2"/>
    <w:rsid w:val="008C4347"/>
    <w:rsid w:val="008C4896"/>
    <w:rsid w:val="008C4BDF"/>
    <w:rsid w:val="008C4D0B"/>
    <w:rsid w:val="008C54B6"/>
    <w:rsid w:val="008C54CB"/>
    <w:rsid w:val="008C5549"/>
    <w:rsid w:val="008C5588"/>
    <w:rsid w:val="008C5AEC"/>
    <w:rsid w:val="008C5F13"/>
    <w:rsid w:val="008C6086"/>
    <w:rsid w:val="008C627F"/>
    <w:rsid w:val="008C67DA"/>
    <w:rsid w:val="008C6812"/>
    <w:rsid w:val="008C6909"/>
    <w:rsid w:val="008C6A10"/>
    <w:rsid w:val="008C6B26"/>
    <w:rsid w:val="008C6CAC"/>
    <w:rsid w:val="008C7201"/>
    <w:rsid w:val="008C7411"/>
    <w:rsid w:val="008C77C8"/>
    <w:rsid w:val="008D09F0"/>
    <w:rsid w:val="008D0F8B"/>
    <w:rsid w:val="008D145C"/>
    <w:rsid w:val="008D165A"/>
    <w:rsid w:val="008D1674"/>
    <w:rsid w:val="008D1982"/>
    <w:rsid w:val="008D199F"/>
    <w:rsid w:val="008D1A1D"/>
    <w:rsid w:val="008D1CB4"/>
    <w:rsid w:val="008D1CF9"/>
    <w:rsid w:val="008D1D14"/>
    <w:rsid w:val="008D1D39"/>
    <w:rsid w:val="008D1DD5"/>
    <w:rsid w:val="008D1E1C"/>
    <w:rsid w:val="008D1F0D"/>
    <w:rsid w:val="008D1F7A"/>
    <w:rsid w:val="008D1F9F"/>
    <w:rsid w:val="008D1FC1"/>
    <w:rsid w:val="008D21DF"/>
    <w:rsid w:val="008D221D"/>
    <w:rsid w:val="008D2282"/>
    <w:rsid w:val="008D25CA"/>
    <w:rsid w:val="008D2C12"/>
    <w:rsid w:val="008D2F59"/>
    <w:rsid w:val="008D2FAE"/>
    <w:rsid w:val="008D31B9"/>
    <w:rsid w:val="008D3559"/>
    <w:rsid w:val="008D3586"/>
    <w:rsid w:val="008D3665"/>
    <w:rsid w:val="008D37CC"/>
    <w:rsid w:val="008D3EF6"/>
    <w:rsid w:val="008D3F1E"/>
    <w:rsid w:val="008D41C2"/>
    <w:rsid w:val="008D4383"/>
    <w:rsid w:val="008D4492"/>
    <w:rsid w:val="008D491F"/>
    <w:rsid w:val="008D4A72"/>
    <w:rsid w:val="008D4D97"/>
    <w:rsid w:val="008D517D"/>
    <w:rsid w:val="008D5A4A"/>
    <w:rsid w:val="008D5AD4"/>
    <w:rsid w:val="008D62E0"/>
    <w:rsid w:val="008D64E7"/>
    <w:rsid w:val="008D667A"/>
    <w:rsid w:val="008D69FE"/>
    <w:rsid w:val="008D6F94"/>
    <w:rsid w:val="008D767B"/>
    <w:rsid w:val="008D768F"/>
    <w:rsid w:val="008D776C"/>
    <w:rsid w:val="008D7904"/>
    <w:rsid w:val="008D7CDA"/>
    <w:rsid w:val="008E0626"/>
    <w:rsid w:val="008E0CE1"/>
    <w:rsid w:val="008E0F14"/>
    <w:rsid w:val="008E150D"/>
    <w:rsid w:val="008E160D"/>
    <w:rsid w:val="008E1AF2"/>
    <w:rsid w:val="008E1FDC"/>
    <w:rsid w:val="008E21D1"/>
    <w:rsid w:val="008E252D"/>
    <w:rsid w:val="008E26C1"/>
    <w:rsid w:val="008E27A8"/>
    <w:rsid w:val="008E2D4D"/>
    <w:rsid w:val="008E3810"/>
    <w:rsid w:val="008E3D08"/>
    <w:rsid w:val="008E3DBA"/>
    <w:rsid w:val="008E3F4C"/>
    <w:rsid w:val="008E42D6"/>
    <w:rsid w:val="008E482F"/>
    <w:rsid w:val="008E4958"/>
    <w:rsid w:val="008E4AE4"/>
    <w:rsid w:val="008E58F7"/>
    <w:rsid w:val="008E5BC1"/>
    <w:rsid w:val="008E6259"/>
    <w:rsid w:val="008E65C7"/>
    <w:rsid w:val="008E66AD"/>
    <w:rsid w:val="008E6AA2"/>
    <w:rsid w:val="008E753F"/>
    <w:rsid w:val="008E765F"/>
    <w:rsid w:val="008E770C"/>
    <w:rsid w:val="008E7825"/>
    <w:rsid w:val="008E7CD2"/>
    <w:rsid w:val="008E7DE6"/>
    <w:rsid w:val="008F0061"/>
    <w:rsid w:val="008F0968"/>
    <w:rsid w:val="008F0A5C"/>
    <w:rsid w:val="008F0BE8"/>
    <w:rsid w:val="008F0C21"/>
    <w:rsid w:val="008F0DDD"/>
    <w:rsid w:val="008F0EBF"/>
    <w:rsid w:val="008F1189"/>
    <w:rsid w:val="008F11BF"/>
    <w:rsid w:val="008F159A"/>
    <w:rsid w:val="008F1B01"/>
    <w:rsid w:val="008F2277"/>
    <w:rsid w:val="008F24F4"/>
    <w:rsid w:val="008F26CB"/>
    <w:rsid w:val="008F3036"/>
    <w:rsid w:val="008F3398"/>
    <w:rsid w:val="008F3445"/>
    <w:rsid w:val="008F3576"/>
    <w:rsid w:val="008F370E"/>
    <w:rsid w:val="008F3A0D"/>
    <w:rsid w:val="008F3F9F"/>
    <w:rsid w:val="008F441A"/>
    <w:rsid w:val="008F4525"/>
    <w:rsid w:val="008F458B"/>
    <w:rsid w:val="008F4754"/>
    <w:rsid w:val="008F48CD"/>
    <w:rsid w:val="008F4909"/>
    <w:rsid w:val="008F5147"/>
    <w:rsid w:val="008F52F1"/>
    <w:rsid w:val="008F5566"/>
    <w:rsid w:val="008F5F49"/>
    <w:rsid w:val="008F6023"/>
    <w:rsid w:val="008F60C0"/>
    <w:rsid w:val="008F63C4"/>
    <w:rsid w:val="008F6AEB"/>
    <w:rsid w:val="008F75DA"/>
    <w:rsid w:val="008F7795"/>
    <w:rsid w:val="008F79C8"/>
    <w:rsid w:val="008F7A33"/>
    <w:rsid w:val="0090009F"/>
    <w:rsid w:val="00900153"/>
    <w:rsid w:val="009002B8"/>
    <w:rsid w:val="00900321"/>
    <w:rsid w:val="00900397"/>
    <w:rsid w:val="009005A5"/>
    <w:rsid w:val="009005B4"/>
    <w:rsid w:val="00900E80"/>
    <w:rsid w:val="00900F14"/>
    <w:rsid w:val="009011FF"/>
    <w:rsid w:val="009013B1"/>
    <w:rsid w:val="0090174E"/>
    <w:rsid w:val="00901814"/>
    <w:rsid w:val="00901C02"/>
    <w:rsid w:val="00902341"/>
    <w:rsid w:val="0090242C"/>
    <w:rsid w:val="009024F3"/>
    <w:rsid w:val="00902804"/>
    <w:rsid w:val="009029C7"/>
    <w:rsid w:val="00902D65"/>
    <w:rsid w:val="00903B23"/>
    <w:rsid w:val="00903E63"/>
    <w:rsid w:val="00904280"/>
    <w:rsid w:val="009044D8"/>
    <w:rsid w:val="00904953"/>
    <w:rsid w:val="009049C7"/>
    <w:rsid w:val="0090519D"/>
    <w:rsid w:val="009055A3"/>
    <w:rsid w:val="009058FD"/>
    <w:rsid w:val="00905BC7"/>
    <w:rsid w:val="00905CCC"/>
    <w:rsid w:val="00905D3C"/>
    <w:rsid w:val="00905EE7"/>
    <w:rsid w:val="00906272"/>
    <w:rsid w:val="009064E1"/>
    <w:rsid w:val="00906759"/>
    <w:rsid w:val="00907200"/>
    <w:rsid w:val="009079EB"/>
    <w:rsid w:val="00910201"/>
    <w:rsid w:val="00910571"/>
    <w:rsid w:val="0091068D"/>
    <w:rsid w:val="009108C1"/>
    <w:rsid w:val="00910D1B"/>
    <w:rsid w:val="00910F77"/>
    <w:rsid w:val="00910FEA"/>
    <w:rsid w:val="009110CA"/>
    <w:rsid w:val="00911296"/>
    <w:rsid w:val="0091148C"/>
    <w:rsid w:val="009116B6"/>
    <w:rsid w:val="009118DB"/>
    <w:rsid w:val="00911E38"/>
    <w:rsid w:val="00911F31"/>
    <w:rsid w:val="00912110"/>
    <w:rsid w:val="00912266"/>
    <w:rsid w:val="009122FE"/>
    <w:rsid w:val="00912611"/>
    <w:rsid w:val="00912893"/>
    <w:rsid w:val="00912B5F"/>
    <w:rsid w:val="00912BAB"/>
    <w:rsid w:val="009132BF"/>
    <w:rsid w:val="00913963"/>
    <w:rsid w:val="00913ACD"/>
    <w:rsid w:val="0091403C"/>
    <w:rsid w:val="009141E1"/>
    <w:rsid w:val="00914839"/>
    <w:rsid w:val="00915057"/>
    <w:rsid w:val="009155D8"/>
    <w:rsid w:val="009155E2"/>
    <w:rsid w:val="00915A9B"/>
    <w:rsid w:val="00915C1C"/>
    <w:rsid w:val="00915C55"/>
    <w:rsid w:val="0091658E"/>
    <w:rsid w:val="00916922"/>
    <w:rsid w:val="009169B6"/>
    <w:rsid w:val="00916E82"/>
    <w:rsid w:val="009171A1"/>
    <w:rsid w:val="00917510"/>
    <w:rsid w:val="00917602"/>
    <w:rsid w:val="00917A0A"/>
    <w:rsid w:val="00917C06"/>
    <w:rsid w:val="00920866"/>
    <w:rsid w:val="00920C22"/>
    <w:rsid w:val="00920F56"/>
    <w:rsid w:val="0092113B"/>
    <w:rsid w:val="00921455"/>
    <w:rsid w:val="0092157B"/>
    <w:rsid w:val="009216EA"/>
    <w:rsid w:val="00921777"/>
    <w:rsid w:val="009217F2"/>
    <w:rsid w:val="00921AB7"/>
    <w:rsid w:val="00921FAE"/>
    <w:rsid w:val="00921FFC"/>
    <w:rsid w:val="0092240F"/>
    <w:rsid w:val="0092291C"/>
    <w:rsid w:val="00922DBC"/>
    <w:rsid w:val="0092303E"/>
    <w:rsid w:val="00923E63"/>
    <w:rsid w:val="00923FBB"/>
    <w:rsid w:val="00924955"/>
    <w:rsid w:val="00925403"/>
    <w:rsid w:val="00925849"/>
    <w:rsid w:val="00925C7A"/>
    <w:rsid w:val="00925F77"/>
    <w:rsid w:val="009263F7"/>
    <w:rsid w:val="00926419"/>
    <w:rsid w:val="00926795"/>
    <w:rsid w:val="009267AA"/>
    <w:rsid w:val="00926F3D"/>
    <w:rsid w:val="00926F50"/>
    <w:rsid w:val="00927162"/>
    <w:rsid w:val="00927181"/>
    <w:rsid w:val="00927437"/>
    <w:rsid w:val="00927C0C"/>
    <w:rsid w:val="009300AB"/>
    <w:rsid w:val="00930748"/>
    <w:rsid w:val="00930871"/>
    <w:rsid w:val="00930CCA"/>
    <w:rsid w:val="00930D1D"/>
    <w:rsid w:val="00930E9E"/>
    <w:rsid w:val="0093123C"/>
    <w:rsid w:val="009314C9"/>
    <w:rsid w:val="00931B55"/>
    <w:rsid w:val="00932085"/>
    <w:rsid w:val="009321EC"/>
    <w:rsid w:val="00932310"/>
    <w:rsid w:val="00932520"/>
    <w:rsid w:val="00932595"/>
    <w:rsid w:val="00932D18"/>
    <w:rsid w:val="00933004"/>
    <w:rsid w:val="00933129"/>
    <w:rsid w:val="0093363A"/>
    <w:rsid w:val="009339B6"/>
    <w:rsid w:val="00933B38"/>
    <w:rsid w:val="00933DBE"/>
    <w:rsid w:val="00934132"/>
    <w:rsid w:val="00934441"/>
    <w:rsid w:val="00934684"/>
    <w:rsid w:val="00934EF8"/>
    <w:rsid w:val="009350AB"/>
    <w:rsid w:val="00935802"/>
    <w:rsid w:val="00935961"/>
    <w:rsid w:val="0093626F"/>
    <w:rsid w:val="00936545"/>
    <w:rsid w:val="00936710"/>
    <w:rsid w:val="00936A1F"/>
    <w:rsid w:val="00936B61"/>
    <w:rsid w:val="00936DF3"/>
    <w:rsid w:val="00936E09"/>
    <w:rsid w:val="00937088"/>
    <w:rsid w:val="0093711B"/>
    <w:rsid w:val="009372E5"/>
    <w:rsid w:val="00937386"/>
    <w:rsid w:val="0093747D"/>
    <w:rsid w:val="00937A33"/>
    <w:rsid w:val="00937AB7"/>
    <w:rsid w:val="00937E1B"/>
    <w:rsid w:val="00937F1C"/>
    <w:rsid w:val="00940E94"/>
    <w:rsid w:val="0094102F"/>
    <w:rsid w:val="0094133C"/>
    <w:rsid w:val="0094187A"/>
    <w:rsid w:val="00941C13"/>
    <w:rsid w:val="009421BD"/>
    <w:rsid w:val="0094272A"/>
    <w:rsid w:val="009429C6"/>
    <w:rsid w:val="00942DB0"/>
    <w:rsid w:val="009437DA"/>
    <w:rsid w:val="00943ADF"/>
    <w:rsid w:val="00943B49"/>
    <w:rsid w:val="00944097"/>
    <w:rsid w:val="0094412A"/>
    <w:rsid w:val="00944168"/>
    <w:rsid w:val="009441B8"/>
    <w:rsid w:val="009444AE"/>
    <w:rsid w:val="00944B33"/>
    <w:rsid w:val="00944B37"/>
    <w:rsid w:val="00944CBF"/>
    <w:rsid w:val="00944DC5"/>
    <w:rsid w:val="009450B2"/>
    <w:rsid w:val="0094514A"/>
    <w:rsid w:val="009456D1"/>
    <w:rsid w:val="00945757"/>
    <w:rsid w:val="00945BB3"/>
    <w:rsid w:val="00945E8E"/>
    <w:rsid w:val="00945E9D"/>
    <w:rsid w:val="00945FFC"/>
    <w:rsid w:val="009461CE"/>
    <w:rsid w:val="0094622F"/>
    <w:rsid w:val="00946569"/>
    <w:rsid w:val="00946692"/>
    <w:rsid w:val="00946AB8"/>
    <w:rsid w:val="00946ABC"/>
    <w:rsid w:val="00946EA4"/>
    <w:rsid w:val="00946FF1"/>
    <w:rsid w:val="0094700D"/>
    <w:rsid w:val="0094723B"/>
    <w:rsid w:val="00947243"/>
    <w:rsid w:val="009476B8"/>
    <w:rsid w:val="0094799A"/>
    <w:rsid w:val="00947ADB"/>
    <w:rsid w:val="00947AED"/>
    <w:rsid w:val="00947C17"/>
    <w:rsid w:val="00950933"/>
    <w:rsid w:val="00950AD6"/>
    <w:rsid w:val="00950F81"/>
    <w:rsid w:val="0095166E"/>
    <w:rsid w:val="00951C50"/>
    <w:rsid w:val="00951EE7"/>
    <w:rsid w:val="009522F2"/>
    <w:rsid w:val="00952714"/>
    <w:rsid w:val="009527A6"/>
    <w:rsid w:val="00952842"/>
    <w:rsid w:val="00952ACB"/>
    <w:rsid w:val="009530B3"/>
    <w:rsid w:val="009539F5"/>
    <w:rsid w:val="0095428B"/>
    <w:rsid w:val="00954424"/>
    <w:rsid w:val="0095489B"/>
    <w:rsid w:val="00954B59"/>
    <w:rsid w:val="00954FF1"/>
    <w:rsid w:val="00955216"/>
    <w:rsid w:val="009554C9"/>
    <w:rsid w:val="0095558E"/>
    <w:rsid w:val="009556C0"/>
    <w:rsid w:val="00955D1A"/>
    <w:rsid w:val="00956117"/>
    <w:rsid w:val="00956471"/>
    <w:rsid w:val="00956621"/>
    <w:rsid w:val="00956EFD"/>
    <w:rsid w:val="00957022"/>
    <w:rsid w:val="0095706F"/>
    <w:rsid w:val="00957707"/>
    <w:rsid w:val="0095777F"/>
    <w:rsid w:val="00957E1B"/>
    <w:rsid w:val="009601B8"/>
    <w:rsid w:val="00960298"/>
    <w:rsid w:val="009602C1"/>
    <w:rsid w:val="00960404"/>
    <w:rsid w:val="009605E2"/>
    <w:rsid w:val="009608D6"/>
    <w:rsid w:val="00961224"/>
    <w:rsid w:val="009612DF"/>
    <w:rsid w:val="009615DF"/>
    <w:rsid w:val="00962167"/>
    <w:rsid w:val="00962367"/>
    <w:rsid w:val="00962634"/>
    <w:rsid w:val="00962799"/>
    <w:rsid w:val="00962C02"/>
    <w:rsid w:val="00962E06"/>
    <w:rsid w:val="00963064"/>
    <w:rsid w:val="0096348D"/>
    <w:rsid w:val="00963C6F"/>
    <w:rsid w:val="00963CE9"/>
    <w:rsid w:val="00964553"/>
    <w:rsid w:val="00964636"/>
    <w:rsid w:val="00964F32"/>
    <w:rsid w:val="00965066"/>
    <w:rsid w:val="00965ACB"/>
    <w:rsid w:val="00965CFC"/>
    <w:rsid w:val="00965EA4"/>
    <w:rsid w:val="0096626D"/>
    <w:rsid w:val="009662AD"/>
    <w:rsid w:val="00966321"/>
    <w:rsid w:val="0096635E"/>
    <w:rsid w:val="009666D2"/>
    <w:rsid w:val="00966731"/>
    <w:rsid w:val="00966ADE"/>
    <w:rsid w:val="00966C23"/>
    <w:rsid w:val="00966E08"/>
    <w:rsid w:val="00966F8B"/>
    <w:rsid w:val="009675C7"/>
    <w:rsid w:val="0096792A"/>
    <w:rsid w:val="00967DDB"/>
    <w:rsid w:val="00967E33"/>
    <w:rsid w:val="0097002B"/>
    <w:rsid w:val="00970381"/>
    <w:rsid w:val="0097041D"/>
    <w:rsid w:val="00970DF5"/>
    <w:rsid w:val="009710AB"/>
    <w:rsid w:val="009710FB"/>
    <w:rsid w:val="0097124C"/>
    <w:rsid w:val="009715BF"/>
    <w:rsid w:val="00971677"/>
    <w:rsid w:val="00971759"/>
    <w:rsid w:val="00971A45"/>
    <w:rsid w:val="00971BEF"/>
    <w:rsid w:val="00971BFD"/>
    <w:rsid w:val="00971D16"/>
    <w:rsid w:val="00971E0D"/>
    <w:rsid w:val="00971EFC"/>
    <w:rsid w:val="009721B9"/>
    <w:rsid w:val="009721FF"/>
    <w:rsid w:val="0097245C"/>
    <w:rsid w:val="009728BF"/>
    <w:rsid w:val="00972C7D"/>
    <w:rsid w:val="00972EB1"/>
    <w:rsid w:val="00972ED9"/>
    <w:rsid w:val="0097328E"/>
    <w:rsid w:val="00973432"/>
    <w:rsid w:val="00973A1E"/>
    <w:rsid w:val="00973B7C"/>
    <w:rsid w:val="00973C0C"/>
    <w:rsid w:val="00973CC5"/>
    <w:rsid w:val="00973DA6"/>
    <w:rsid w:val="00974114"/>
    <w:rsid w:val="0097454D"/>
    <w:rsid w:val="0097484A"/>
    <w:rsid w:val="00974D56"/>
    <w:rsid w:val="00974F21"/>
    <w:rsid w:val="00975029"/>
    <w:rsid w:val="009756E7"/>
    <w:rsid w:val="00975892"/>
    <w:rsid w:val="00975A9D"/>
    <w:rsid w:val="00976009"/>
    <w:rsid w:val="00976323"/>
    <w:rsid w:val="009764A9"/>
    <w:rsid w:val="00976553"/>
    <w:rsid w:val="00976689"/>
    <w:rsid w:val="0097678A"/>
    <w:rsid w:val="00976A25"/>
    <w:rsid w:val="00976C88"/>
    <w:rsid w:val="00977097"/>
    <w:rsid w:val="009771A5"/>
    <w:rsid w:val="00977349"/>
    <w:rsid w:val="009773E0"/>
    <w:rsid w:val="00977429"/>
    <w:rsid w:val="00977720"/>
    <w:rsid w:val="00977BCA"/>
    <w:rsid w:val="00977F57"/>
    <w:rsid w:val="00977FFC"/>
    <w:rsid w:val="009809D9"/>
    <w:rsid w:val="00980CB1"/>
    <w:rsid w:val="00980E0C"/>
    <w:rsid w:val="00980E96"/>
    <w:rsid w:val="00980F46"/>
    <w:rsid w:val="00981900"/>
    <w:rsid w:val="00981C77"/>
    <w:rsid w:val="00981FA6"/>
    <w:rsid w:val="00981FC6"/>
    <w:rsid w:val="00982166"/>
    <w:rsid w:val="009821B6"/>
    <w:rsid w:val="00982703"/>
    <w:rsid w:val="009829E8"/>
    <w:rsid w:val="00982AB4"/>
    <w:rsid w:val="00982F2C"/>
    <w:rsid w:val="00982F48"/>
    <w:rsid w:val="00983799"/>
    <w:rsid w:val="00983E33"/>
    <w:rsid w:val="00983EB0"/>
    <w:rsid w:val="009843E4"/>
    <w:rsid w:val="00984924"/>
    <w:rsid w:val="00984FF6"/>
    <w:rsid w:val="0098573C"/>
    <w:rsid w:val="00985A35"/>
    <w:rsid w:val="00985C62"/>
    <w:rsid w:val="00985E71"/>
    <w:rsid w:val="0098615D"/>
    <w:rsid w:val="009861EA"/>
    <w:rsid w:val="00986553"/>
    <w:rsid w:val="00986785"/>
    <w:rsid w:val="0098694B"/>
    <w:rsid w:val="00987093"/>
    <w:rsid w:val="0098727C"/>
    <w:rsid w:val="00987487"/>
    <w:rsid w:val="009874E8"/>
    <w:rsid w:val="009877E1"/>
    <w:rsid w:val="009879AE"/>
    <w:rsid w:val="00987AFF"/>
    <w:rsid w:val="00987C57"/>
    <w:rsid w:val="00987E3E"/>
    <w:rsid w:val="00987FC0"/>
    <w:rsid w:val="00990352"/>
    <w:rsid w:val="00990DCB"/>
    <w:rsid w:val="00991128"/>
    <w:rsid w:val="00991163"/>
    <w:rsid w:val="0099151E"/>
    <w:rsid w:val="00991C0B"/>
    <w:rsid w:val="00991FB4"/>
    <w:rsid w:val="00992158"/>
    <w:rsid w:val="009924A7"/>
    <w:rsid w:val="0099271A"/>
    <w:rsid w:val="00992844"/>
    <w:rsid w:val="00992904"/>
    <w:rsid w:val="00992EF1"/>
    <w:rsid w:val="009932D2"/>
    <w:rsid w:val="00993746"/>
    <w:rsid w:val="009937CC"/>
    <w:rsid w:val="009939C3"/>
    <w:rsid w:val="00993A81"/>
    <w:rsid w:val="00993ABE"/>
    <w:rsid w:val="00993C66"/>
    <w:rsid w:val="00993E20"/>
    <w:rsid w:val="0099456F"/>
    <w:rsid w:val="0099458E"/>
    <w:rsid w:val="0099514C"/>
    <w:rsid w:val="009952E0"/>
    <w:rsid w:val="00995A4A"/>
    <w:rsid w:val="00995DFB"/>
    <w:rsid w:val="00995E88"/>
    <w:rsid w:val="0099684E"/>
    <w:rsid w:val="009969FD"/>
    <w:rsid w:val="00996E5E"/>
    <w:rsid w:val="009976DD"/>
    <w:rsid w:val="009977FB"/>
    <w:rsid w:val="00997D95"/>
    <w:rsid w:val="009A00EE"/>
    <w:rsid w:val="009A090A"/>
    <w:rsid w:val="009A0C93"/>
    <w:rsid w:val="009A0FF7"/>
    <w:rsid w:val="009A1E95"/>
    <w:rsid w:val="009A1F6B"/>
    <w:rsid w:val="009A20BE"/>
    <w:rsid w:val="009A220E"/>
    <w:rsid w:val="009A2900"/>
    <w:rsid w:val="009A29C6"/>
    <w:rsid w:val="009A2BC3"/>
    <w:rsid w:val="009A2C4C"/>
    <w:rsid w:val="009A2CBF"/>
    <w:rsid w:val="009A3ADB"/>
    <w:rsid w:val="009A3DB8"/>
    <w:rsid w:val="009A409D"/>
    <w:rsid w:val="009A4103"/>
    <w:rsid w:val="009A4402"/>
    <w:rsid w:val="009A4665"/>
    <w:rsid w:val="009A4834"/>
    <w:rsid w:val="009A4D96"/>
    <w:rsid w:val="009A4EBC"/>
    <w:rsid w:val="009A4F3F"/>
    <w:rsid w:val="009A515B"/>
    <w:rsid w:val="009A51A8"/>
    <w:rsid w:val="009A5470"/>
    <w:rsid w:val="009A5799"/>
    <w:rsid w:val="009A586B"/>
    <w:rsid w:val="009A5AF2"/>
    <w:rsid w:val="009A5C78"/>
    <w:rsid w:val="009A5E81"/>
    <w:rsid w:val="009A5FE1"/>
    <w:rsid w:val="009A6006"/>
    <w:rsid w:val="009A62AC"/>
    <w:rsid w:val="009A65ED"/>
    <w:rsid w:val="009A6895"/>
    <w:rsid w:val="009A69F9"/>
    <w:rsid w:val="009A6B2D"/>
    <w:rsid w:val="009A7379"/>
    <w:rsid w:val="009A7654"/>
    <w:rsid w:val="009A770A"/>
    <w:rsid w:val="009A78BF"/>
    <w:rsid w:val="009A78D7"/>
    <w:rsid w:val="009A7A1E"/>
    <w:rsid w:val="009A7C29"/>
    <w:rsid w:val="009A7CD2"/>
    <w:rsid w:val="009B001F"/>
    <w:rsid w:val="009B0459"/>
    <w:rsid w:val="009B0CC1"/>
    <w:rsid w:val="009B0CF3"/>
    <w:rsid w:val="009B1168"/>
    <w:rsid w:val="009B1193"/>
    <w:rsid w:val="009B20D3"/>
    <w:rsid w:val="009B21C0"/>
    <w:rsid w:val="009B22D1"/>
    <w:rsid w:val="009B318A"/>
    <w:rsid w:val="009B33E4"/>
    <w:rsid w:val="009B3551"/>
    <w:rsid w:val="009B36F6"/>
    <w:rsid w:val="009B393A"/>
    <w:rsid w:val="009B3BE1"/>
    <w:rsid w:val="009B40D8"/>
    <w:rsid w:val="009B452B"/>
    <w:rsid w:val="009B4BFE"/>
    <w:rsid w:val="009B4F26"/>
    <w:rsid w:val="009B4F77"/>
    <w:rsid w:val="009B5107"/>
    <w:rsid w:val="009B56B0"/>
    <w:rsid w:val="009B5904"/>
    <w:rsid w:val="009B5F5F"/>
    <w:rsid w:val="009B60BD"/>
    <w:rsid w:val="009B669D"/>
    <w:rsid w:val="009B6823"/>
    <w:rsid w:val="009B6BA0"/>
    <w:rsid w:val="009B7971"/>
    <w:rsid w:val="009B7A1F"/>
    <w:rsid w:val="009B7C0B"/>
    <w:rsid w:val="009C0196"/>
    <w:rsid w:val="009C02A0"/>
    <w:rsid w:val="009C0434"/>
    <w:rsid w:val="009C0568"/>
    <w:rsid w:val="009C07B7"/>
    <w:rsid w:val="009C07F0"/>
    <w:rsid w:val="009C0834"/>
    <w:rsid w:val="009C08D9"/>
    <w:rsid w:val="009C0D93"/>
    <w:rsid w:val="009C1220"/>
    <w:rsid w:val="009C1370"/>
    <w:rsid w:val="009C14FB"/>
    <w:rsid w:val="009C15A2"/>
    <w:rsid w:val="009C162E"/>
    <w:rsid w:val="009C171A"/>
    <w:rsid w:val="009C19DA"/>
    <w:rsid w:val="009C19E3"/>
    <w:rsid w:val="009C1A05"/>
    <w:rsid w:val="009C2126"/>
    <w:rsid w:val="009C22B7"/>
    <w:rsid w:val="009C291C"/>
    <w:rsid w:val="009C2927"/>
    <w:rsid w:val="009C299D"/>
    <w:rsid w:val="009C2B1E"/>
    <w:rsid w:val="009C34E0"/>
    <w:rsid w:val="009C3813"/>
    <w:rsid w:val="009C3BD3"/>
    <w:rsid w:val="009C3CB6"/>
    <w:rsid w:val="009C4B8B"/>
    <w:rsid w:val="009C4C89"/>
    <w:rsid w:val="009C4D92"/>
    <w:rsid w:val="009C4DD3"/>
    <w:rsid w:val="009C4F1F"/>
    <w:rsid w:val="009C5376"/>
    <w:rsid w:val="009C5640"/>
    <w:rsid w:val="009C57D2"/>
    <w:rsid w:val="009C5883"/>
    <w:rsid w:val="009C5987"/>
    <w:rsid w:val="009C5CF6"/>
    <w:rsid w:val="009C62E7"/>
    <w:rsid w:val="009C6574"/>
    <w:rsid w:val="009C6925"/>
    <w:rsid w:val="009C6B77"/>
    <w:rsid w:val="009C747C"/>
    <w:rsid w:val="009C7807"/>
    <w:rsid w:val="009C790F"/>
    <w:rsid w:val="009C7944"/>
    <w:rsid w:val="009C7AA8"/>
    <w:rsid w:val="009C7C65"/>
    <w:rsid w:val="009C7DC0"/>
    <w:rsid w:val="009C7E33"/>
    <w:rsid w:val="009D01E1"/>
    <w:rsid w:val="009D0429"/>
    <w:rsid w:val="009D0802"/>
    <w:rsid w:val="009D156B"/>
    <w:rsid w:val="009D15E1"/>
    <w:rsid w:val="009D2093"/>
    <w:rsid w:val="009D3118"/>
    <w:rsid w:val="009D31F1"/>
    <w:rsid w:val="009D33E4"/>
    <w:rsid w:val="009D3C26"/>
    <w:rsid w:val="009D3CB5"/>
    <w:rsid w:val="009D3EDD"/>
    <w:rsid w:val="009D3EEA"/>
    <w:rsid w:val="009D3F6E"/>
    <w:rsid w:val="009D42F3"/>
    <w:rsid w:val="009D4443"/>
    <w:rsid w:val="009D453E"/>
    <w:rsid w:val="009D4750"/>
    <w:rsid w:val="009D4B73"/>
    <w:rsid w:val="009D4C47"/>
    <w:rsid w:val="009D4D08"/>
    <w:rsid w:val="009D4E6B"/>
    <w:rsid w:val="009D4EB2"/>
    <w:rsid w:val="009D4ECB"/>
    <w:rsid w:val="009D4FD2"/>
    <w:rsid w:val="009D50C7"/>
    <w:rsid w:val="009D5192"/>
    <w:rsid w:val="009D52F8"/>
    <w:rsid w:val="009D5EEB"/>
    <w:rsid w:val="009D60F9"/>
    <w:rsid w:val="009D6147"/>
    <w:rsid w:val="009D6158"/>
    <w:rsid w:val="009D65E1"/>
    <w:rsid w:val="009D674F"/>
    <w:rsid w:val="009D681D"/>
    <w:rsid w:val="009D6C0E"/>
    <w:rsid w:val="009D6E78"/>
    <w:rsid w:val="009D754A"/>
    <w:rsid w:val="009D7A60"/>
    <w:rsid w:val="009D7BF5"/>
    <w:rsid w:val="009D7CEB"/>
    <w:rsid w:val="009E001E"/>
    <w:rsid w:val="009E0745"/>
    <w:rsid w:val="009E094A"/>
    <w:rsid w:val="009E1918"/>
    <w:rsid w:val="009E19F7"/>
    <w:rsid w:val="009E1AF9"/>
    <w:rsid w:val="009E1DF6"/>
    <w:rsid w:val="009E1E83"/>
    <w:rsid w:val="009E21CA"/>
    <w:rsid w:val="009E22D4"/>
    <w:rsid w:val="009E245C"/>
    <w:rsid w:val="009E2519"/>
    <w:rsid w:val="009E2527"/>
    <w:rsid w:val="009E2AA2"/>
    <w:rsid w:val="009E2ABB"/>
    <w:rsid w:val="009E2E18"/>
    <w:rsid w:val="009E2E50"/>
    <w:rsid w:val="009E2F27"/>
    <w:rsid w:val="009E32B0"/>
    <w:rsid w:val="009E35F3"/>
    <w:rsid w:val="009E3992"/>
    <w:rsid w:val="009E3B53"/>
    <w:rsid w:val="009E4041"/>
    <w:rsid w:val="009E4164"/>
    <w:rsid w:val="009E446C"/>
    <w:rsid w:val="009E4B3A"/>
    <w:rsid w:val="009E4BEA"/>
    <w:rsid w:val="009E4BF6"/>
    <w:rsid w:val="009E5444"/>
    <w:rsid w:val="009E591D"/>
    <w:rsid w:val="009E5F16"/>
    <w:rsid w:val="009E607B"/>
    <w:rsid w:val="009E645E"/>
    <w:rsid w:val="009E64FD"/>
    <w:rsid w:val="009E67A5"/>
    <w:rsid w:val="009E694B"/>
    <w:rsid w:val="009E6BCA"/>
    <w:rsid w:val="009E6DA0"/>
    <w:rsid w:val="009E72C8"/>
    <w:rsid w:val="009E767D"/>
    <w:rsid w:val="009E792B"/>
    <w:rsid w:val="009E7CDF"/>
    <w:rsid w:val="009F01B4"/>
    <w:rsid w:val="009F0882"/>
    <w:rsid w:val="009F0907"/>
    <w:rsid w:val="009F09AD"/>
    <w:rsid w:val="009F0C19"/>
    <w:rsid w:val="009F0F40"/>
    <w:rsid w:val="009F1BC3"/>
    <w:rsid w:val="009F1CC4"/>
    <w:rsid w:val="009F24FF"/>
    <w:rsid w:val="009F2958"/>
    <w:rsid w:val="009F2A22"/>
    <w:rsid w:val="009F2C65"/>
    <w:rsid w:val="009F2E3B"/>
    <w:rsid w:val="009F2E6E"/>
    <w:rsid w:val="009F33A1"/>
    <w:rsid w:val="009F3940"/>
    <w:rsid w:val="009F39A0"/>
    <w:rsid w:val="009F3B91"/>
    <w:rsid w:val="009F3BA3"/>
    <w:rsid w:val="009F415B"/>
    <w:rsid w:val="009F42EB"/>
    <w:rsid w:val="009F455A"/>
    <w:rsid w:val="009F4784"/>
    <w:rsid w:val="009F4C20"/>
    <w:rsid w:val="009F4DB4"/>
    <w:rsid w:val="009F4EFE"/>
    <w:rsid w:val="009F501D"/>
    <w:rsid w:val="009F5D68"/>
    <w:rsid w:val="009F5F8F"/>
    <w:rsid w:val="009F65CB"/>
    <w:rsid w:val="009F6CAC"/>
    <w:rsid w:val="009F6CB0"/>
    <w:rsid w:val="009F6DFE"/>
    <w:rsid w:val="009F76A1"/>
    <w:rsid w:val="009F7CA3"/>
    <w:rsid w:val="009F7D00"/>
    <w:rsid w:val="009F7E8D"/>
    <w:rsid w:val="009F7FD6"/>
    <w:rsid w:val="00A00217"/>
    <w:rsid w:val="00A002A0"/>
    <w:rsid w:val="00A007CF"/>
    <w:rsid w:val="00A00FD9"/>
    <w:rsid w:val="00A010A3"/>
    <w:rsid w:val="00A01477"/>
    <w:rsid w:val="00A019B7"/>
    <w:rsid w:val="00A019C9"/>
    <w:rsid w:val="00A01CC9"/>
    <w:rsid w:val="00A01E4B"/>
    <w:rsid w:val="00A0216B"/>
    <w:rsid w:val="00A02407"/>
    <w:rsid w:val="00A0252F"/>
    <w:rsid w:val="00A025D3"/>
    <w:rsid w:val="00A025EF"/>
    <w:rsid w:val="00A02B48"/>
    <w:rsid w:val="00A03062"/>
    <w:rsid w:val="00A03086"/>
    <w:rsid w:val="00A030A9"/>
    <w:rsid w:val="00A03271"/>
    <w:rsid w:val="00A03390"/>
    <w:rsid w:val="00A04EF9"/>
    <w:rsid w:val="00A05178"/>
    <w:rsid w:val="00A059EE"/>
    <w:rsid w:val="00A05BC8"/>
    <w:rsid w:val="00A05ED4"/>
    <w:rsid w:val="00A06047"/>
    <w:rsid w:val="00A06081"/>
    <w:rsid w:val="00A06533"/>
    <w:rsid w:val="00A06794"/>
    <w:rsid w:val="00A06868"/>
    <w:rsid w:val="00A069D8"/>
    <w:rsid w:val="00A06DEC"/>
    <w:rsid w:val="00A07152"/>
    <w:rsid w:val="00A071AB"/>
    <w:rsid w:val="00A07202"/>
    <w:rsid w:val="00A073BE"/>
    <w:rsid w:val="00A076F1"/>
    <w:rsid w:val="00A07706"/>
    <w:rsid w:val="00A0776F"/>
    <w:rsid w:val="00A079EB"/>
    <w:rsid w:val="00A07AE4"/>
    <w:rsid w:val="00A07B54"/>
    <w:rsid w:val="00A07DE0"/>
    <w:rsid w:val="00A07EFA"/>
    <w:rsid w:val="00A10117"/>
    <w:rsid w:val="00A10250"/>
    <w:rsid w:val="00A106E5"/>
    <w:rsid w:val="00A10D1C"/>
    <w:rsid w:val="00A10D7B"/>
    <w:rsid w:val="00A10E59"/>
    <w:rsid w:val="00A115FA"/>
    <w:rsid w:val="00A11714"/>
    <w:rsid w:val="00A11940"/>
    <w:rsid w:val="00A119AC"/>
    <w:rsid w:val="00A11CFF"/>
    <w:rsid w:val="00A12290"/>
    <w:rsid w:val="00A1231D"/>
    <w:rsid w:val="00A123BE"/>
    <w:rsid w:val="00A12ADB"/>
    <w:rsid w:val="00A12CDD"/>
    <w:rsid w:val="00A1306A"/>
    <w:rsid w:val="00A130C1"/>
    <w:rsid w:val="00A130C7"/>
    <w:rsid w:val="00A13274"/>
    <w:rsid w:val="00A13553"/>
    <w:rsid w:val="00A13896"/>
    <w:rsid w:val="00A13AC0"/>
    <w:rsid w:val="00A13AED"/>
    <w:rsid w:val="00A14166"/>
    <w:rsid w:val="00A149A3"/>
    <w:rsid w:val="00A14CA7"/>
    <w:rsid w:val="00A15181"/>
    <w:rsid w:val="00A15AEC"/>
    <w:rsid w:val="00A16025"/>
    <w:rsid w:val="00A1609D"/>
    <w:rsid w:val="00A16263"/>
    <w:rsid w:val="00A16454"/>
    <w:rsid w:val="00A168D3"/>
    <w:rsid w:val="00A1695C"/>
    <w:rsid w:val="00A16E99"/>
    <w:rsid w:val="00A1710C"/>
    <w:rsid w:val="00A1757B"/>
    <w:rsid w:val="00A17C4B"/>
    <w:rsid w:val="00A20164"/>
    <w:rsid w:val="00A20330"/>
    <w:rsid w:val="00A20ACA"/>
    <w:rsid w:val="00A20BD2"/>
    <w:rsid w:val="00A210A4"/>
    <w:rsid w:val="00A21230"/>
    <w:rsid w:val="00A21549"/>
    <w:rsid w:val="00A21BA4"/>
    <w:rsid w:val="00A22195"/>
    <w:rsid w:val="00A223C9"/>
    <w:rsid w:val="00A224B8"/>
    <w:rsid w:val="00A2267A"/>
    <w:rsid w:val="00A22925"/>
    <w:rsid w:val="00A22970"/>
    <w:rsid w:val="00A22B57"/>
    <w:rsid w:val="00A23059"/>
    <w:rsid w:val="00A2311D"/>
    <w:rsid w:val="00A233F5"/>
    <w:rsid w:val="00A23422"/>
    <w:rsid w:val="00A2353D"/>
    <w:rsid w:val="00A23CB5"/>
    <w:rsid w:val="00A23E28"/>
    <w:rsid w:val="00A248D1"/>
    <w:rsid w:val="00A24A14"/>
    <w:rsid w:val="00A24A4E"/>
    <w:rsid w:val="00A24A6D"/>
    <w:rsid w:val="00A24FEB"/>
    <w:rsid w:val="00A25174"/>
    <w:rsid w:val="00A251B4"/>
    <w:rsid w:val="00A254FD"/>
    <w:rsid w:val="00A25A48"/>
    <w:rsid w:val="00A25CD2"/>
    <w:rsid w:val="00A25F8E"/>
    <w:rsid w:val="00A262E1"/>
    <w:rsid w:val="00A2668F"/>
    <w:rsid w:val="00A26B87"/>
    <w:rsid w:val="00A26C8D"/>
    <w:rsid w:val="00A26D50"/>
    <w:rsid w:val="00A26E94"/>
    <w:rsid w:val="00A2765D"/>
    <w:rsid w:val="00A276B5"/>
    <w:rsid w:val="00A27D07"/>
    <w:rsid w:val="00A30299"/>
    <w:rsid w:val="00A3074D"/>
    <w:rsid w:val="00A309F5"/>
    <w:rsid w:val="00A30D25"/>
    <w:rsid w:val="00A30F2F"/>
    <w:rsid w:val="00A310A4"/>
    <w:rsid w:val="00A311B3"/>
    <w:rsid w:val="00A3150E"/>
    <w:rsid w:val="00A31602"/>
    <w:rsid w:val="00A318D8"/>
    <w:rsid w:val="00A31B80"/>
    <w:rsid w:val="00A321F2"/>
    <w:rsid w:val="00A32204"/>
    <w:rsid w:val="00A32C88"/>
    <w:rsid w:val="00A32C89"/>
    <w:rsid w:val="00A33006"/>
    <w:rsid w:val="00A33A6F"/>
    <w:rsid w:val="00A33CA1"/>
    <w:rsid w:val="00A33E30"/>
    <w:rsid w:val="00A33E94"/>
    <w:rsid w:val="00A34057"/>
    <w:rsid w:val="00A340AB"/>
    <w:rsid w:val="00A340E2"/>
    <w:rsid w:val="00A34B4F"/>
    <w:rsid w:val="00A34D08"/>
    <w:rsid w:val="00A34D15"/>
    <w:rsid w:val="00A3505E"/>
    <w:rsid w:val="00A35078"/>
    <w:rsid w:val="00A353A0"/>
    <w:rsid w:val="00A3547A"/>
    <w:rsid w:val="00A355CB"/>
    <w:rsid w:val="00A35753"/>
    <w:rsid w:val="00A35C20"/>
    <w:rsid w:val="00A3633B"/>
    <w:rsid w:val="00A363B0"/>
    <w:rsid w:val="00A36508"/>
    <w:rsid w:val="00A369B2"/>
    <w:rsid w:val="00A36A5C"/>
    <w:rsid w:val="00A36C59"/>
    <w:rsid w:val="00A3708D"/>
    <w:rsid w:val="00A370C0"/>
    <w:rsid w:val="00A374DA"/>
    <w:rsid w:val="00A377C7"/>
    <w:rsid w:val="00A37A87"/>
    <w:rsid w:val="00A37B48"/>
    <w:rsid w:val="00A37DDB"/>
    <w:rsid w:val="00A406D2"/>
    <w:rsid w:val="00A40A32"/>
    <w:rsid w:val="00A40C9A"/>
    <w:rsid w:val="00A42267"/>
    <w:rsid w:val="00A425C6"/>
    <w:rsid w:val="00A42EBC"/>
    <w:rsid w:val="00A42F07"/>
    <w:rsid w:val="00A434F7"/>
    <w:rsid w:val="00A43B77"/>
    <w:rsid w:val="00A43D4D"/>
    <w:rsid w:val="00A43F78"/>
    <w:rsid w:val="00A44C75"/>
    <w:rsid w:val="00A451A2"/>
    <w:rsid w:val="00A451A4"/>
    <w:rsid w:val="00A4553C"/>
    <w:rsid w:val="00A45997"/>
    <w:rsid w:val="00A45A4E"/>
    <w:rsid w:val="00A45C55"/>
    <w:rsid w:val="00A4606F"/>
    <w:rsid w:val="00A461E4"/>
    <w:rsid w:val="00A4640F"/>
    <w:rsid w:val="00A466D6"/>
    <w:rsid w:val="00A469F4"/>
    <w:rsid w:val="00A47094"/>
    <w:rsid w:val="00A472FC"/>
    <w:rsid w:val="00A473C3"/>
    <w:rsid w:val="00A478A2"/>
    <w:rsid w:val="00A478D9"/>
    <w:rsid w:val="00A47BE6"/>
    <w:rsid w:val="00A47D06"/>
    <w:rsid w:val="00A47F63"/>
    <w:rsid w:val="00A5056C"/>
    <w:rsid w:val="00A51285"/>
    <w:rsid w:val="00A5131F"/>
    <w:rsid w:val="00A51BAD"/>
    <w:rsid w:val="00A51E1F"/>
    <w:rsid w:val="00A51F3E"/>
    <w:rsid w:val="00A51F6D"/>
    <w:rsid w:val="00A521E4"/>
    <w:rsid w:val="00A522E6"/>
    <w:rsid w:val="00A52C8F"/>
    <w:rsid w:val="00A5303A"/>
    <w:rsid w:val="00A53349"/>
    <w:rsid w:val="00A5338B"/>
    <w:rsid w:val="00A53E65"/>
    <w:rsid w:val="00A54431"/>
    <w:rsid w:val="00A545CD"/>
    <w:rsid w:val="00A546FF"/>
    <w:rsid w:val="00A5472D"/>
    <w:rsid w:val="00A54841"/>
    <w:rsid w:val="00A54D12"/>
    <w:rsid w:val="00A54D4B"/>
    <w:rsid w:val="00A55301"/>
    <w:rsid w:val="00A55BC6"/>
    <w:rsid w:val="00A56079"/>
    <w:rsid w:val="00A5649C"/>
    <w:rsid w:val="00A5652B"/>
    <w:rsid w:val="00A56B92"/>
    <w:rsid w:val="00A56DD0"/>
    <w:rsid w:val="00A56ED5"/>
    <w:rsid w:val="00A570BD"/>
    <w:rsid w:val="00A571FA"/>
    <w:rsid w:val="00A57302"/>
    <w:rsid w:val="00A5762B"/>
    <w:rsid w:val="00A57745"/>
    <w:rsid w:val="00A577C4"/>
    <w:rsid w:val="00A57D39"/>
    <w:rsid w:val="00A57E32"/>
    <w:rsid w:val="00A57F4C"/>
    <w:rsid w:val="00A57F58"/>
    <w:rsid w:val="00A60029"/>
    <w:rsid w:val="00A6066C"/>
    <w:rsid w:val="00A60E22"/>
    <w:rsid w:val="00A60FEE"/>
    <w:rsid w:val="00A61612"/>
    <w:rsid w:val="00A61861"/>
    <w:rsid w:val="00A61A89"/>
    <w:rsid w:val="00A61AA7"/>
    <w:rsid w:val="00A61B32"/>
    <w:rsid w:val="00A61CA2"/>
    <w:rsid w:val="00A623CD"/>
    <w:rsid w:val="00A62930"/>
    <w:rsid w:val="00A62AA4"/>
    <w:rsid w:val="00A62BAA"/>
    <w:rsid w:val="00A6345C"/>
    <w:rsid w:val="00A63497"/>
    <w:rsid w:val="00A63551"/>
    <w:rsid w:val="00A64064"/>
    <w:rsid w:val="00A64144"/>
    <w:rsid w:val="00A645DC"/>
    <w:rsid w:val="00A6487D"/>
    <w:rsid w:val="00A650D7"/>
    <w:rsid w:val="00A651A3"/>
    <w:rsid w:val="00A65203"/>
    <w:rsid w:val="00A65A36"/>
    <w:rsid w:val="00A662E4"/>
    <w:rsid w:val="00A66EA2"/>
    <w:rsid w:val="00A67783"/>
    <w:rsid w:val="00A679BE"/>
    <w:rsid w:val="00A67F17"/>
    <w:rsid w:val="00A70071"/>
    <w:rsid w:val="00A702D4"/>
    <w:rsid w:val="00A702F3"/>
    <w:rsid w:val="00A7094D"/>
    <w:rsid w:val="00A70B58"/>
    <w:rsid w:val="00A70EA7"/>
    <w:rsid w:val="00A712B6"/>
    <w:rsid w:val="00A71773"/>
    <w:rsid w:val="00A7178E"/>
    <w:rsid w:val="00A71D08"/>
    <w:rsid w:val="00A71D12"/>
    <w:rsid w:val="00A71FE8"/>
    <w:rsid w:val="00A725CC"/>
    <w:rsid w:val="00A72683"/>
    <w:rsid w:val="00A737C6"/>
    <w:rsid w:val="00A741F6"/>
    <w:rsid w:val="00A743C2"/>
    <w:rsid w:val="00A7478E"/>
    <w:rsid w:val="00A7493A"/>
    <w:rsid w:val="00A749E4"/>
    <w:rsid w:val="00A74B48"/>
    <w:rsid w:val="00A75288"/>
    <w:rsid w:val="00A75434"/>
    <w:rsid w:val="00A754E9"/>
    <w:rsid w:val="00A75657"/>
    <w:rsid w:val="00A757B2"/>
    <w:rsid w:val="00A75EDD"/>
    <w:rsid w:val="00A760D6"/>
    <w:rsid w:val="00A76303"/>
    <w:rsid w:val="00A7677F"/>
    <w:rsid w:val="00A76F50"/>
    <w:rsid w:val="00A76FC4"/>
    <w:rsid w:val="00A77523"/>
    <w:rsid w:val="00A776F5"/>
    <w:rsid w:val="00A77912"/>
    <w:rsid w:val="00A77AD0"/>
    <w:rsid w:val="00A77C92"/>
    <w:rsid w:val="00A77E5B"/>
    <w:rsid w:val="00A8057A"/>
    <w:rsid w:val="00A80612"/>
    <w:rsid w:val="00A8061C"/>
    <w:rsid w:val="00A807E1"/>
    <w:rsid w:val="00A80968"/>
    <w:rsid w:val="00A80BB6"/>
    <w:rsid w:val="00A80C2F"/>
    <w:rsid w:val="00A81361"/>
    <w:rsid w:val="00A81407"/>
    <w:rsid w:val="00A81A4B"/>
    <w:rsid w:val="00A82605"/>
    <w:rsid w:val="00A827E1"/>
    <w:rsid w:val="00A8285D"/>
    <w:rsid w:val="00A8323E"/>
    <w:rsid w:val="00A8369B"/>
    <w:rsid w:val="00A83CCF"/>
    <w:rsid w:val="00A83E4D"/>
    <w:rsid w:val="00A83F33"/>
    <w:rsid w:val="00A842BB"/>
    <w:rsid w:val="00A85015"/>
    <w:rsid w:val="00A851FA"/>
    <w:rsid w:val="00A8577B"/>
    <w:rsid w:val="00A85DC9"/>
    <w:rsid w:val="00A8614D"/>
    <w:rsid w:val="00A861FA"/>
    <w:rsid w:val="00A86229"/>
    <w:rsid w:val="00A86252"/>
    <w:rsid w:val="00A8655A"/>
    <w:rsid w:val="00A86666"/>
    <w:rsid w:val="00A86B1F"/>
    <w:rsid w:val="00A86E00"/>
    <w:rsid w:val="00A8700C"/>
    <w:rsid w:val="00A8723E"/>
    <w:rsid w:val="00A87399"/>
    <w:rsid w:val="00A873FD"/>
    <w:rsid w:val="00A878EE"/>
    <w:rsid w:val="00A87A1B"/>
    <w:rsid w:val="00A87F06"/>
    <w:rsid w:val="00A90025"/>
    <w:rsid w:val="00A9033A"/>
    <w:rsid w:val="00A90B21"/>
    <w:rsid w:val="00A90DE9"/>
    <w:rsid w:val="00A9103F"/>
    <w:rsid w:val="00A91080"/>
    <w:rsid w:val="00A9127E"/>
    <w:rsid w:val="00A91471"/>
    <w:rsid w:val="00A9189B"/>
    <w:rsid w:val="00A91983"/>
    <w:rsid w:val="00A91A2E"/>
    <w:rsid w:val="00A91A7C"/>
    <w:rsid w:val="00A91C4F"/>
    <w:rsid w:val="00A91E2C"/>
    <w:rsid w:val="00A91FAC"/>
    <w:rsid w:val="00A92351"/>
    <w:rsid w:val="00A92492"/>
    <w:rsid w:val="00A9273B"/>
    <w:rsid w:val="00A928E6"/>
    <w:rsid w:val="00A92B2A"/>
    <w:rsid w:val="00A92ED9"/>
    <w:rsid w:val="00A932CF"/>
    <w:rsid w:val="00A93433"/>
    <w:rsid w:val="00A93B77"/>
    <w:rsid w:val="00A9426A"/>
    <w:rsid w:val="00A94703"/>
    <w:rsid w:val="00A94A10"/>
    <w:rsid w:val="00A94BB6"/>
    <w:rsid w:val="00A94DDD"/>
    <w:rsid w:val="00A95694"/>
    <w:rsid w:val="00A96049"/>
    <w:rsid w:val="00A967D2"/>
    <w:rsid w:val="00A967D8"/>
    <w:rsid w:val="00A96A62"/>
    <w:rsid w:val="00A970B8"/>
    <w:rsid w:val="00A970C0"/>
    <w:rsid w:val="00A973F5"/>
    <w:rsid w:val="00A974CB"/>
    <w:rsid w:val="00A9792F"/>
    <w:rsid w:val="00A97B4C"/>
    <w:rsid w:val="00A97EB2"/>
    <w:rsid w:val="00AA00B8"/>
    <w:rsid w:val="00AA0367"/>
    <w:rsid w:val="00AA0859"/>
    <w:rsid w:val="00AA09AB"/>
    <w:rsid w:val="00AA0B51"/>
    <w:rsid w:val="00AA1003"/>
    <w:rsid w:val="00AA12ED"/>
    <w:rsid w:val="00AA1303"/>
    <w:rsid w:val="00AA142B"/>
    <w:rsid w:val="00AA1580"/>
    <w:rsid w:val="00AA1A6A"/>
    <w:rsid w:val="00AA1B6F"/>
    <w:rsid w:val="00AA2225"/>
    <w:rsid w:val="00AA23AD"/>
    <w:rsid w:val="00AA249A"/>
    <w:rsid w:val="00AA249B"/>
    <w:rsid w:val="00AA26EF"/>
    <w:rsid w:val="00AA29B8"/>
    <w:rsid w:val="00AA2C36"/>
    <w:rsid w:val="00AA2E46"/>
    <w:rsid w:val="00AA2E97"/>
    <w:rsid w:val="00AA302D"/>
    <w:rsid w:val="00AA324D"/>
    <w:rsid w:val="00AA3354"/>
    <w:rsid w:val="00AA3708"/>
    <w:rsid w:val="00AA3D4A"/>
    <w:rsid w:val="00AA438A"/>
    <w:rsid w:val="00AA48B5"/>
    <w:rsid w:val="00AA49F0"/>
    <w:rsid w:val="00AA4BCE"/>
    <w:rsid w:val="00AA4E93"/>
    <w:rsid w:val="00AA4F09"/>
    <w:rsid w:val="00AA543E"/>
    <w:rsid w:val="00AA577F"/>
    <w:rsid w:val="00AA58FF"/>
    <w:rsid w:val="00AA5A1B"/>
    <w:rsid w:val="00AA5A81"/>
    <w:rsid w:val="00AA621F"/>
    <w:rsid w:val="00AA6803"/>
    <w:rsid w:val="00AA680C"/>
    <w:rsid w:val="00AA69B2"/>
    <w:rsid w:val="00AA7080"/>
    <w:rsid w:val="00AA723B"/>
    <w:rsid w:val="00AA75BF"/>
    <w:rsid w:val="00AA76DD"/>
    <w:rsid w:val="00AA79A5"/>
    <w:rsid w:val="00AA7A37"/>
    <w:rsid w:val="00AA7A4B"/>
    <w:rsid w:val="00AA7AB4"/>
    <w:rsid w:val="00AA7BEC"/>
    <w:rsid w:val="00AA7D85"/>
    <w:rsid w:val="00AB00D3"/>
    <w:rsid w:val="00AB0176"/>
    <w:rsid w:val="00AB028B"/>
    <w:rsid w:val="00AB0545"/>
    <w:rsid w:val="00AB0796"/>
    <w:rsid w:val="00AB0AA9"/>
    <w:rsid w:val="00AB0ACF"/>
    <w:rsid w:val="00AB1424"/>
    <w:rsid w:val="00AB1759"/>
    <w:rsid w:val="00AB1892"/>
    <w:rsid w:val="00AB1D31"/>
    <w:rsid w:val="00AB1E12"/>
    <w:rsid w:val="00AB1F64"/>
    <w:rsid w:val="00AB1FC4"/>
    <w:rsid w:val="00AB203E"/>
    <w:rsid w:val="00AB23DD"/>
    <w:rsid w:val="00AB23E4"/>
    <w:rsid w:val="00AB251B"/>
    <w:rsid w:val="00AB25C0"/>
    <w:rsid w:val="00AB25C1"/>
    <w:rsid w:val="00AB29AD"/>
    <w:rsid w:val="00AB32C5"/>
    <w:rsid w:val="00AB35D8"/>
    <w:rsid w:val="00AB3CF4"/>
    <w:rsid w:val="00AB3E4B"/>
    <w:rsid w:val="00AB437F"/>
    <w:rsid w:val="00AB4567"/>
    <w:rsid w:val="00AB4B01"/>
    <w:rsid w:val="00AB4BB1"/>
    <w:rsid w:val="00AB4C85"/>
    <w:rsid w:val="00AB4DF6"/>
    <w:rsid w:val="00AB545D"/>
    <w:rsid w:val="00AB561E"/>
    <w:rsid w:val="00AB5851"/>
    <w:rsid w:val="00AB5C39"/>
    <w:rsid w:val="00AB5E3E"/>
    <w:rsid w:val="00AB6447"/>
    <w:rsid w:val="00AB6541"/>
    <w:rsid w:val="00AB6988"/>
    <w:rsid w:val="00AB6F07"/>
    <w:rsid w:val="00AB7231"/>
    <w:rsid w:val="00AB73CB"/>
    <w:rsid w:val="00AC11D8"/>
    <w:rsid w:val="00AC14FE"/>
    <w:rsid w:val="00AC18E5"/>
    <w:rsid w:val="00AC18F0"/>
    <w:rsid w:val="00AC1A98"/>
    <w:rsid w:val="00AC1F3C"/>
    <w:rsid w:val="00AC2421"/>
    <w:rsid w:val="00AC2A24"/>
    <w:rsid w:val="00AC2FB5"/>
    <w:rsid w:val="00AC349E"/>
    <w:rsid w:val="00AC3B44"/>
    <w:rsid w:val="00AC3B56"/>
    <w:rsid w:val="00AC452E"/>
    <w:rsid w:val="00AC49D2"/>
    <w:rsid w:val="00AC4D8D"/>
    <w:rsid w:val="00AC53C3"/>
    <w:rsid w:val="00AC559E"/>
    <w:rsid w:val="00AC56F6"/>
    <w:rsid w:val="00AC5751"/>
    <w:rsid w:val="00AC5AB3"/>
    <w:rsid w:val="00AC5C45"/>
    <w:rsid w:val="00AC621B"/>
    <w:rsid w:val="00AC6E34"/>
    <w:rsid w:val="00AC76DB"/>
    <w:rsid w:val="00AC795E"/>
    <w:rsid w:val="00AC7B77"/>
    <w:rsid w:val="00AC7C3C"/>
    <w:rsid w:val="00AC7D32"/>
    <w:rsid w:val="00AC7EB2"/>
    <w:rsid w:val="00AC7EF5"/>
    <w:rsid w:val="00AC7FA1"/>
    <w:rsid w:val="00AD009D"/>
    <w:rsid w:val="00AD0120"/>
    <w:rsid w:val="00AD01B4"/>
    <w:rsid w:val="00AD0279"/>
    <w:rsid w:val="00AD03C3"/>
    <w:rsid w:val="00AD043B"/>
    <w:rsid w:val="00AD0A6A"/>
    <w:rsid w:val="00AD1084"/>
    <w:rsid w:val="00AD1827"/>
    <w:rsid w:val="00AD1C84"/>
    <w:rsid w:val="00AD1EE3"/>
    <w:rsid w:val="00AD25DC"/>
    <w:rsid w:val="00AD27F5"/>
    <w:rsid w:val="00AD2B5B"/>
    <w:rsid w:val="00AD2CF9"/>
    <w:rsid w:val="00AD2CFE"/>
    <w:rsid w:val="00AD2D18"/>
    <w:rsid w:val="00AD2D86"/>
    <w:rsid w:val="00AD2E72"/>
    <w:rsid w:val="00AD2F70"/>
    <w:rsid w:val="00AD37D0"/>
    <w:rsid w:val="00AD3929"/>
    <w:rsid w:val="00AD3C71"/>
    <w:rsid w:val="00AD4050"/>
    <w:rsid w:val="00AD4192"/>
    <w:rsid w:val="00AD41CD"/>
    <w:rsid w:val="00AD41E5"/>
    <w:rsid w:val="00AD41E7"/>
    <w:rsid w:val="00AD4BF2"/>
    <w:rsid w:val="00AD4D4F"/>
    <w:rsid w:val="00AD4FD8"/>
    <w:rsid w:val="00AD51E6"/>
    <w:rsid w:val="00AD55A8"/>
    <w:rsid w:val="00AD5CE7"/>
    <w:rsid w:val="00AD5D3C"/>
    <w:rsid w:val="00AD5D62"/>
    <w:rsid w:val="00AD6787"/>
    <w:rsid w:val="00AD69D5"/>
    <w:rsid w:val="00AD6E41"/>
    <w:rsid w:val="00AD75AB"/>
    <w:rsid w:val="00AD7A6B"/>
    <w:rsid w:val="00AD7C22"/>
    <w:rsid w:val="00AD7E0B"/>
    <w:rsid w:val="00AE0004"/>
    <w:rsid w:val="00AE0100"/>
    <w:rsid w:val="00AE0213"/>
    <w:rsid w:val="00AE0214"/>
    <w:rsid w:val="00AE06CC"/>
    <w:rsid w:val="00AE0859"/>
    <w:rsid w:val="00AE0EC3"/>
    <w:rsid w:val="00AE13F7"/>
    <w:rsid w:val="00AE15F2"/>
    <w:rsid w:val="00AE1620"/>
    <w:rsid w:val="00AE1727"/>
    <w:rsid w:val="00AE2097"/>
    <w:rsid w:val="00AE217C"/>
    <w:rsid w:val="00AE24B5"/>
    <w:rsid w:val="00AE2731"/>
    <w:rsid w:val="00AE274A"/>
    <w:rsid w:val="00AE300C"/>
    <w:rsid w:val="00AE3766"/>
    <w:rsid w:val="00AE38FE"/>
    <w:rsid w:val="00AE3AC5"/>
    <w:rsid w:val="00AE3D5C"/>
    <w:rsid w:val="00AE4035"/>
    <w:rsid w:val="00AE41EF"/>
    <w:rsid w:val="00AE432C"/>
    <w:rsid w:val="00AE459D"/>
    <w:rsid w:val="00AE59D9"/>
    <w:rsid w:val="00AE5B62"/>
    <w:rsid w:val="00AE64DA"/>
    <w:rsid w:val="00AE6948"/>
    <w:rsid w:val="00AE69D3"/>
    <w:rsid w:val="00AE6B1D"/>
    <w:rsid w:val="00AE6CA1"/>
    <w:rsid w:val="00AE71C5"/>
    <w:rsid w:val="00AE7BC8"/>
    <w:rsid w:val="00AE7E0D"/>
    <w:rsid w:val="00AE7E4F"/>
    <w:rsid w:val="00AE7FFC"/>
    <w:rsid w:val="00AF0BD6"/>
    <w:rsid w:val="00AF0DD8"/>
    <w:rsid w:val="00AF0EC3"/>
    <w:rsid w:val="00AF1281"/>
    <w:rsid w:val="00AF160C"/>
    <w:rsid w:val="00AF1B3F"/>
    <w:rsid w:val="00AF1BA6"/>
    <w:rsid w:val="00AF1FCB"/>
    <w:rsid w:val="00AF1FFB"/>
    <w:rsid w:val="00AF20CC"/>
    <w:rsid w:val="00AF2735"/>
    <w:rsid w:val="00AF2938"/>
    <w:rsid w:val="00AF2FDD"/>
    <w:rsid w:val="00AF38F4"/>
    <w:rsid w:val="00AF3956"/>
    <w:rsid w:val="00AF3D90"/>
    <w:rsid w:val="00AF40A8"/>
    <w:rsid w:val="00AF4149"/>
    <w:rsid w:val="00AF4389"/>
    <w:rsid w:val="00AF4432"/>
    <w:rsid w:val="00AF4529"/>
    <w:rsid w:val="00AF4639"/>
    <w:rsid w:val="00AF4774"/>
    <w:rsid w:val="00AF48A2"/>
    <w:rsid w:val="00AF49D9"/>
    <w:rsid w:val="00AF4ADB"/>
    <w:rsid w:val="00AF4AE4"/>
    <w:rsid w:val="00AF4B2E"/>
    <w:rsid w:val="00AF4D61"/>
    <w:rsid w:val="00AF5171"/>
    <w:rsid w:val="00AF588A"/>
    <w:rsid w:val="00AF5901"/>
    <w:rsid w:val="00AF5CD9"/>
    <w:rsid w:val="00AF5D0E"/>
    <w:rsid w:val="00AF636F"/>
    <w:rsid w:val="00AF683B"/>
    <w:rsid w:val="00AF6892"/>
    <w:rsid w:val="00AF69E2"/>
    <w:rsid w:val="00AF6ADB"/>
    <w:rsid w:val="00AF6AF7"/>
    <w:rsid w:val="00AF6E9F"/>
    <w:rsid w:val="00AF70F7"/>
    <w:rsid w:val="00AF721E"/>
    <w:rsid w:val="00AF732B"/>
    <w:rsid w:val="00AF77A8"/>
    <w:rsid w:val="00AF7B73"/>
    <w:rsid w:val="00AF7BBF"/>
    <w:rsid w:val="00B008E3"/>
    <w:rsid w:val="00B00ADA"/>
    <w:rsid w:val="00B01098"/>
    <w:rsid w:val="00B01242"/>
    <w:rsid w:val="00B012B7"/>
    <w:rsid w:val="00B0140D"/>
    <w:rsid w:val="00B018F9"/>
    <w:rsid w:val="00B01AFC"/>
    <w:rsid w:val="00B01B46"/>
    <w:rsid w:val="00B01E50"/>
    <w:rsid w:val="00B02298"/>
    <w:rsid w:val="00B026AE"/>
    <w:rsid w:val="00B031C7"/>
    <w:rsid w:val="00B033CD"/>
    <w:rsid w:val="00B034E4"/>
    <w:rsid w:val="00B037AF"/>
    <w:rsid w:val="00B037DB"/>
    <w:rsid w:val="00B03E94"/>
    <w:rsid w:val="00B0464D"/>
    <w:rsid w:val="00B04941"/>
    <w:rsid w:val="00B04A13"/>
    <w:rsid w:val="00B05218"/>
    <w:rsid w:val="00B053C7"/>
    <w:rsid w:val="00B05547"/>
    <w:rsid w:val="00B058E9"/>
    <w:rsid w:val="00B0595A"/>
    <w:rsid w:val="00B06534"/>
    <w:rsid w:val="00B0655A"/>
    <w:rsid w:val="00B06FF0"/>
    <w:rsid w:val="00B07B17"/>
    <w:rsid w:val="00B07EBD"/>
    <w:rsid w:val="00B07F0B"/>
    <w:rsid w:val="00B07FBA"/>
    <w:rsid w:val="00B102E2"/>
    <w:rsid w:val="00B109A5"/>
    <w:rsid w:val="00B1118E"/>
    <w:rsid w:val="00B113D9"/>
    <w:rsid w:val="00B1162D"/>
    <w:rsid w:val="00B11885"/>
    <w:rsid w:val="00B11ABE"/>
    <w:rsid w:val="00B121CB"/>
    <w:rsid w:val="00B12352"/>
    <w:rsid w:val="00B1267B"/>
    <w:rsid w:val="00B13160"/>
    <w:rsid w:val="00B13490"/>
    <w:rsid w:val="00B13838"/>
    <w:rsid w:val="00B139B5"/>
    <w:rsid w:val="00B13A51"/>
    <w:rsid w:val="00B13D1D"/>
    <w:rsid w:val="00B13D30"/>
    <w:rsid w:val="00B1407F"/>
    <w:rsid w:val="00B143B3"/>
    <w:rsid w:val="00B14A11"/>
    <w:rsid w:val="00B14BF1"/>
    <w:rsid w:val="00B14CB9"/>
    <w:rsid w:val="00B14E7B"/>
    <w:rsid w:val="00B14F40"/>
    <w:rsid w:val="00B157EC"/>
    <w:rsid w:val="00B15E33"/>
    <w:rsid w:val="00B16CD2"/>
    <w:rsid w:val="00B16D82"/>
    <w:rsid w:val="00B16F7B"/>
    <w:rsid w:val="00B171C6"/>
    <w:rsid w:val="00B174B4"/>
    <w:rsid w:val="00B1772E"/>
    <w:rsid w:val="00B179E8"/>
    <w:rsid w:val="00B20013"/>
    <w:rsid w:val="00B209FF"/>
    <w:rsid w:val="00B20D50"/>
    <w:rsid w:val="00B2109B"/>
    <w:rsid w:val="00B215E3"/>
    <w:rsid w:val="00B21664"/>
    <w:rsid w:val="00B216A7"/>
    <w:rsid w:val="00B223D0"/>
    <w:rsid w:val="00B2255C"/>
    <w:rsid w:val="00B23BA4"/>
    <w:rsid w:val="00B23D95"/>
    <w:rsid w:val="00B242F9"/>
    <w:rsid w:val="00B24357"/>
    <w:rsid w:val="00B24443"/>
    <w:rsid w:val="00B244B3"/>
    <w:rsid w:val="00B245EC"/>
    <w:rsid w:val="00B2481D"/>
    <w:rsid w:val="00B249AE"/>
    <w:rsid w:val="00B24A8F"/>
    <w:rsid w:val="00B24DDD"/>
    <w:rsid w:val="00B2543E"/>
    <w:rsid w:val="00B259E8"/>
    <w:rsid w:val="00B25D44"/>
    <w:rsid w:val="00B26369"/>
    <w:rsid w:val="00B26515"/>
    <w:rsid w:val="00B26563"/>
    <w:rsid w:val="00B26677"/>
    <w:rsid w:val="00B26917"/>
    <w:rsid w:val="00B26AA6"/>
    <w:rsid w:val="00B26AB1"/>
    <w:rsid w:val="00B26B72"/>
    <w:rsid w:val="00B26EDA"/>
    <w:rsid w:val="00B27390"/>
    <w:rsid w:val="00B2773E"/>
    <w:rsid w:val="00B27744"/>
    <w:rsid w:val="00B277F5"/>
    <w:rsid w:val="00B27EF1"/>
    <w:rsid w:val="00B30078"/>
    <w:rsid w:val="00B30164"/>
    <w:rsid w:val="00B3040C"/>
    <w:rsid w:val="00B3064E"/>
    <w:rsid w:val="00B30A43"/>
    <w:rsid w:val="00B310B6"/>
    <w:rsid w:val="00B3162B"/>
    <w:rsid w:val="00B316B1"/>
    <w:rsid w:val="00B3173E"/>
    <w:rsid w:val="00B3181B"/>
    <w:rsid w:val="00B31A21"/>
    <w:rsid w:val="00B31CD5"/>
    <w:rsid w:val="00B31FA6"/>
    <w:rsid w:val="00B324C5"/>
    <w:rsid w:val="00B326CC"/>
    <w:rsid w:val="00B3279E"/>
    <w:rsid w:val="00B327C6"/>
    <w:rsid w:val="00B32DDA"/>
    <w:rsid w:val="00B32FC2"/>
    <w:rsid w:val="00B32FC6"/>
    <w:rsid w:val="00B333B5"/>
    <w:rsid w:val="00B33417"/>
    <w:rsid w:val="00B33908"/>
    <w:rsid w:val="00B33D41"/>
    <w:rsid w:val="00B3412F"/>
    <w:rsid w:val="00B34176"/>
    <w:rsid w:val="00B3422F"/>
    <w:rsid w:val="00B3428C"/>
    <w:rsid w:val="00B343EB"/>
    <w:rsid w:val="00B3460C"/>
    <w:rsid w:val="00B3463C"/>
    <w:rsid w:val="00B34E24"/>
    <w:rsid w:val="00B34E5E"/>
    <w:rsid w:val="00B34ECC"/>
    <w:rsid w:val="00B357FE"/>
    <w:rsid w:val="00B35B9E"/>
    <w:rsid w:val="00B35CE1"/>
    <w:rsid w:val="00B35D9D"/>
    <w:rsid w:val="00B35F81"/>
    <w:rsid w:val="00B35FEB"/>
    <w:rsid w:val="00B36625"/>
    <w:rsid w:val="00B36BC4"/>
    <w:rsid w:val="00B37199"/>
    <w:rsid w:val="00B372DC"/>
    <w:rsid w:val="00B374B6"/>
    <w:rsid w:val="00B375C1"/>
    <w:rsid w:val="00B37B6D"/>
    <w:rsid w:val="00B37B71"/>
    <w:rsid w:val="00B37CF4"/>
    <w:rsid w:val="00B37D1F"/>
    <w:rsid w:val="00B37FD8"/>
    <w:rsid w:val="00B4026B"/>
    <w:rsid w:val="00B404B0"/>
    <w:rsid w:val="00B405EB"/>
    <w:rsid w:val="00B4060B"/>
    <w:rsid w:val="00B4068A"/>
    <w:rsid w:val="00B40AB2"/>
    <w:rsid w:val="00B40B6B"/>
    <w:rsid w:val="00B40C29"/>
    <w:rsid w:val="00B41891"/>
    <w:rsid w:val="00B41FF6"/>
    <w:rsid w:val="00B42008"/>
    <w:rsid w:val="00B421DE"/>
    <w:rsid w:val="00B4229D"/>
    <w:rsid w:val="00B4231D"/>
    <w:rsid w:val="00B4271C"/>
    <w:rsid w:val="00B429A7"/>
    <w:rsid w:val="00B42AE8"/>
    <w:rsid w:val="00B42DA2"/>
    <w:rsid w:val="00B42E5D"/>
    <w:rsid w:val="00B43276"/>
    <w:rsid w:val="00B4365A"/>
    <w:rsid w:val="00B438D1"/>
    <w:rsid w:val="00B43A2D"/>
    <w:rsid w:val="00B43C4E"/>
    <w:rsid w:val="00B43E57"/>
    <w:rsid w:val="00B43E5B"/>
    <w:rsid w:val="00B43EC5"/>
    <w:rsid w:val="00B43F78"/>
    <w:rsid w:val="00B43F8D"/>
    <w:rsid w:val="00B444B8"/>
    <w:rsid w:val="00B4482B"/>
    <w:rsid w:val="00B44BE3"/>
    <w:rsid w:val="00B45175"/>
    <w:rsid w:val="00B45242"/>
    <w:rsid w:val="00B453AB"/>
    <w:rsid w:val="00B455A1"/>
    <w:rsid w:val="00B4562E"/>
    <w:rsid w:val="00B456B2"/>
    <w:rsid w:val="00B456D5"/>
    <w:rsid w:val="00B45B28"/>
    <w:rsid w:val="00B45B45"/>
    <w:rsid w:val="00B46042"/>
    <w:rsid w:val="00B4633D"/>
    <w:rsid w:val="00B4634E"/>
    <w:rsid w:val="00B46679"/>
    <w:rsid w:val="00B4672F"/>
    <w:rsid w:val="00B4692D"/>
    <w:rsid w:val="00B46940"/>
    <w:rsid w:val="00B46A82"/>
    <w:rsid w:val="00B46AF2"/>
    <w:rsid w:val="00B46CD3"/>
    <w:rsid w:val="00B47486"/>
    <w:rsid w:val="00B47AD2"/>
    <w:rsid w:val="00B47B96"/>
    <w:rsid w:val="00B50AE4"/>
    <w:rsid w:val="00B50BD9"/>
    <w:rsid w:val="00B50F08"/>
    <w:rsid w:val="00B52992"/>
    <w:rsid w:val="00B52DFF"/>
    <w:rsid w:val="00B52F01"/>
    <w:rsid w:val="00B52FF8"/>
    <w:rsid w:val="00B5331D"/>
    <w:rsid w:val="00B536B8"/>
    <w:rsid w:val="00B53913"/>
    <w:rsid w:val="00B540EA"/>
    <w:rsid w:val="00B5446B"/>
    <w:rsid w:val="00B54548"/>
    <w:rsid w:val="00B54ADB"/>
    <w:rsid w:val="00B54B4D"/>
    <w:rsid w:val="00B550B1"/>
    <w:rsid w:val="00B55441"/>
    <w:rsid w:val="00B5570F"/>
    <w:rsid w:val="00B559D9"/>
    <w:rsid w:val="00B55A7E"/>
    <w:rsid w:val="00B55EC7"/>
    <w:rsid w:val="00B55F0B"/>
    <w:rsid w:val="00B56066"/>
    <w:rsid w:val="00B56126"/>
    <w:rsid w:val="00B56241"/>
    <w:rsid w:val="00B563F9"/>
    <w:rsid w:val="00B5641B"/>
    <w:rsid w:val="00B56673"/>
    <w:rsid w:val="00B568F6"/>
    <w:rsid w:val="00B56996"/>
    <w:rsid w:val="00B56C06"/>
    <w:rsid w:val="00B56E26"/>
    <w:rsid w:val="00B574F5"/>
    <w:rsid w:val="00B57AA8"/>
    <w:rsid w:val="00B57F9B"/>
    <w:rsid w:val="00B601D7"/>
    <w:rsid w:val="00B602D7"/>
    <w:rsid w:val="00B60775"/>
    <w:rsid w:val="00B609FC"/>
    <w:rsid w:val="00B613FB"/>
    <w:rsid w:val="00B6148A"/>
    <w:rsid w:val="00B61564"/>
    <w:rsid w:val="00B61846"/>
    <w:rsid w:val="00B6191B"/>
    <w:rsid w:val="00B61944"/>
    <w:rsid w:val="00B61D4A"/>
    <w:rsid w:val="00B61E39"/>
    <w:rsid w:val="00B61F51"/>
    <w:rsid w:val="00B625B0"/>
    <w:rsid w:val="00B628F8"/>
    <w:rsid w:val="00B63049"/>
    <w:rsid w:val="00B63099"/>
    <w:rsid w:val="00B637AD"/>
    <w:rsid w:val="00B638AB"/>
    <w:rsid w:val="00B63D97"/>
    <w:rsid w:val="00B63FA9"/>
    <w:rsid w:val="00B6403A"/>
    <w:rsid w:val="00B640C9"/>
    <w:rsid w:val="00B648DB"/>
    <w:rsid w:val="00B648F4"/>
    <w:rsid w:val="00B651C7"/>
    <w:rsid w:val="00B655A8"/>
    <w:rsid w:val="00B65765"/>
    <w:rsid w:val="00B6587A"/>
    <w:rsid w:val="00B65BC2"/>
    <w:rsid w:val="00B65EA3"/>
    <w:rsid w:val="00B66098"/>
    <w:rsid w:val="00B66284"/>
    <w:rsid w:val="00B66320"/>
    <w:rsid w:val="00B6633A"/>
    <w:rsid w:val="00B66537"/>
    <w:rsid w:val="00B668C9"/>
    <w:rsid w:val="00B66BAE"/>
    <w:rsid w:val="00B66F85"/>
    <w:rsid w:val="00B674DA"/>
    <w:rsid w:val="00B677A7"/>
    <w:rsid w:val="00B679A2"/>
    <w:rsid w:val="00B679F6"/>
    <w:rsid w:val="00B67C67"/>
    <w:rsid w:val="00B67CCB"/>
    <w:rsid w:val="00B67E9C"/>
    <w:rsid w:val="00B67F89"/>
    <w:rsid w:val="00B67FDB"/>
    <w:rsid w:val="00B70061"/>
    <w:rsid w:val="00B70318"/>
    <w:rsid w:val="00B70B5F"/>
    <w:rsid w:val="00B70C06"/>
    <w:rsid w:val="00B70D12"/>
    <w:rsid w:val="00B71253"/>
    <w:rsid w:val="00B71374"/>
    <w:rsid w:val="00B713F6"/>
    <w:rsid w:val="00B715AB"/>
    <w:rsid w:val="00B717FD"/>
    <w:rsid w:val="00B71A53"/>
    <w:rsid w:val="00B71A5D"/>
    <w:rsid w:val="00B71E80"/>
    <w:rsid w:val="00B72426"/>
    <w:rsid w:val="00B72652"/>
    <w:rsid w:val="00B72955"/>
    <w:rsid w:val="00B72EBB"/>
    <w:rsid w:val="00B7308B"/>
    <w:rsid w:val="00B73689"/>
    <w:rsid w:val="00B7383D"/>
    <w:rsid w:val="00B7399B"/>
    <w:rsid w:val="00B74073"/>
    <w:rsid w:val="00B745B7"/>
    <w:rsid w:val="00B74B84"/>
    <w:rsid w:val="00B74C36"/>
    <w:rsid w:val="00B74EE3"/>
    <w:rsid w:val="00B75823"/>
    <w:rsid w:val="00B75C93"/>
    <w:rsid w:val="00B75D7B"/>
    <w:rsid w:val="00B761E3"/>
    <w:rsid w:val="00B762EE"/>
    <w:rsid w:val="00B76DC3"/>
    <w:rsid w:val="00B76ED4"/>
    <w:rsid w:val="00B774D5"/>
    <w:rsid w:val="00B77928"/>
    <w:rsid w:val="00B779AC"/>
    <w:rsid w:val="00B77A3A"/>
    <w:rsid w:val="00B77AD8"/>
    <w:rsid w:val="00B77D61"/>
    <w:rsid w:val="00B77DFB"/>
    <w:rsid w:val="00B77E0C"/>
    <w:rsid w:val="00B8058B"/>
    <w:rsid w:val="00B80A33"/>
    <w:rsid w:val="00B80A6E"/>
    <w:rsid w:val="00B81120"/>
    <w:rsid w:val="00B8118A"/>
    <w:rsid w:val="00B81858"/>
    <w:rsid w:val="00B818CF"/>
    <w:rsid w:val="00B81995"/>
    <w:rsid w:val="00B81ABF"/>
    <w:rsid w:val="00B81C04"/>
    <w:rsid w:val="00B81D71"/>
    <w:rsid w:val="00B81DF4"/>
    <w:rsid w:val="00B820C4"/>
    <w:rsid w:val="00B820F7"/>
    <w:rsid w:val="00B82FCD"/>
    <w:rsid w:val="00B82FDE"/>
    <w:rsid w:val="00B83598"/>
    <w:rsid w:val="00B83AF3"/>
    <w:rsid w:val="00B83E13"/>
    <w:rsid w:val="00B83F63"/>
    <w:rsid w:val="00B83FCA"/>
    <w:rsid w:val="00B8421D"/>
    <w:rsid w:val="00B84335"/>
    <w:rsid w:val="00B84618"/>
    <w:rsid w:val="00B84689"/>
    <w:rsid w:val="00B8489F"/>
    <w:rsid w:val="00B84C75"/>
    <w:rsid w:val="00B85366"/>
    <w:rsid w:val="00B85431"/>
    <w:rsid w:val="00B8559D"/>
    <w:rsid w:val="00B85A16"/>
    <w:rsid w:val="00B85E86"/>
    <w:rsid w:val="00B86173"/>
    <w:rsid w:val="00B86584"/>
    <w:rsid w:val="00B865C0"/>
    <w:rsid w:val="00B86773"/>
    <w:rsid w:val="00B86879"/>
    <w:rsid w:val="00B8690E"/>
    <w:rsid w:val="00B86A76"/>
    <w:rsid w:val="00B86BDB"/>
    <w:rsid w:val="00B86CD3"/>
    <w:rsid w:val="00B86D5E"/>
    <w:rsid w:val="00B8704A"/>
    <w:rsid w:val="00B871D9"/>
    <w:rsid w:val="00B875B4"/>
    <w:rsid w:val="00B901C1"/>
    <w:rsid w:val="00B9098D"/>
    <w:rsid w:val="00B90E09"/>
    <w:rsid w:val="00B9115D"/>
    <w:rsid w:val="00B9181C"/>
    <w:rsid w:val="00B91E14"/>
    <w:rsid w:val="00B9230D"/>
    <w:rsid w:val="00B9246A"/>
    <w:rsid w:val="00B9262F"/>
    <w:rsid w:val="00B9268D"/>
    <w:rsid w:val="00B92D2C"/>
    <w:rsid w:val="00B93A67"/>
    <w:rsid w:val="00B93C16"/>
    <w:rsid w:val="00B93F73"/>
    <w:rsid w:val="00B94263"/>
    <w:rsid w:val="00B94514"/>
    <w:rsid w:val="00B94A14"/>
    <w:rsid w:val="00B94FE7"/>
    <w:rsid w:val="00B95579"/>
    <w:rsid w:val="00B959F0"/>
    <w:rsid w:val="00B95E04"/>
    <w:rsid w:val="00B95E14"/>
    <w:rsid w:val="00B9628A"/>
    <w:rsid w:val="00B96476"/>
    <w:rsid w:val="00B96769"/>
    <w:rsid w:val="00B9699D"/>
    <w:rsid w:val="00B96AAA"/>
    <w:rsid w:val="00B97258"/>
    <w:rsid w:val="00B972F5"/>
    <w:rsid w:val="00B97631"/>
    <w:rsid w:val="00B97718"/>
    <w:rsid w:val="00B979CB"/>
    <w:rsid w:val="00B97C3C"/>
    <w:rsid w:val="00BA0164"/>
    <w:rsid w:val="00BA0DCC"/>
    <w:rsid w:val="00BA0DD6"/>
    <w:rsid w:val="00BA11E1"/>
    <w:rsid w:val="00BA1256"/>
    <w:rsid w:val="00BA169F"/>
    <w:rsid w:val="00BA16FF"/>
    <w:rsid w:val="00BA1898"/>
    <w:rsid w:val="00BA1ADA"/>
    <w:rsid w:val="00BA1B15"/>
    <w:rsid w:val="00BA2778"/>
    <w:rsid w:val="00BA2855"/>
    <w:rsid w:val="00BA28CB"/>
    <w:rsid w:val="00BA358B"/>
    <w:rsid w:val="00BA35A6"/>
    <w:rsid w:val="00BA3EF4"/>
    <w:rsid w:val="00BA3F23"/>
    <w:rsid w:val="00BA4195"/>
    <w:rsid w:val="00BA41F7"/>
    <w:rsid w:val="00BA44B8"/>
    <w:rsid w:val="00BA4539"/>
    <w:rsid w:val="00BA4669"/>
    <w:rsid w:val="00BA4670"/>
    <w:rsid w:val="00BA48DC"/>
    <w:rsid w:val="00BA4A17"/>
    <w:rsid w:val="00BA4CFD"/>
    <w:rsid w:val="00BA5100"/>
    <w:rsid w:val="00BA5337"/>
    <w:rsid w:val="00BA5458"/>
    <w:rsid w:val="00BA56BA"/>
    <w:rsid w:val="00BA5AA8"/>
    <w:rsid w:val="00BA5B6D"/>
    <w:rsid w:val="00BA5C17"/>
    <w:rsid w:val="00BA5DE9"/>
    <w:rsid w:val="00BA6100"/>
    <w:rsid w:val="00BA6450"/>
    <w:rsid w:val="00BA65E6"/>
    <w:rsid w:val="00BA7091"/>
    <w:rsid w:val="00BA7429"/>
    <w:rsid w:val="00BA7703"/>
    <w:rsid w:val="00BA7C43"/>
    <w:rsid w:val="00BA7EC2"/>
    <w:rsid w:val="00BA7FCE"/>
    <w:rsid w:val="00BB000B"/>
    <w:rsid w:val="00BB05C6"/>
    <w:rsid w:val="00BB0694"/>
    <w:rsid w:val="00BB0A65"/>
    <w:rsid w:val="00BB0EA5"/>
    <w:rsid w:val="00BB11FF"/>
    <w:rsid w:val="00BB1283"/>
    <w:rsid w:val="00BB1763"/>
    <w:rsid w:val="00BB1835"/>
    <w:rsid w:val="00BB190B"/>
    <w:rsid w:val="00BB202D"/>
    <w:rsid w:val="00BB2460"/>
    <w:rsid w:val="00BB2524"/>
    <w:rsid w:val="00BB2ED0"/>
    <w:rsid w:val="00BB2F5B"/>
    <w:rsid w:val="00BB303F"/>
    <w:rsid w:val="00BB319B"/>
    <w:rsid w:val="00BB356D"/>
    <w:rsid w:val="00BB3591"/>
    <w:rsid w:val="00BB36CB"/>
    <w:rsid w:val="00BB41C0"/>
    <w:rsid w:val="00BB455B"/>
    <w:rsid w:val="00BB4AAD"/>
    <w:rsid w:val="00BB4BBE"/>
    <w:rsid w:val="00BB4C60"/>
    <w:rsid w:val="00BB4ED8"/>
    <w:rsid w:val="00BB5046"/>
    <w:rsid w:val="00BB551C"/>
    <w:rsid w:val="00BB5521"/>
    <w:rsid w:val="00BB6477"/>
    <w:rsid w:val="00BB6740"/>
    <w:rsid w:val="00BB67EA"/>
    <w:rsid w:val="00BB6B53"/>
    <w:rsid w:val="00BB6C41"/>
    <w:rsid w:val="00BB7754"/>
    <w:rsid w:val="00BB783D"/>
    <w:rsid w:val="00BB79CE"/>
    <w:rsid w:val="00BC0090"/>
    <w:rsid w:val="00BC0354"/>
    <w:rsid w:val="00BC0367"/>
    <w:rsid w:val="00BC0435"/>
    <w:rsid w:val="00BC098F"/>
    <w:rsid w:val="00BC09CA"/>
    <w:rsid w:val="00BC0CA1"/>
    <w:rsid w:val="00BC1018"/>
    <w:rsid w:val="00BC1106"/>
    <w:rsid w:val="00BC13FC"/>
    <w:rsid w:val="00BC16BC"/>
    <w:rsid w:val="00BC16DC"/>
    <w:rsid w:val="00BC1914"/>
    <w:rsid w:val="00BC19DD"/>
    <w:rsid w:val="00BC1D29"/>
    <w:rsid w:val="00BC1E7B"/>
    <w:rsid w:val="00BC28E5"/>
    <w:rsid w:val="00BC2A32"/>
    <w:rsid w:val="00BC2F12"/>
    <w:rsid w:val="00BC324D"/>
    <w:rsid w:val="00BC3696"/>
    <w:rsid w:val="00BC36C4"/>
    <w:rsid w:val="00BC390F"/>
    <w:rsid w:val="00BC3A80"/>
    <w:rsid w:val="00BC418B"/>
    <w:rsid w:val="00BC4383"/>
    <w:rsid w:val="00BC4B46"/>
    <w:rsid w:val="00BC4C89"/>
    <w:rsid w:val="00BC4F67"/>
    <w:rsid w:val="00BC57AF"/>
    <w:rsid w:val="00BC58C3"/>
    <w:rsid w:val="00BC59E3"/>
    <w:rsid w:val="00BC5EE7"/>
    <w:rsid w:val="00BC7736"/>
    <w:rsid w:val="00BC7DFC"/>
    <w:rsid w:val="00BD0244"/>
    <w:rsid w:val="00BD077B"/>
    <w:rsid w:val="00BD0911"/>
    <w:rsid w:val="00BD105B"/>
    <w:rsid w:val="00BD1330"/>
    <w:rsid w:val="00BD1581"/>
    <w:rsid w:val="00BD19DF"/>
    <w:rsid w:val="00BD1D8F"/>
    <w:rsid w:val="00BD1F41"/>
    <w:rsid w:val="00BD212A"/>
    <w:rsid w:val="00BD2135"/>
    <w:rsid w:val="00BD2452"/>
    <w:rsid w:val="00BD2510"/>
    <w:rsid w:val="00BD2B22"/>
    <w:rsid w:val="00BD2CB6"/>
    <w:rsid w:val="00BD2E45"/>
    <w:rsid w:val="00BD30FF"/>
    <w:rsid w:val="00BD32AC"/>
    <w:rsid w:val="00BD343A"/>
    <w:rsid w:val="00BD35CD"/>
    <w:rsid w:val="00BD35DB"/>
    <w:rsid w:val="00BD3863"/>
    <w:rsid w:val="00BD38CF"/>
    <w:rsid w:val="00BD3D35"/>
    <w:rsid w:val="00BD3D3A"/>
    <w:rsid w:val="00BD3D9C"/>
    <w:rsid w:val="00BD41E4"/>
    <w:rsid w:val="00BD44E6"/>
    <w:rsid w:val="00BD48D8"/>
    <w:rsid w:val="00BD49E7"/>
    <w:rsid w:val="00BD4CAF"/>
    <w:rsid w:val="00BD4E28"/>
    <w:rsid w:val="00BD4E83"/>
    <w:rsid w:val="00BD503D"/>
    <w:rsid w:val="00BD5965"/>
    <w:rsid w:val="00BD59E5"/>
    <w:rsid w:val="00BD5D68"/>
    <w:rsid w:val="00BD6E0A"/>
    <w:rsid w:val="00BD7711"/>
    <w:rsid w:val="00BD7738"/>
    <w:rsid w:val="00BD7A58"/>
    <w:rsid w:val="00BD7DDF"/>
    <w:rsid w:val="00BE015F"/>
    <w:rsid w:val="00BE0208"/>
    <w:rsid w:val="00BE02D7"/>
    <w:rsid w:val="00BE0333"/>
    <w:rsid w:val="00BE088F"/>
    <w:rsid w:val="00BE0C49"/>
    <w:rsid w:val="00BE0E69"/>
    <w:rsid w:val="00BE0EA9"/>
    <w:rsid w:val="00BE13A4"/>
    <w:rsid w:val="00BE15A5"/>
    <w:rsid w:val="00BE1604"/>
    <w:rsid w:val="00BE17A5"/>
    <w:rsid w:val="00BE1865"/>
    <w:rsid w:val="00BE1965"/>
    <w:rsid w:val="00BE24CE"/>
    <w:rsid w:val="00BE254E"/>
    <w:rsid w:val="00BE2877"/>
    <w:rsid w:val="00BE2BCF"/>
    <w:rsid w:val="00BE2BE7"/>
    <w:rsid w:val="00BE2BF8"/>
    <w:rsid w:val="00BE37C4"/>
    <w:rsid w:val="00BE38A2"/>
    <w:rsid w:val="00BE3D22"/>
    <w:rsid w:val="00BE3E16"/>
    <w:rsid w:val="00BE426B"/>
    <w:rsid w:val="00BE439A"/>
    <w:rsid w:val="00BE44A2"/>
    <w:rsid w:val="00BE4573"/>
    <w:rsid w:val="00BE461D"/>
    <w:rsid w:val="00BE4E93"/>
    <w:rsid w:val="00BE528B"/>
    <w:rsid w:val="00BE530A"/>
    <w:rsid w:val="00BE55AC"/>
    <w:rsid w:val="00BE57DD"/>
    <w:rsid w:val="00BE5824"/>
    <w:rsid w:val="00BE5E6D"/>
    <w:rsid w:val="00BE6F85"/>
    <w:rsid w:val="00BE762E"/>
    <w:rsid w:val="00BE7990"/>
    <w:rsid w:val="00BF001B"/>
    <w:rsid w:val="00BF0312"/>
    <w:rsid w:val="00BF0717"/>
    <w:rsid w:val="00BF08A0"/>
    <w:rsid w:val="00BF09FD"/>
    <w:rsid w:val="00BF0E26"/>
    <w:rsid w:val="00BF0F73"/>
    <w:rsid w:val="00BF118D"/>
    <w:rsid w:val="00BF142B"/>
    <w:rsid w:val="00BF1B87"/>
    <w:rsid w:val="00BF1EA7"/>
    <w:rsid w:val="00BF1EF4"/>
    <w:rsid w:val="00BF1F7E"/>
    <w:rsid w:val="00BF2D21"/>
    <w:rsid w:val="00BF2FCE"/>
    <w:rsid w:val="00BF30C9"/>
    <w:rsid w:val="00BF311B"/>
    <w:rsid w:val="00BF340A"/>
    <w:rsid w:val="00BF3A59"/>
    <w:rsid w:val="00BF3A7F"/>
    <w:rsid w:val="00BF3A81"/>
    <w:rsid w:val="00BF3ACE"/>
    <w:rsid w:val="00BF3EBA"/>
    <w:rsid w:val="00BF4279"/>
    <w:rsid w:val="00BF42F4"/>
    <w:rsid w:val="00BF4426"/>
    <w:rsid w:val="00BF455C"/>
    <w:rsid w:val="00BF48C4"/>
    <w:rsid w:val="00BF49BF"/>
    <w:rsid w:val="00BF4B93"/>
    <w:rsid w:val="00BF5B7C"/>
    <w:rsid w:val="00BF5D77"/>
    <w:rsid w:val="00BF5E4F"/>
    <w:rsid w:val="00BF642B"/>
    <w:rsid w:val="00BF699D"/>
    <w:rsid w:val="00BF6B81"/>
    <w:rsid w:val="00BF7382"/>
    <w:rsid w:val="00BF78F8"/>
    <w:rsid w:val="00BF79DF"/>
    <w:rsid w:val="00BF7B5A"/>
    <w:rsid w:val="00BF7C62"/>
    <w:rsid w:val="00BF7F25"/>
    <w:rsid w:val="00C0008A"/>
    <w:rsid w:val="00C0020F"/>
    <w:rsid w:val="00C003CC"/>
    <w:rsid w:val="00C003D9"/>
    <w:rsid w:val="00C00B57"/>
    <w:rsid w:val="00C00B6B"/>
    <w:rsid w:val="00C00CE3"/>
    <w:rsid w:val="00C010FD"/>
    <w:rsid w:val="00C012EB"/>
    <w:rsid w:val="00C0130C"/>
    <w:rsid w:val="00C014D9"/>
    <w:rsid w:val="00C01F93"/>
    <w:rsid w:val="00C01FA4"/>
    <w:rsid w:val="00C020CC"/>
    <w:rsid w:val="00C0223E"/>
    <w:rsid w:val="00C02439"/>
    <w:rsid w:val="00C0264A"/>
    <w:rsid w:val="00C026F5"/>
    <w:rsid w:val="00C02A65"/>
    <w:rsid w:val="00C02E50"/>
    <w:rsid w:val="00C03A57"/>
    <w:rsid w:val="00C04127"/>
    <w:rsid w:val="00C042B2"/>
    <w:rsid w:val="00C0442E"/>
    <w:rsid w:val="00C0450D"/>
    <w:rsid w:val="00C04783"/>
    <w:rsid w:val="00C04BFB"/>
    <w:rsid w:val="00C04CF6"/>
    <w:rsid w:val="00C050D8"/>
    <w:rsid w:val="00C05219"/>
    <w:rsid w:val="00C052C2"/>
    <w:rsid w:val="00C052EB"/>
    <w:rsid w:val="00C0577D"/>
    <w:rsid w:val="00C05792"/>
    <w:rsid w:val="00C05B15"/>
    <w:rsid w:val="00C06068"/>
    <w:rsid w:val="00C06087"/>
    <w:rsid w:val="00C0618E"/>
    <w:rsid w:val="00C0631A"/>
    <w:rsid w:val="00C06684"/>
    <w:rsid w:val="00C06CF2"/>
    <w:rsid w:val="00C06D72"/>
    <w:rsid w:val="00C06ECA"/>
    <w:rsid w:val="00C07877"/>
    <w:rsid w:val="00C10630"/>
    <w:rsid w:val="00C10880"/>
    <w:rsid w:val="00C10B19"/>
    <w:rsid w:val="00C10BEE"/>
    <w:rsid w:val="00C114BB"/>
    <w:rsid w:val="00C11682"/>
    <w:rsid w:val="00C11FCA"/>
    <w:rsid w:val="00C1205D"/>
    <w:rsid w:val="00C1239B"/>
    <w:rsid w:val="00C12A77"/>
    <w:rsid w:val="00C12B0C"/>
    <w:rsid w:val="00C12C4C"/>
    <w:rsid w:val="00C13104"/>
    <w:rsid w:val="00C13196"/>
    <w:rsid w:val="00C132CA"/>
    <w:rsid w:val="00C13819"/>
    <w:rsid w:val="00C1390B"/>
    <w:rsid w:val="00C13C6A"/>
    <w:rsid w:val="00C140F9"/>
    <w:rsid w:val="00C14771"/>
    <w:rsid w:val="00C14930"/>
    <w:rsid w:val="00C1508B"/>
    <w:rsid w:val="00C150F8"/>
    <w:rsid w:val="00C15355"/>
    <w:rsid w:val="00C1560A"/>
    <w:rsid w:val="00C1574D"/>
    <w:rsid w:val="00C15DB0"/>
    <w:rsid w:val="00C15E7B"/>
    <w:rsid w:val="00C16040"/>
    <w:rsid w:val="00C16285"/>
    <w:rsid w:val="00C167B9"/>
    <w:rsid w:val="00C16BF1"/>
    <w:rsid w:val="00C16E28"/>
    <w:rsid w:val="00C171DB"/>
    <w:rsid w:val="00C1740D"/>
    <w:rsid w:val="00C1756E"/>
    <w:rsid w:val="00C176B8"/>
    <w:rsid w:val="00C17F62"/>
    <w:rsid w:val="00C2010D"/>
    <w:rsid w:val="00C2017B"/>
    <w:rsid w:val="00C2046F"/>
    <w:rsid w:val="00C205C1"/>
    <w:rsid w:val="00C207A4"/>
    <w:rsid w:val="00C20805"/>
    <w:rsid w:val="00C20FF8"/>
    <w:rsid w:val="00C2115F"/>
    <w:rsid w:val="00C21872"/>
    <w:rsid w:val="00C219DB"/>
    <w:rsid w:val="00C228C9"/>
    <w:rsid w:val="00C228F9"/>
    <w:rsid w:val="00C22976"/>
    <w:rsid w:val="00C22C58"/>
    <w:rsid w:val="00C22F2F"/>
    <w:rsid w:val="00C22F52"/>
    <w:rsid w:val="00C2302E"/>
    <w:rsid w:val="00C23247"/>
    <w:rsid w:val="00C23838"/>
    <w:rsid w:val="00C23E5C"/>
    <w:rsid w:val="00C24244"/>
    <w:rsid w:val="00C24995"/>
    <w:rsid w:val="00C249C8"/>
    <w:rsid w:val="00C24A6C"/>
    <w:rsid w:val="00C24C1C"/>
    <w:rsid w:val="00C24CED"/>
    <w:rsid w:val="00C24D2C"/>
    <w:rsid w:val="00C24DA3"/>
    <w:rsid w:val="00C24DB6"/>
    <w:rsid w:val="00C24F71"/>
    <w:rsid w:val="00C250D1"/>
    <w:rsid w:val="00C25402"/>
    <w:rsid w:val="00C254AB"/>
    <w:rsid w:val="00C256F8"/>
    <w:rsid w:val="00C257F1"/>
    <w:rsid w:val="00C25B0A"/>
    <w:rsid w:val="00C25C80"/>
    <w:rsid w:val="00C25C9A"/>
    <w:rsid w:val="00C2606A"/>
    <w:rsid w:val="00C26179"/>
    <w:rsid w:val="00C263B3"/>
    <w:rsid w:val="00C264FA"/>
    <w:rsid w:val="00C268A4"/>
    <w:rsid w:val="00C26970"/>
    <w:rsid w:val="00C269CA"/>
    <w:rsid w:val="00C26A13"/>
    <w:rsid w:val="00C2700B"/>
    <w:rsid w:val="00C271D1"/>
    <w:rsid w:val="00C2749B"/>
    <w:rsid w:val="00C27673"/>
    <w:rsid w:val="00C27689"/>
    <w:rsid w:val="00C301A2"/>
    <w:rsid w:val="00C301D3"/>
    <w:rsid w:val="00C306AC"/>
    <w:rsid w:val="00C30A26"/>
    <w:rsid w:val="00C30E0A"/>
    <w:rsid w:val="00C30E72"/>
    <w:rsid w:val="00C313A4"/>
    <w:rsid w:val="00C31487"/>
    <w:rsid w:val="00C314B4"/>
    <w:rsid w:val="00C31B9C"/>
    <w:rsid w:val="00C32253"/>
    <w:rsid w:val="00C32461"/>
    <w:rsid w:val="00C3273C"/>
    <w:rsid w:val="00C327CE"/>
    <w:rsid w:val="00C32DE7"/>
    <w:rsid w:val="00C32E17"/>
    <w:rsid w:val="00C32E3C"/>
    <w:rsid w:val="00C3308D"/>
    <w:rsid w:val="00C33117"/>
    <w:rsid w:val="00C33B93"/>
    <w:rsid w:val="00C33DDB"/>
    <w:rsid w:val="00C33F41"/>
    <w:rsid w:val="00C34526"/>
    <w:rsid w:val="00C3479A"/>
    <w:rsid w:val="00C34979"/>
    <w:rsid w:val="00C34BFA"/>
    <w:rsid w:val="00C34DA7"/>
    <w:rsid w:val="00C350C9"/>
    <w:rsid w:val="00C352D9"/>
    <w:rsid w:val="00C35358"/>
    <w:rsid w:val="00C35A33"/>
    <w:rsid w:val="00C35CA0"/>
    <w:rsid w:val="00C35D39"/>
    <w:rsid w:val="00C36380"/>
    <w:rsid w:val="00C36731"/>
    <w:rsid w:val="00C36976"/>
    <w:rsid w:val="00C36C31"/>
    <w:rsid w:val="00C36D69"/>
    <w:rsid w:val="00C37206"/>
    <w:rsid w:val="00C37572"/>
    <w:rsid w:val="00C375A8"/>
    <w:rsid w:val="00C375F6"/>
    <w:rsid w:val="00C37623"/>
    <w:rsid w:val="00C37626"/>
    <w:rsid w:val="00C37B3F"/>
    <w:rsid w:val="00C37BC0"/>
    <w:rsid w:val="00C37CB8"/>
    <w:rsid w:val="00C37CE0"/>
    <w:rsid w:val="00C37D32"/>
    <w:rsid w:val="00C37E67"/>
    <w:rsid w:val="00C37E9E"/>
    <w:rsid w:val="00C40264"/>
    <w:rsid w:val="00C4050D"/>
    <w:rsid w:val="00C40528"/>
    <w:rsid w:val="00C40761"/>
    <w:rsid w:val="00C40A1F"/>
    <w:rsid w:val="00C40F22"/>
    <w:rsid w:val="00C414DF"/>
    <w:rsid w:val="00C41BED"/>
    <w:rsid w:val="00C41D89"/>
    <w:rsid w:val="00C41FB9"/>
    <w:rsid w:val="00C42138"/>
    <w:rsid w:val="00C4220E"/>
    <w:rsid w:val="00C422E6"/>
    <w:rsid w:val="00C4256C"/>
    <w:rsid w:val="00C42640"/>
    <w:rsid w:val="00C429AF"/>
    <w:rsid w:val="00C430F3"/>
    <w:rsid w:val="00C43A41"/>
    <w:rsid w:val="00C44443"/>
    <w:rsid w:val="00C4483A"/>
    <w:rsid w:val="00C44C71"/>
    <w:rsid w:val="00C44D88"/>
    <w:rsid w:val="00C45217"/>
    <w:rsid w:val="00C45431"/>
    <w:rsid w:val="00C45A62"/>
    <w:rsid w:val="00C45D4E"/>
    <w:rsid w:val="00C46212"/>
    <w:rsid w:val="00C4631F"/>
    <w:rsid w:val="00C464CD"/>
    <w:rsid w:val="00C46CF9"/>
    <w:rsid w:val="00C46D62"/>
    <w:rsid w:val="00C46DB7"/>
    <w:rsid w:val="00C46F88"/>
    <w:rsid w:val="00C47200"/>
    <w:rsid w:val="00C4744C"/>
    <w:rsid w:val="00C47E0B"/>
    <w:rsid w:val="00C50101"/>
    <w:rsid w:val="00C5014A"/>
    <w:rsid w:val="00C50406"/>
    <w:rsid w:val="00C507B7"/>
    <w:rsid w:val="00C50EE7"/>
    <w:rsid w:val="00C510F6"/>
    <w:rsid w:val="00C5143E"/>
    <w:rsid w:val="00C51554"/>
    <w:rsid w:val="00C519A5"/>
    <w:rsid w:val="00C51C8D"/>
    <w:rsid w:val="00C51D1A"/>
    <w:rsid w:val="00C51DC6"/>
    <w:rsid w:val="00C51E4E"/>
    <w:rsid w:val="00C529F1"/>
    <w:rsid w:val="00C52A95"/>
    <w:rsid w:val="00C53198"/>
    <w:rsid w:val="00C5359B"/>
    <w:rsid w:val="00C53FB9"/>
    <w:rsid w:val="00C54790"/>
    <w:rsid w:val="00C54CA2"/>
    <w:rsid w:val="00C54D1B"/>
    <w:rsid w:val="00C551CA"/>
    <w:rsid w:val="00C5541E"/>
    <w:rsid w:val="00C555C8"/>
    <w:rsid w:val="00C55874"/>
    <w:rsid w:val="00C55B3B"/>
    <w:rsid w:val="00C55B79"/>
    <w:rsid w:val="00C56458"/>
    <w:rsid w:val="00C5656B"/>
    <w:rsid w:val="00C56985"/>
    <w:rsid w:val="00C56E86"/>
    <w:rsid w:val="00C56FC1"/>
    <w:rsid w:val="00C570F9"/>
    <w:rsid w:val="00C57326"/>
    <w:rsid w:val="00C60561"/>
    <w:rsid w:val="00C609E9"/>
    <w:rsid w:val="00C60F70"/>
    <w:rsid w:val="00C61626"/>
    <w:rsid w:val="00C617BE"/>
    <w:rsid w:val="00C61A9A"/>
    <w:rsid w:val="00C61C3A"/>
    <w:rsid w:val="00C62279"/>
    <w:rsid w:val="00C62681"/>
    <w:rsid w:val="00C6275B"/>
    <w:rsid w:val="00C62DF0"/>
    <w:rsid w:val="00C62E12"/>
    <w:rsid w:val="00C62F41"/>
    <w:rsid w:val="00C631D1"/>
    <w:rsid w:val="00C6320F"/>
    <w:rsid w:val="00C634C7"/>
    <w:rsid w:val="00C63D2B"/>
    <w:rsid w:val="00C647EC"/>
    <w:rsid w:val="00C64BC4"/>
    <w:rsid w:val="00C65358"/>
    <w:rsid w:val="00C65369"/>
    <w:rsid w:val="00C65622"/>
    <w:rsid w:val="00C657A5"/>
    <w:rsid w:val="00C659C2"/>
    <w:rsid w:val="00C65C5B"/>
    <w:rsid w:val="00C65FD1"/>
    <w:rsid w:val="00C6619A"/>
    <w:rsid w:val="00C6650A"/>
    <w:rsid w:val="00C6659C"/>
    <w:rsid w:val="00C665C1"/>
    <w:rsid w:val="00C669D9"/>
    <w:rsid w:val="00C66B25"/>
    <w:rsid w:val="00C66D0B"/>
    <w:rsid w:val="00C67305"/>
    <w:rsid w:val="00C674F7"/>
    <w:rsid w:val="00C6790D"/>
    <w:rsid w:val="00C67A2B"/>
    <w:rsid w:val="00C70B58"/>
    <w:rsid w:val="00C70BAE"/>
    <w:rsid w:val="00C70BD9"/>
    <w:rsid w:val="00C70C35"/>
    <w:rsid w:val="00C7103D"/>
    <w:rsid w:val="00C71174"/>
    <w:rsid w:val="00C711B0"/>
    <w:rsid w:val="00C713C3"/>
    <w:rsid w:val="00C7141B"/>
    <w:rsid w:val="00C714C3"/>
    <w:rsid w:val="00C715D3"/>
    <w:rsid w:val="00C71C9D"/>
    <w:rsid w:val="00C71ECC"/>
    <w:rsid w:val="00C71FC4"/>
    <w:rsid w:val="00C71FDC"/>
    <w:rsid w:val="00C7244A"/>
    <w:rsid w:val="00C726FF"/>
    <w:rsid w:val="00C72AFB"/>
    <w:rsid w:val="00C72C0F"/>
    <w:rsid w:val="00C72C49"/>
    <w:rsid w:val="00C72F3A"/>
    <w:rsid w:val="00C73038"/>
    <w:rsid w:val="00C7344D"/>
    <w:rsid w:val="00C738C5"/>
    <w:rsid w:val="00C73CF8"/>
    <w:rsid w:val="00C73D15"/>
    <w:rsid w:val="00C73E8F"/>
    <w:rsid w:val="00C7424A"/>
    <w:rsid w:val="00C74419"/>
    <w:rsid w:val="00C74DDB"/>
    <w:rsid w:val="00C75338"/>
    <w:rsid w:val="00C75573"/>
    <w:rsid w:val="00C755A3"/>
    <w:rsid w:val="00C75914"/>
    <w:rsid w:val="00C75AD2"/>
    <w:rsid w:val="00C75ADB"/>
    <w:rsid w:val="00C75E54"/>
    <w:rsid w:val="00C7613E"/>
    <w:rsid w:val="00C7641D"/>
    <w:rsid w:val="00C766C8"/>
    <w:rsid w:val="00C767BE"/>
    <w:rsid w:val="00C76A25"/>
    <w:rsid w:val="00C76E49"/>
    <w:rsid w:val="00C76E64"/>
    <w:rsid w:val="00C77CAC"/>
    <w:rsid w:val="00C77D45"/>
    <w:rsid w:val="00C77F0D"/>
    <w:rsid w:val="00C80232"/>
    <w:rsid w:val="00C80334"/>
    <w:rsid w:val="00C80625"/>
    <w:rsid w:val="00C808CD"/>
    <w:rsid w:val="00C80AC6"/>
    <w:rsid w:val="00C80B71"/>
    <w:rsid w:val="00C81078"/>
    <w:rsid w:val="00C818C0"/>
    <w:rsid w:val="00C81B7E"/>
    <w:rsid w:val="00C81E48"/>
    <w:rsid w:val="00C82499"/>
    <w:rsid w:val="00C827E1"/>
    <w:rsid w:val="00C827FA"/>
    <w:rsid w:val="00C82B72"/>
    <w:rsid w:val="00C82D37"/>
    <w:rsid w:val="00C833AE"/>
    <w:rsid w:val="00C83766"/>
    <w:rsid w:val="00C84448"/>
    <w:rsid w:val="00C84877"/>
    <w:rsid w:val="00C849BA"/>
    <w:rsid w:val="00C84AB4"/>
    <w:rsid w:val="00C84E7A"/>
    <w:rsid w:val="00C852E5"/>
    <w:rsid w:val="00C85478"/>
    <w:rsid w:val="00C855B7"/>
    <w:rsid w:val="00C85605"/>
    <w:rsid w:val="00C85A8B"/>
    <w:rsid w:val="00C85D9C"/>
    <w:rsid w:val="00C860A3"/>
    <w:rsid w:val="00C8676F"/>
    <w:rsid w:val="00C867C7"/>
    <w:rsid w:val="00C86BFB"/>
    <w:rsid w:val="00C87196"/>
    <w:rsid w:val="00C872AD"/>
    <w:rsid w:val="00C8773E"/>
    <w:rsid w:val="00C87786"/>
    <w:rsid w:val="00C87D8B"/>
    <w:rsid w:val="00C9013A"/>
    <w:rsid w:val="00C902D5"/>
    <w:rsid w:val="00C90F2A"/>
    <w:rsid w:val="00C91144"/>
    <w:rsid w:val="00C91168"/>
    <w:rsid w:val="00C913BC"/>
    <w:rsid w:val="00C91549"/>
    <w:rsid w:val="00C918FB"/>
    <w:rsid w:val="00C91ACD"/>
    <w:rsid w:val="00C91B45"/>
    <w:rsid w:val="00C91E57"/>
    <w:rsid w:val="00C92A95"/>
    <w:rsid w:val="00C92BE7"/>
    <w:rsid w:val="00C92EFB"/>
    <w:rsid w:val="00C937F8"/>
    <w:rsid w:val="00C93853"/>
    <w:rsid w:val="00C940EB"/>
    <w:rsid w:val="00C94AA6"/>
    <w:rsid w:val="00C94B3B"/>
    <w:rsid w:val="00C94C94"/>
    <w:rsid w:val="00C94E31"/>
    <w:rsid w:val="00C95396"/>
    <w:rsid w:val="00C954FC"/>
    <w:rsid w:val="00C9553B"/>
    <w:rsid w:val="00C9555D"/>
    <w:rsid w:val="00C95BA5"/>
    <w:rsid w:val="00C95D4F"/>
    <w:rsid w:val="00C95F22"/>
    <w:rsid w:val="00C96042"/>
    <w:rsid w:val="00C96300"/>
    <w:rsid w:val="00C96964"/>
    <w:rsid w:val="00C9766A"/>
    <w:rsid w:val="00C97DB8"/>
    <w:rsid w:val="00C97E7E"/>
    <w:rsid w:val="00CA0224"/>
    <w:rsid w:val="00CA067D"/>
    <w:rsid w:val="00CA0919"/>
    <w:rsid w:val="00CA0A94"/>
    <w:rsid w:val="00CA0B01"/>
    <w:rsid w:val="00CA0B56"/>
    <w:rsid w:val="00CA1041"/>
    <w:rsid w:val="00CA108D"/>
    <w:rsid w:val="00CA140B"/>
    <w:rsid w:val="00CA16BF"/>
    <w:rsid w:val="00CA1B04"/>
    <w:rsid w:val="00CA1B6F"/>
    <w:rsid w:val="00CA1C57"/>
    <w:rsid w:val="00CA1C5A"/>
    <w:rsid w:val="00CA25AD"/>
    <w:rsid w:val="00CA2C2A"/>
    <w:rsid w:val="00CA2E4A"/>
    <w:rsid w:val="00CA30F7"/>
    <w:rsid w:val="00CA3397"/>
    <w:rsid w:val="00CA33A0"/>
    <w:rsid w:val="00CA3CF3"/>
    <w:rsid w:val="00CA47AE"/>
    <w:rsid w:val="00CA4899"/>
    <w:rsid w:val="00CA5053"/>
    <w:rsid w:val="00CA5131"/>
    <w:rsid w:val="00CA52A1"/>
    <w:rsid w:val="00CA536A"/>
    <w:rsid w:val="00CA541C"/>
    <w:rsid w:val="00CA57DC"/>
    <w:rsid w:val="00CA5AD6"/>
    <w:rsid w:val="00CA5C4F"/>
    <w:rsid w:val="00CA5D0D"/>
    <w:rsid w:val="00CA5D9D"/>
    <w:rsid w:val="00CA5E97"/>
    <w:rsid w:val="00CA627C"/>
    <w:rsid w:val="00CA63C3"/>
    <w:rsid w:val="00CA6B28"/>
    <w:rsid w:val="00CA721C"/>
    <w:rsid w:val="00CA74BE"/>
    <w:rsid w:val="00CA7891"/>
    <w:rsid w:val="00CA7EF0"/>
    <w:rsid w:val="00CB0165"/>
    <w:rsid w:val="00CB0624"/>
    <w:rsid w:val="00CB139A"/>
    <w:rsid w:val="00CB1475"/>
    <w:rsid w:val="00CB1CB8"/>
    <w:rsid w:val="00CB1D55"/>
    <w:rsid w:val="00CB241C"/>
    <w:rsid w:val="00CB317D"/>
    <w:rsid w:val="00CB359A"/>
    <w:rsid w:val="00CB361E"/>
    <w:rsid w:val="00CB3A0F"/>
    <w:rsid w:val="00CB3A53"/>
    <w:rsid w:val="00CB3ADA"/>
    <w:rsid w:val="00CB3B89"/>
    <w:rsid w:val="00CB3D48"/>
    <w:rsid w:val="00CB3D85"/>
    <w:rsid w:val="00CB3DDE"/>
    <w:rsid w:val="00CB3E35"/>
    <w:rsid w:val="00CB3EA5"/>
    <w:rsid w:val="00CB4031"/>
    <w:rsid w:val="00CB4932"/>
    <w:rsid w:val="00CB4E61"/>
    <w:rsid w:val="00CB5468"/>
    <w:rsid w:val="00CB574E"/>
    <w:rsid w:val="00CB5E13"/>
    <w:rsid w:val="00CB6094"/>
    <w:rsid w:val="00CB6228"/>
    <w:rsid w:val="00CB6739"/>
    <w:rsid w:val="00CB690C"/>
    <w:rsid w:val="00CB6D04"/>
    <w:rsid w:val="00CB6D07"/>
    <w:rsid w:val="00CB7322"/>
    <w:rsid w:val="00CB73E5"/>
    <w:rsid w:val="00CB7411"/>
    <w:rsid w:val="00CB7A2A"/>
    <w:rsid w:val="00CC00BD"/>
    <w:rsid w:val="00CC03B3"/>
    <w:rsid w:val="00CC0452"/>
    <w:rsid w:val="00CC04D2"/>
    <w:rsid w:val="00CC0BB1"/>
    <w:rsid w:val="00CC0C26"/>
    <w:rsid w:val="00CC1196"/>
    <w:rsid w:val="00CC1246"/>
    <w:rsid w:val="00CC1337"/>
    <w:rsid w:val="00CC149E"/>
    <w:rsid w:val="00CC1708"/>
    <w:rsid w:val="00CC1AD1"/>
    <w:rsid w:val="00CC1DED"/>
    <w:rsid w:val="00CC206F"/>
    <w:rsid w:val="00CC25EF"/>
    <w:rsid w:val="00CC2687"/>
    <w:rsid w:val="00CC26C2"/>
    <w:rsid w:val="00CC2C30"/>
    <w:rsid w:val="00CC2CB6"/>
    <w:rsid w:val="00CC2FBA"/>
    <w:rsid w:val="00CC306C"/>
    <w:rsid w:val="00CC3373"/>
    <w:rsid w:val="00CC3440"/>
    <w:rsid w:val="00CC3652"/>
    <w:rsid w:val="00CC36F9"/>
    <w:rsid w:val="00CC3C6F"/>
    <w:rsid w:val="00CC3EBD"/>
    <w:rsid w:val="00CC4116"/>
    <w:rsid w:val="00CC4C58"/>
    <w:rsid w:val="00CC50F3"/>
    <w:rsid w:val="00CC51F5"/>
    <w:rsid w:val="00CC55BB"/>
    <w:rsid w:val="00CC55C9"/>
    <w:rsid w:val="00CC5A14"/>
    <w:rsid w:val="00CC5AF3"/>
    <w:rsid w:val="00CC5B10"/>
    <w:rsid w:val="00CC615D"/>
    <w:rsid w:val="00CC625D"/>
    <w:rsid w:val="00CC6767"/>
    <w:rsid w:val="00CC677A"/>
    <w:rsid w:val="00CC6A68"/>
    <w:rsid w:val="00CC6E2F"/>
    <w:rsid w:val="00CC7D0E"/>
    <w:rsid w:val="00CD0445"/>
    <w:rsid w:val="00CD0578"/>
    <w:rsid w:val="00CD1181"/>
    <w:rsid w:val="00CD1206"/>
    <w:rsid w:val="00CD182F"/>
    <w:rsid w:val="00CD19C6"/>
    <w:rsid w:val="00CD1AB6"/>
    <w:rsid w:val="00CD20FF"/>
    <w:rsid w:val="00CD2296"/>
    <w:rsid w:val="00CD2B3A"/>
    <w:rsid w:val="00CD2BEF"/>
    <w:rsid w:val="00CD2D7F"/>
    <w:rsid w:val="00CD2DD4"/>
    <w:rsid w:val="00CD317A"/>
    <w:rsid w:val="00CD36F0"/>
    <w:rsid w:val="00CD3911"/>
    <w:rsid w:val="00CD393F"/>
    <w:rsid w:val="00CD3BD3"/>
    <w:rsid w:val="00CD4238"/>
    <w:rsid w:val="00CD44D9"/>
    <w:rsid w:val="00CD4675"/>
    <w:rsid w:val="00CD4A38"/>
    <w:rsid w:val="00CD4AA3"/>
    <w:rsid w:val="00CD4B94"/>
    <w:rsid w:val="00CD4ECF"/>
    <w:rsid w:val="00CD5147"/>
    <w:rsid w:val="00CD5186"/>
    <w:rsid w:val="00CD5665"/>
    <w:rsid w:val="00CD5D11"/>
    <w:rsid w:val="00CD5DEE"/>
    <w:rsid w:val="00CD6065"/>
    <w:rsid w:val="00CD679B"/>
    <w:rsid w:val="00CD680E"/>
    <w:rsid w:val="00CD6AD0"/>
    <w:rsid w:val="00CD70C1"/>
    <w:rsid w:val="00CD7492"/>
    <w:rsid w:val="00CD7C6A"/>
    <w:rsid w:val="00CE02F3"/>
    <w:rsid w:val="00CE03F0"/>
    <w:rsid w:val="00CE08D2"/>
    <w:rsid w:val="00CE0FD3"/>
    <w:rsid w:val="00CE10E1"/>
    <w:rsid w:val="00CE140D"/>
    <w:rsid w:val="00CE1C84"/>
    <w:rsid w:val="00CE1D5A"/>
    <w:rsid w:val="00CE1F97"/>
    <w:rsid w:val="00CE23BC"/>
    <w:rsid w:val="00CE24BC"/>
    <w:rsid w:val="00CE27E3"/>
    <w:rsid w:val="00CE2FA0"/>
    <w:rsid w:val="00CE2FC4"/>
    <w:rsid w:val="00CE30B5"/>
    <w:rsid w:val="00CE32A1"/>
    <w:rsid w:val="00CE32D7"/>
    <w:rsid w:val="00CE3395"/>
    <w:rsid w:val="00CE3620"/>
    <w:rsid w:val="00CE36D5"/>
    <w:rsid w:val="00CE3C76"/>
    <w:rsid w:val="00CE3D4E"/>
    <w:rsid w:val="00CE42DE"/>
    <w:rsid w:val="00CE43D3"/>
    <w:rsid w:val="00CE4486"/>
    <w:rsid w:val="00CE45C4"/>
    <w:rsid w:val="00CE462D"/>
    <w:rsid w:val="00CE4784"/>
    <w:rsid w:val="00CE49FC"/>
    <w:rsid w:val="00CE4F45"/>
    <w:rsid w:val="00CE511C"/>
    <w:rsid w:val="00CE54BC"/>
    <w:rsid w:val="00CE55E7"/>
    <w:rsid w:val="00CE5AF9"/>
    <w:rsid w:val="00CE5C0E"/>
    <w:rsid w:val="00CE60AD"/>
    <w:rsid w:val="00CE617C"/>
    <w:rsid w:val="00CE6245"/>
    <w:rsid w:val="00CE6545"/>
    <w:rsid w:val="00CE66A6"/>
    <w:rsid w:val="00CE67FD"/>
    <w:rsid w:val="00CE6942"/>
    <w:rsid w:val="00CE695B"/>
    <w:rsid w:val="00CE6964"/>
    <w:rsid w:val="00CE6CDB"/>
    <w:rsid w:val="00CE6D2F"/>
    <w:rsid w:val="00CE6F19"/>
    <w:rsid w:val="00CE6F59"/>
    <w:rsid w:val="00CE75D2"/>
    <w:rsid w:val="00CE7637"/>
    <w:rsid w:val="00CE7A37"/>
    <w:rsid w:val="00CE7B02"/>
    <w:rsid w:val="00CE7BE5"/>
    <w:rsid w:val="00CF00BD"/>
    <w:rsid w:val="00CF0153"/>
    <w:rsid w:val="00CF04CD"/>
    <w:rsid w:val="00CF0690"/>
    <w:rsid w:val="00CF06D5"/>
    <w:rsid w:val="00CF08B3"/>
    <w:rsid w:val="00CF0AC2"/>
    <w:rsid w:val="00CF0D87"/>
    <w:rsid w:val="00CF0F90"/>
    <w:rsid w:val="00CF0FA6"/>
    <w:rsid w:val="00CF1120"/>
    <w:rsid w:val="00CF11DE"/>
    <w:rsid w:val="00CF1240"/>
    <w:rsid w:val="00CF1428"/>
    <w:rsid w:val="00CF16FF"/>
    <w:rsid w:val="00CF1934"/>
    <w:rsid w:val="00CF195C"/>
    <w:rsid w:val="00CF1B4A"/>
    <w:rsid w:val="00CF1C33"/>
    <w:rsid w:val="00CF1DE2"/>
    <w:rsid w:val="00CF21E0"/>
    <w:rsid w:val="00CF22FB"/>
    <w:rsid w:val="00CF26C7"/>
    <w:rsid w:val="00CF2EA0"/>
    <w:rsid w:val="00CF3BE3"/>
    <w:rsid w:val="00CF4627"/>
    <w:rsid w:val="00CF4900"/>
    <w:rsid w:val="00CF49F6"/>
    <w:rsid w:val="00CF4C47"/>
    <w:rsid w:val="00CF4F84"/>
    <w:rsid w:val="00CF4FBB"/>
    <w:rsid w:val="00CF5349"/>
    <w:rsid w:val="00CF5490"/>
    <w:rsid w:val="00CF55EA"/>
    <w:rsid w:val="00CF5757"/>
    <w:rsid w:val="00CF5C1A"/>
    <w:rsid w:val="00CF5C38"/>
    <w:rsid w:val="00CF6C78"/>
    <w:rsid w:val="00CF734F"/>
    <w:rsid w:val="00CF7850"/>
    <w:rsid w:val="00D00331"/>
    <w:rsid w:val="00D006C2"/>
    <w:rsid w:val="00D00D53"/>
    <w:rsid w:val="00D011FD"/>
    <w:rsid w:val="00D012F0"/>
    <w:rsid w:val="00D0130C"/>
    <w:rsid w:val="00D01322"/>
    <w:rsid w:val="00D014B9"/>
    <w:rsid w:val="00D01C02"/>
    <w:rsid w:val="00D0213B"/>
    <w:rsid w:val="00D023EF"/>
    <w:rsid w:val="00D026B9"/>
    <w:rsid w:val="00D02A8D"/>
    <w:rsid w:val="00D02CD2"/>
    <w:rsid w:val="00D03752"/>
    <w:rsid w:val="00D037CB"/>
    <w:rsid w:val="00D03893"/>
    <w:rsid w:val="00D038A1"/>
    <w:rsid w:val="00D04479"/>
    <w:rsid w:val="00D044D6"/>
    <w:rsid w:val="00D04846"/>
    <w:rsid w:val="00D049B2"/>
    <w:rsid w:val="00D04AEA"/>
    <w:rsid w:val="00D04E29"/>
    <w:rsid w:val="00D056A8"/>
    <w:rsid w:val="00D056FB"/>
    <w:rsid w:val="00D05E65"/>
    <w:rsid w:val="00D060B9"/>
    <w:rsid w:val="00D0611A"/>
    <w:rsid w:val="00D06202"/>
    <w:rsid w:val="00D06456"/>
    <w:rsid w:val="00D06E7C"/>
    <w:rsid w:val="00D06F70"/>
    <w:rsid w:val="00D07110"/>
    <w:rsid w:val="00D07149"/>
    <w:rsid w:val="00D07BFD"/>
    <w:rsid w:val="00D07F88"/>
    <w:rsid w:val="00D1066E"/>
    <w:rsid w:val="00D10678"/>
    <w:rsid w:val="00D107D5"/>
    <w:rsid w:val="00D10889"/>
    <w:rsid w:val="00D109A3"/>
    <w:rsid w:val="00D10ACE"/>
    <w:rsid w:val="00D10C3F"/>
    <w:rsid w:val="00D11045"/>
    <w:rsid w:val="00D11544"/>
    <w:rsid w:val="00D11690"/>
    <w:rsid w:val="00D116FB"/>
    <w:rsid w:val="00D11A31"/>
    <w:rsid w:val="00D11BAF"/>
    <w:rsid w:val="00D11C80"/>
    <w:rsid w:val="00D11C82"/>
    <w:rsid w:val="00D11E65"/>
    <w:rsid w:val="00D122FD"/>
    <w:rsid w:val="00D12306"/>
    <w:rsid w:val="00D12620"/>
    <w:rsid w:val="00D12F5A"/>
    <w:rsid w:val="00D131E6"/>
    <w:rsid w:val="00D131FC"/>
    <w:rsid w:val="00D1327E"/>
    <w:rsid w:val="00D132E2"/>
    <w:rsid w:val="00D13484"/>
    <w:rsid w:val="00D138B1"/>
    <w:rsid w:val="00D139AF"/>
    <w:rsid w:val="00D13CCD"/>
    <w:rsid w:val="00D1412F"/>
    <w:rsid w:val="00D141DC"/>
    <w:rsid w:val="00D142B0"/>
    <w:rsid w:val="00D14A3D"/>
    <w:rsid w:val="00D1512C"/>
    <w:rsid w:val="00D15208"/>
    <w:rsid w:val="00D156F0"/>
    <w:rsid w:val="00D161AD"/>
    <w:rsid w:val="00D163DE"/>
    <w:rsid w:val="00D16977"/>
    <w:rsid w:val="00D17173"/>
    <w:rsid w:val="00D1743B"/>
    <w:rsid w:val="00D1752A"/>
    <w:rsid w:val="00D177B1"/>
    <w:rsid w:val="00D17BB1"/>
    <w:rsid w:val="00D17C53"/>
    <w:rsid w:val="00D17DCA"/>
    <w:rsid w:val="00D17E43"/>
    <w:rsid w:val="00D20349"/>
    <w:rsid w:val="00D2050E"/>
    <w:rsid w:val="00D20A92"/>
    <w:rsid w:val="00D20C35"/>
    <w:rsid w:val="00D20C3E"/>
    <w:rsid w:val="00D20F9B"/>
    <w:rsid w:val="00D211A2"/>
    <w:rsid w:val="00D213A6"/>
    <w:rsid w:val="00D213E1"/>
    <w:rsid w:val="00D215B8"/>
    <w:rsid w:val="00D2173B"/>
    <w:rsid w:val="00D21810"/>
    <w:rsid w:val="00D21951"/>
    <w:rsid w:val="00D219BD"/>
    <w:rsid w:val="00D21AF4"/>
    <w:rsid w:val="00D21CDD"/>
    <w:rsid w:val="00D22034"/>
    <w:rsid w:val="00D223B8"/>
    <w:rsid w:val="00D2272A"/>
    <w:rsid w:val="00D22BB3"/>
    <w:rsid w:val="00D22BF5"/>
    <w:rsid w:val="00D22E2C"/>
    <w:rsid w:val="00D2351F"/>
    <w:rsid w:val="00D23645"/>
    <w:rsid w:val="00D2369C"/>
    <w:rsid w:val="00D23E89"/>
    <w:rsid w:val="00D24603"/>
    <w:rsid w:val="00D24851"/>
    <w:rsid w:val="00D24A8B"/>
    <w:rsid w:val="00D25408"/>
    <w:rsid w:val="00D255CF"/>
    <w:rsid w:val="00D258CC"/>
    <w:rsid w:val="00D25BB5"/>
    <w:rsid w:val="00D25C3F"/>
    <w:rsid w:val="00D26B2B"/>
    <w:rsid w:val="00D26E3C"/>
    <w:rsid w:val="00D2747C"/>
    <w:rsid w:val="00D27685"/>
    <w:rsid w:val="00D27821"/>
    <w:rsid w:val="00D278EB"/>
    <w:rsid w:val="00D27DFD"/>
    <w:rsid w:val="00D30024"/>
    <w:rsid w:val="00D3010F"/>
    <w:rsid w:val="00D3018D"/>
    <w:rsid w:val="00D30260"/>
    <w:rsid w:val="00D302FD"/>
    <w:rsid w:val="00D30594"/>
    <w:rsid w:val="00D3068F"/>
    <w:rsid w:val="00D30802"/>
    <w:rsid w:val="00D3081A"/>
    <w:rsid w:val="00D3089D"/>
    <w:rsid w:val="00D30943"/>
    <w:rsid w:val="00D30F70"/>
    <w:rsid w:val="00D3161D"/>
    <w:rsid w:val="00D31B07"/>
    <w:rsid w:val="00D31F03"/>
    <w:rsid w:val="00D3207E"/>
    <w:rsid w:val="00D320D8"/>
    <w:rsid w:val="00D3245D"/>
    <w:rsid w:val="00D3255E"/>
    <w:rsid w:val="00D32AB5"/>
    <w:rsid w:val="00D32B44"/>
    <w:rsid w:val="00D32D67"/>
    <w:rsid w:val="00D32F48"/>
    <w:rsid w:val="00D3332E"/>
    <w:rsid w:val="00D333DE"/>
    <w:rsid w:val="00D33745"/>
    <w:rsid w:val="00D33A4B"/>
    <w:rsid w:val="00D33E36"/>
    <w:rsid w:val="00D3465F"/>
    <w:rsid w:val="00D3473C"/>
    <w:rsid w:val="00D34943"/>
    <w:rsid w:val="00D34D5B"/>
    <w:rsid w:val="00D35455"/>
    <w:rsid w:val="00D35A46"/>
    <w:rsid w:val="00D35B2A"/>
    <w:rsid w:val="00D35CF5"/>
    <w:rsid w:val="00D36038"/>
    <w:rsid w:val="00D36068"/>
    <w:rsid w:val="00D3655E"/>
    <w:rsid w:val="00D370DD"/>
    <w:rsid w:val="00D372C4"/>
    <w:rsid w:val="00D37332"/>
    <w:rsid w:val="00D373DD"/>
    <w:rsid w:val="00D37582"/>
    <w:rsid w:val="00D4037C"/>
    <w:rsid w:val="00D40537"/>
    <w:rsid w:val="00D4070F"/>
    <w:rsid w:val="00D41435"/>
    <w:rsid w:val="00D417A3"/>
    <w:rsid w:val="00D419AE"/>
    <w:rsid w:val="00D41D9C"/>
    <w:rsid w:val="00D41E14"/>
    <w:rsid w:val="00D429A6"/>
    <w:rsid w:val="00D42B37"/>
    <w:rsid w:val="00D4344F"/>
    <w:rsid w:val="00D4391D"/>
    <w:rsid w:val="00D43AC7"/>
    <w:rsid w:val="00D43D80"/>
    <w:rsid w:val="00D44000"/>
    <w:rsid w:val="00D44022"/>
    <w:rsid w:val="00D4413B"/>
    <w:rsid w:val="00D44C86"/>
    <w:rsid w:val="00D45391"/>
    <w:rsid w:val="00D4553A"/>
    <w:rsid w:val="00D457F0"/>
    <w:rsid w:val="00D45B12"/>
    <w:rsid w:val="00D45B87"/>
    <w:rsid w:val="00D45CCE"/>
    <w:rsid w:val="00D45FC0"/>
    <w:rsid w:val="00D46362"/>
    <w:rsid w:val="00D465A7"/>
    <w:rsid w:val="00D4665D"/>
    <w:rsid w:val="00D4699B"/>
    <w:rsid w:val="00D46BB2"/>
    <w:rsid w:val="00D46E26"/>
    <w:rsid w:val="00D47062"/>
    <w:rsid w:val="00D4729B"/>
    <w:rsid w:val="00D472C8"/>
    <w:rsid w:val="00D4737D"/>
    <w:rsid w:val="00D47548"/>
    <w:rsid w:val="00D47642"/>
    <w:rsid w:val="00D47713"/>
    <w:rsid w:val="00D479AD"/>
    <w:rsid w:val="00D47E44"/>
    <w:rsid w:val="00D47EF5"/>
    <w:rsid w:val="00D50061"/>
    <w:rsid w:val="00D50290"/>
    <w:rsid w:val="00D502BD"/>
    <w:rsid w:val="00D503A7"/>
    <w:rsid w:val="00D504C6"/>
    <w:rsid w:val="00D506B8"/>
    <w:rsid w:val="00D508AE"/>
    <w:rsid w:val="00D50B73"/>
    <w:rsid w:val="00D50B90"/>
    <w:rsid w:val="00D50C1C"/>
    <w:rsid w:val="00D50DD8"/>
    <w:rsid w:val="00D50EF2"/>
    <w:rsid w:val="00D50FA8"/>
    <w:rsid w:val="00D5138B"/>
    <w:rsid w:val="00D5198F"/>
    <w:rsid w:val="00D51F4C"/>
    <w:rsid w:val="00D52562"/>
    <w:rsid w:val="00D52582"/>
    <w:rsid w:val="00D526DA"/>
    <w:rsid w:val="00D52A38"/>
    <w:rsid w:val="00D52A7F"/>
    <w:rsid w:val="00D53298"/>
    <w:rsid w:val="00D532FA"/>
    <w:rsid w:val="00D534AE"/>
    <w:rsid w:val="00D53B93"/>
    <w:rsid w:val="00D53BE4"/>
    <w:rsid w:val="00D5402B"/>
    <w:rsid w:val="00D542E1"/>
    <w:rsid w:val="00D5492D"/>
    <w:rsid w:val="00D54ED5"/>
    <w:rsid w:val="00D55165"/>
    <w:rsid w:val="00D5527E"/>
    <w:rsid w:val="00D5536D"/>
    <w:rsid w:val="00D55414"/>
    <w:rsid w:val="00D55492"/>
    <w:rsid w:val="00D557A2"/>
    <w:rsid w:val="00D55C57"/>
    <w:rsid w:val="00D55DD2"/>
    <w:rsid w:val="00D5606E"/>
    <w:rsid w:val="00D5649D"/>
    <w:rsid w:val="00D56BDE"/>
    <w:rsid w:val="00D56C16"/>
    <w:rsid w:val="00D56ED1"/>
    <w:rsid w:val="00D57148"/>
    <w:rsid w:val="00D57153"/>
    <w:rsid w:val="00D57536"/>
    <w:rsid w:val="00D578CF"/>
    <w:rsid w:val="00D578DD"/>
    <w:rsid w:val="00D57B0A"/>
    <w:rsid w:val="00D606FA"/>
    <w:rsid w:val="00D60714"/>
    <w:rsid w:val="00D608D8"/>
    <w:rsid w:val="00D60DFB"/>
    <w:rsid w:val="00D6144B"/>
    <w:rsid w:val="00D616E5"/>
    <w:rsid w:val="00D6171A"/>
    <w:rsid w:val="00D61906"/>
    <w:rsid w:val="00D61DAA"/>
    <w:rsid w:val="00D61E78"/>
    <w:rsid w:val="00D6237D"/>
    <w:rsid w:val="00D62674"/>
    <w:rsid w:val="00D628AC"/>
    <w:rsid w:val="00D62968"/>
    <w:rsid w:val="00D62BC0"/>
    <w:rsid w:val="00D62BC7"/>
    <w:rsid w:val="00D62CED"/>
    <w:rsid w:val="00D638FB"/>
    <w:rsid w:val="00D6397E"/>
    <w:rsid w:val="00D63B2D"/>
    <w:rsid w:val="00D643A1"/>
    <w:rsid w:val="00D64567"/>
    <w:rsid w:val="00D64C30"/>
    <w:rsid w:val="00D65179"/>
    <w:rsid w:val="00D65278"/>
    <w:rsid w:val="00D655BB"/>
    <w:rsid w:val="00D65D2F"/>
    <w:rsid w:val="00D66014"/>
    <w:rsid w:val="00D66207"/>
    <w:rsid w:val="00D66869"/>
    <w:rsid w:val="00D703B8"/>
    <w:rsid w:val="00D70C1E"/>
    <w:rsid w:val="00D70D8B"/>
    <w:rsid w:val="00D70E5B"/>
    <w:rsid w:val="00D70FCC"/>
    <w:rsid w:val="00D71208"/>
    <w:rsid w:val="00D71396"/>
    <w:rsid w:val="00D71BED"/>
    <w:rsid w:val="00D71C66"/>
    <w:rsid w:val="00D71C6C"/>
    <w:rsid w:val="00D71F47"/>
    <w:rsid w:val="00D720D0"/>
    <w:rsid w:val="00D72533"/>
    <w:rsid w:val="00D7272C"/>
    <w:rsid w:val="00D72BB8"/>
    <w:rsid w:val="00D72BF0"/>
    <w:rsid w:val="00D734B9"/>
    <w:rsid w:val="00D73512"/>
    <w:rsid w:val="00D73B0A"/>
    <w:rsid w:val="00D73BBB"/>
    <w:rsid w:val="00D73BCC"/>
    <w:rsid w:val="00D7440A"/>
    <w:rsid w:val="00D74C21"/>
    <w:rsid w:val="00D74C5C"/>
    <w:rsid w:val="00D74E98"/>
    <w:rsid w:val="00D752EB"/>
    <w:rsid w:val="00D754B4"/>
    <w:rsid w:val="00D757CB"/>
    <w:rsid w:val="00D75940"/>
    <w:rsid w:val="00D75E6C"/>
    <w:rsid w:val="00D760EC"/>
    <w:rsid w:val="00D763A7"/>
    <w:rsid w:val="00D7650B"/>
    <w:rsid w:val="00D76BE5"/>
    <w:rsid w:val="00D76D8C"/>
    <w:rsid w:val="00D76DD9"/>
    <w:rsid w:val="00D77621"/>
    <w:rsid w:val="00D802B6"/>
    <w:rsid w:val="00D803DE"/>
    <w:rsid w:val="00D805E9"/>
    <w:rsid w:val="00D809D9"/>
    <w:rsid w:val="00D80A81"/>
    <w:rsid w:val="00D80CE8"/>
    <w:rsid w:val="00D80D84"/>
    <w:rsid w:val="00D81316"/>
    <w:rsid w:val="00D81668"/>
    <w:rsid w:val="00D81918"/>
    <w:rsid w:val="00D8192D"/>
    <w:rsid w:val="00D81934"/>
    <w:rsid w:val="00D81DD9"/>
    <w:rsid w:val="00D8223B"/>
    <w:rsid w:val="00D8265B"/>
    <w:rsid w:val="00D82721"/>
    <w:rsid w:val="00D82BF6"/>
    <w:rsid w:val="00D83032"/>
    <w:rsid w:val="00D83187"/>
    <w:rsid w:val="00D83343"/>
    <w:rsid w:val="00D83445"/>
    <w:rsid w:val="00D834C2"/>
    <w:rsid w:val="00D83CD8"/>
    <w:rsid w:val="00D83D92"/>
    <w:rsid w:val="00D83EE8"/>
    <w:rsid w:val="00D843CC"/>
    <w:rsid w:val="00D856E9"/>
    <w:rsid w:val="00D859EB"/>
    <w:rsid w:val="00D85A70"/>
    <w:rsid w:val="00D85D96"/>
    <w:rsid w:val="00D8694C"/>
    <w:rsid w:val="00D86997"/>
    <w:rsid w:val="00D86B9F"/>
    <w:rsid w:val="00D86C65"/>
    <w:rsid w:val="00D86E55"/>
    <w:rsid w:val="00D8708E"/>
    <w:rsid w:val="00D87694"/>
    <w:rsid w:val="00D87C4C"/>
    <w:rsid w:val="00D87CFD"/>
    <w:rsid w:val="00D87F32"/>
    <w:rsid w:val="00D9008C"/>
    <w:rsid w:val="00D900B3"/>
    <w:rsid w:val="00D901BC"/>
    <w:rsid w:val="00D90218"/>
    <w:rsid w:val="00D9031B"/>
    <w:rsid w:val="00D908EE"/>
    <w:rsid w:val="00D90F13"/>
    <w:rsid w:val="00D90F63"/>
    <w:rsid w:val="00D91050"/>
    <w:rsid w:val="00D910F4"/>
    <w:rsid w:val="00D917E0"/>
    <w:rsid w:val="00D91B61"/>
    <w:rsid w:val="00D91BD8"/>
    <w:rsid w:val="00D91F9D"/>
    <w:rsid w:val="00D92150"/>
    <w:rsid w:val="00D923A7"/>
    <w:rsid w:val="00D928CF"/>
    <w:rsid w:val="00D929D9"/>
    <w:rsid w:val="00D92BDA"/>
    <w:rsid w:val="00D92C7E"/>
    <w:rsid w:val="00D92E10"/>
    <w:rsid w:val="00D92F60"/>
    <w:rsid w:val="00D93A9D"/>
    <w:rsid w:val="00D93C42"/>
    <w:rsid w:val="00D93D30"/>
    <w:rsid w:val="00D9437E"/>
    <w:rsid w:val="00D94D69"/>
    <w:rsid w:val="00D955CB"/>
    <w:rsid w:val="00D956E1"/>
    <w:rsid w:val="00D95776"/>
    <w:rsid w:val="00D958F3"/>
    <w:rsid w:val="00D95E99"/>
    <w:rsid w:val="00D960F2"/>
    <w:rsid w:val="00D96620"/>
    <w:rsid w:val="00D96958"/>
    <w:rsid w:val="00D96CD1"/>
    <w:rsid w:val="00D970EF"/>
    <w:rsid w:val="00D97263"/>
    <w:rsid w:val="00D972F3"/>
    <w:rsid w:val="00D97768"/>
    <w:rsid w:val="00D979FB"/>
    <w:rsid w:val="00D97A8C"/>
    <w:rsid w:val="00D97BB1"/>
    <w:rsid w:val="00D97C31"/>
    <w:rsid w:val="00D97D19"/>
    <w:rsid w:val="00D97DF6"/>
    <w:rsid w:val="00D97EDB"/>
    <w:rsid w:val="00DA0684"/>
    <w:rsid w:val="00DA06D3"/>
    <w:rsid w:val="00DA0844"/>
    <w:rsid w:val="00DA085A"/>
    <w:rsid w:val="00DA09B7"/>
    <w:rsid w:val="00DA0FD9"/>
    <w:rsid w:val="00DA19D1"/>
    <w:rsid w:val="00DA1E3C"/>
    <w:rsid w:val="00DA1F79"/>
    <w:rsid w:val="00DA2048"/>
    <w:rsid w:val="00DA20C6"/>
    <w:rsid w:val="00DA22FF"/>
    <w:rsid w:val="00DA235D"/>
    <w:rsid w:val="00DA253E"/>
    <w:rsid w:val="00DA2604"/>
    <w:rsid w:val="00DA2CFC"/>
    <w:rsid w:val="00DA2E23"/>
    <w:rsid w:val="00DA2E65"/>
    <w:rsid w:val="00DA3220"/>
    <w:rsid w:val="00DA3237"/>
    <w:rsid w:val="00DA3300"/>
    <w:rsid w:val="00DA3A28"/>
    <w:rsid w:val="00DA4CAF"/>
    <w:rsid w:val="00DA4DF2"/>
    <w:rsid w:val="00DA51F6"/>
    <w:rsid w:val="00DA5CD8"/>
    <w:rsid w:val="00DA6609"/>
    <w:rsid w:val="00DA68CE"/>
    <w:rsid w:val="00DA737C"/>
    <w:rsid w:val="00DA7471"/>
    <w:rsid w:val="00DA7588"/>
    <w:rsid w:val="00DA759D"/>
    <w:rsid w:val="00DA7EFC"/>
    <w:rsid w:val="00DB0047"/>
    <w:rsid w:val="00DB0207"/>
    <w:rsid w:val="00DB059E"/>
    <w:rsid w:val="00DB0B24"/>
    <w:rsid w:val="00DB0E5B"/>
    <w:rsid w:val="00DB1A15"/>
    <w:rsid w:val="00DB1C6D"/>
    <w:rsid w:val="00DB1F0C"/>
    <w:rsid w:val="00DB239C"/>
    <w:rsid w:val="00DB2659"/>
    <w:rsid w:val="00DB27A6"/>
    <w:rsid w:val="00DB27E5"/>
    <w:rsid w:val="00DB28A0"/>
    <w:rsid w:val="00DB29FB"/>
    <w:rsid w:val="00DB2CFE"/>
    <w:rsid w:val="00DB300C"/>
    <w:rsid w:val="00DB357E"/>
    <w:rsid w:val="00DB3677"/>
    <w:rsid w:val="00DB3726"/>
    <w:rsid w:val="00DB3BC9"/>
    <w:rsid w:val="00DB3BCA"/>
    <w:rsid w:val="00DB3CBB"/>
    <w:rsid w:val="00DB3E03"/>
    <w:rsid w:val="00DB3F6B"/>
    <w:rsid w:val="00DB3F7E"/>
    <w:rsid w:val="00DB40F8"/>
    <w:rsid w:val="00DB435F"/>
    <w:rsid w:val="00DB4635"/>
    <w:rsid w:val="00DB49C6"/>
    <w:rsid w:val="00DB4BAC"/>
    <w:rsid w:val="00DB576F"/>
    <w:rsid w:val="00DB5819"/>
    <w:rsid w:val="00DB5966"/>
    <w:rsid w:val="00DB599E"/>
    <w:rsid w:val="00DB60D4"/>
    <w:rsid w:val="00DB6425"/>
    <w:rsid w:val="00DB6C71"/>
    <w:rsid w:val="00DB6CAA"/>
    <w:rsid w:val="00DB6D80"/>
    <w:rsid w:val="00DB6E0B"/>
    <w:rsid w:val="00DB7451"/>
    <w:rsid w:val="00DB74CD"/>
    <w:rsid w:val="00DB7619"/>
    <w:rsid w:val="00DB795E"/>
    <w:rsid w:val="00DB7C2B"/>
    <w:rsid w:val="00DB7DF5"/>
    <w:rsid w:val="00DC0857"/>
    <w:rsid w:val="00DC0C2A"/>
    <w:rsid w:val="00DC0DF3"/>
    <w:rsid w:val="00DC0FCA"/>
    <w:rsid w:val="00DC102F"/>
    <w:rsid w:val="00DC12EC"/>
    <w:rsid w:val="00DC160B"/>
    <w:rsid w:val="00DC162E"/>
    <w:rsid w:val="00DC1C4B"/>
    <w:rsid w:val="00DC21D1"/>
    <w:rsid w:val="00DC2531"/>
    <w:rsid w:val="00DC2802"/>
    <w:rsid w:val="00DC28F8"/>
    <w:rsid w:val="00DC2AA0"/>
    <w:rsid w:val="00DC2F14"/>
    <w:rsid w:val="00DC3215"/>
    <w:rsid w:val="00DC3434"/>
    <w:rsid w:val="00DC3590"/>
    <w:rsid w:val="00DC3AFD"/>
    <w:rsid w:val="00DC438D"/>
    <w:rsid w:val="00DC4D4B"/>
    <w:rsid w:val="00DC5350"/>
    <w:rsid w:val="00DC55D7"/>
    <w:rsid w:val="00DC588F"/>
    <w:rsid w:val="00DC5A5B"/>
    <w:rsid w:val="00DC5E61"/>
    <w:rsid w:val="00DC5FAE"/>
    <w:rsid w:val="00DC61AA"/>
    <w:rsid w:val="00DC6213"/>
    <w:rsid w:val="00DC6430"/>
    <w:rsid w:val="00DC64BC"/>
    <w:rsid w:val="00DC67E1"/>
    <w:rsid w:val="00DC6E59"/>
    <w:rsid w:val="00DC6E63"/>
    <w:rsid w:val="00DC6EC7"/>
    <w:rsid w:val="00DC72C4"/>
    <w:rsid w:val="00DC7673"/>
    <w:rsid w:val="00DC7998"/>
    <w:rsid w:val="00DC7AE2"/>
    <w:rsid w:val="00DC7B84"/>
    <w:rsid w:val="00DD0144"/>
    <w:rsid w:val="00DD0514"/>
    <w:rsid w:val="00DD0694"/>
    <w:rsid w:val="00DD0AAD"/>
    <w:rsid w:val="00DD0D90"/>
    <w:rsid w:val="00DD122F"/>
    <w:rsid w:val="00DD1324"/>
    <w:rsid w:val="00DD15A3"/>
    <w:rsid w:val="00DD17E0"/>
    <w:rsid w:val="00DD1981"/>
    <w:rsid w:val="00DD1B32"/>
    <w:rsid w:val="00DD1B7D"/>
    <w:rsid w:val="00DD1C96"/>
    <w:rsid w:val="00DD254B"/>
    <w:rsid w:val="00DD2847"/>
    <w:rsid w:val="00DD2ED7"/>
    <w:rsid w:val="00DD30C9"/>
    <w:rsid w:val="00DD3346"/>
    <w:rsid w:val="00DD339C"/>
    <w:rsid w:val="00DD345A"/>
    <w:rsid w:val="00DD3470"/>
    <w:rsid w:val="00DD392C"/>
    <w:rsid w:val="00DD3EC8"/>
    <w:rsid w:val="00DD44B6"/>
    <w:rsid w:val="00DD47C3"/>
    <w:rsid w:val="00DD4A91"/>
    <w:rsid w:val="00DD4D45"/>
    <w:rsid w:val="00DD5244"/>
    <w:rsid w:val="00DD55D0"/>
    <w:rsid w:val="00DD56C8"/>
    <w:rsid w:val="00DD5B1C"/>
    <w:rsid w:val="00DD5BDE"/>
    <w:rsid w:val="00DD5DDF"/>
    <w:rsid w:val="00DD62AE"/>
    <w:rsid w:val="00DD62E8"/>
    <w:rsid w:val="00DD6693"/>
    <w:rsid w:val="00DD67D4"/>
    <w:rsid w:val="00DD6AE9"/>
    <w:rsid w:val="00DD6BB0"/>
    <w:rsid w:val="00DD770E"/>
    <w:rsid w:val="00DD7718"/>
    <w:rsid w:val="00DD7E06"/>
    <w:rsid w:val="00DD7F7B"/>
    <w:rsid w:val="00DE047F"/>
    <w:rsid w:val="00DE049B"/>
    <w:rsid w:val="00DE08CC"/>
    <w:rsid w:val="00DE0A76"/>
    <w:rsid w:val="00DE0B3E"/>
    <w:rsid w:val="00DE1139"/>
    <w:rsid w:val="00DE12AA"/>
    <w:rsid w:val="00DE1647"/>
    <w:rsid w:val="00DE17D6"/>
    <w:rsid w:val="00DE1832"/>
    <w:rsid w:val="00DE1B8A"/>
    <w:rsid w:val="00DE1C88"/>
    <w:rsid w:val="00DE22B2"/>
    <w:rsid w:val="00DE2660"/>
    <w:rsid w:val="00DE270A"/>
    <w:rsid w:val="00DE2854"/>
    <w:rsid w:val="00DE2B50"/>
    <w:rsid w:val="00DE2CEA"/>
    <w:rsid w:val="00DE2D01"/>
    <w:rsid w:val="00DE34D5"/>
    <w:rsid w:val="00DE373E"/>
    <w:rsid w:val="00DE379B"/>
    <w:rsid w:val="00DE3A31"/>
    <w:rsid w:val="00DE3D0F"/>
    <w:rsid w:val="00DE3D9C"/>
    <w:rsid w:val="00DE4055"/>
    <w:rsid w:val="00DE41BA"/>
    <w:rsid w:val="00DE41F8"/>
    <w:rsid w:val="00DE45E0"/>
    <w:rsid w:val="00DE4877"/>
    <w:rsid w:val="00DE511F"/>
    <w:rsid w:val="00DE5207"/>
    <w:rsid w:val="00DE5472"/>
    <w:rsid w:val="00DE565A"/>
    <w:rsid w:val="00DE6202"/>
    <w:rsid w:val="00DE6431"/>
    <w:rsid w:val="00DE6685"/>
    <w:rsid w:val="00DE66DC"/>
    <w:rsid w:val="00DE675E"/>
    <w:rsid w:val="00DE683A"/>
    <w:rsid w:val="00DE6C2C"/>
    <w:rsid w:val="00DE6DFA"/>
    <w:rsid w:val="00DE76F1"/>
    <w:rsid w:val="00DE7B64"/>
    <w:rsid w:val="00DE7C13"/>
    <w:rsid w:val="00DE7DDD"/>
    <w:rsid w:val="00DF0064"/>
    <w:rsid w:val="00DF0274"/>
    <w:rsid w:val="00DF1599"/>
    <w:rsid w:val="00DF1B43"/>
    <w:rsid w:val="00DF1ED4"/>
    <w:rsid w:val="00DF1FE4"/>
    <w:rsid w:val="00DF22DF"/>
    <w:rsid w:val="00DF2425"/>
    <w:rsid w:val="00DF26E4"/>
    <w:rsid w:val="00DF2753"/>
    <w:rsid w:val="00DF2836"/>
    <w:rsid w:val="00DF2995"/>
    <w:rsid w:val="00DF2A98"/>
    <w:rsid w:val="00DF2B34"/>
    <w:rsid w:val="00DF2FB6"/>
    <w:rsid w:val="00DF389C"/>
    <w:rsid w:val="00DF39F2"/>
    <w:rsid w:val="00DF3E32"/>
    <w:rsid w:val="00DF3EB0"/>
    <w:rsid w:val="00DF3F69"/>
    <w:rsid w:val="00DF41F9"/>
    <w:rsid w:val="00DF4434"/>
    <w:rsid w:val="00DF4503"/>
    <w:rsid w:val="00DF4956"/>
    <w:rsid w:val="00DF5086"/>
    <w:rsid w:val="00DF5295"/>
    <w:rsid w:val="00DF52E3"/>
    <w:rsid w:val="00DF58E5"/>
    <w:rsid w:val="00DF5AB4"/>
    <w:rsid w:val="00DF5ACB"/>
    <w:rsid w:val="00DF627F"/>
    <w:rsid w:val="00DF638B"/>
    <w:rsid w:val="00DF6B02"/>
    <w:rsid w:val="00DF6B9A"/>
    <w:rsid w:val="00DF726F"/>
    <w:rsid w:val="00DF73DE"/>
    <w:rsid w:val="00DF790D"/>
    <w:rsid w:val="00DF7A3A"/>
    <w:rsid w:val="00DF7C90"/>
    <w:rsid w:val="00E00337"/>
    <w:rsid w:val="00E00358"/>
    <w:rsid w:val="00E00421"/>
    <w:rsid w:val="00E00549"/>
    <w:rsid w:val="00E00645"/>
    <w:rsid w:val="00E007DA"/>
    <w:rsid w:val="00E00936"/>
    <w:rsid w:val="00E00A39"/>
    <w:rsid w:val="00E00C72"/>
    <w:rsid w:val="00E00D0F"/>
    <w:rsid w:val="00E01D4B"/>
    <w:rsid w:val="00E01E1C"/>
    <w:rsid w:val="00E01F3D"/>
    <w:rsid w:val="00E024B3"/>
    <w:rsid w:val="00E029E8"/>
    <w:rsid w:val="00E03021"/>
    <w:rsid w:val="00E03206"/>
    <w:rsid w:val="00E034F4"/>
    <w:rsid w:val="00E0366A"/>
    <w:rsid w:val="00E03AD5"/>
    <w:rsid w:val="00E04A71"/>
    <w:rsid w:val="00E04ABF"/>
    <w:rsid w:val="00E04B19"/>
    <w:rsid w:val="00E04DDD"/>
    <w:rsid w:val="00E04E36"/>
    <w:rsid w:val="00E04F57"/>
    <w:rsid w:val="00E05182"/>
    <w:rsid w:val="00E0553D"/>
    <w:rsid w:val="00E0559E"/>
    <w:rsid w:val="00E0570F"/>
    <w:rsid w:val="00E05C4D"/>
    <w:rsid w:val="00E05F44"/>
    <w:rsid w:val="00E06373"/>
    <w:rsid w:val="00E068FB"/>
    <w:rsid w:val="00E06C69"/>
    <w:rsid w:val="00E078EC"/>
    <w:rsid w:val="00E07906"/>
    <w:rsid w:val="00E079B2"/>
    <w:rsid w:val="00E07A00"/>
    <w:rsid w:val="00E100D0"/>
    <w:rsid w:val="00E1020F"/>
    <w:rsid w:val="00E1085F"/>
    <w:rsid w:val="00E10D8B"/>
    <w:rsid w:val="00E10F4B"/>
    <w:rsid w:val="00E1183A"/>
    <w:rsid w:val="00E11E01"/>
    <w:rsid w:val="00E11ECF"/>
    <w:rsid w:val="00E126ED"/>
    <w:rsid w:val="00E128FB"/>
    <w:rsid w:val="00E12A6D"/>
    <w:rsid w:val="00E12BBD"/>
    <w:rsid w:val="00E12D56"/>
    <w:rsid w:val="00E12E3A"/>
    <w:rsid w:val="00E12F6C"/>
    <w:rsid w:val="00E12F6D"/>
    <w:rsid w:val="00E131D0"/>
    <w:rsid w:val="00E1349E"/>
    <w:rsid w:val="00E13A2C"/>
    <w:rsid w:val="00E142AB"/>
    <w:rsid w:val="00E148EE"/>
    <w:rsid w:val="00E14904"/>
    <w:rsid w:val="00E14B50"/>
    <w:rsid w:val="00E14E26"/>
    <w:rsid w:val="00E151EA"/>
    <w:rsid w:val="00E1582B"/>
    <w:rsid w:val="00E15872"/>
    <w:rsid w:val="00E159DF"/>
    <w:rsid w:val="00E15DCF"/>
    <w:rsid w:val="00E15E67"/>
    <w:rsid w:val="00E15E9C"/>
    <w:rsid w:val="00E16087"/>
    <w:rsid w:val="00E16118"/>
    <w:rsid w:val="00E168A4"/>
    <w:rsid w:val="00E16C92"/>
    <w:rsid w:val="00E17132"/>
    <w:rsid w:val="00E172C3"/>
    <w:rsid w:val="00E172DC"/>
    <w:rsid w:val="00E179A6"/>
    <w:rsid w:val="00E17BC2"/>
    <w:rsid w:val="00E17F28"/>
    <w:rsid w:val="00E2035B"/>
    <w:rsid w:val="00E204CC"/>
    <w:rsid w:val="00E20CC2"/>
    <w:rsid w:val="00E20CE2"/>
    <w:rsid w:val="00E20E10"/>
    <w:rsid w:val="00E20E70"/>
    <w:rsid w:val="00E20EF4"/>
    <w:rsid w:val="00E21142"/>
    <w:rsid w:val="00E2138E"/>
    <w:rsid w:val="00E21B67"/>
    <w:rsid w:val="00E2272E"/>
    <w:rsid w:val="00E23186"/>
    <w:rsid w:val="00E233AD"/>
    <w:rsid w:val="00E235D8"/>
    <w:rsid w:val="00E23BF0"/>
    <w:rsid w:val="00E23FF4"/>
    <w:rsid w:val="00E24151"/>
    <w:rsid w:val="00E2452A"/>
    <w:rsid w:val="00E24855"/>
    <w:rsid w:val="00E24937"/>
    <w:rsid w:val="00E24967"/>
    <w:rsid w:val="00E24B91"/>
    <w:rsid w:val="00E24D96"/>
    <w:rsid w:val="00E24FA1"/>
    <w:rsid w:val="00E250C8"/>
    <w:rsid w:val="00E251B3"/>
    <w:rsid w:val="00E25728"/>
    <w:rsid w:val="00E258C0"/>
    <w:rsid w:val="00E259BA"/>
    <w:rsid w:val="00E259DB"/>
    <w:rsid w:val="00E25A31"/>
    <w:rsid w:val="00E25AC5"/>
    <w:rsid w:val="00E25B34"/>
    <w:rsid w:val="00E260BC"/>
    <w:rsid w:val="00E26225"/>
    <w:rsid w:val="00E26721"/>
    <w:rsid w:val="00E2684E"/>
    <w:rsid w:val="00E26CA7"/>
    <w:rsid w:val="00E26EED"/>
    <w:rsid w:val="00E2748D"/>
    <w:rsid w:val="00E276CB"/>
    <w:rsid w:val="00E27776"/>
    <w:rsid w:val="00E27871"/>
    <w:rsid w:val="00E279B3"/>
    <w:rsid w:val="00E27BFE"/>
    <w:rsid w:val="00E301D7"/>
    <w:rsid w:val="00E304A4"/>
    <w:rsid w:val="00E306B8"/>
    <w:rsid w:val="00E3101E"/>
    <w:rsid w:val="00E321D4"/>
    <w:rsid w:val="00E32296"/>
    <w:rsid w:val="00E325F6"/>
    <w:rsid w:val="00E32730"/>
    <w:rsid w:val="00E32746"/>
    <w:rsid w:val="00E328CE"/>
    <w:rsid w:val="00E33AEA"/>
    <w:rsid w:val="00E33C1D"/>
    <w:rsid w:val="00E33D97"/>
    <w:rsid w:val="00E3471A"/>
    <w:rsid w:val="00E3476B"/>
    <w:rsid w:val="00E35141"/>
    <w:rsid w:val="00E352AA"/>
    <w:rsid w:val="00E35B65"/>
    <w:rsid w:val="00E35BAE"/>
    <w:rsid w:val="00E35CBA"/>
    <w:rsid w:val="00E35F43"/>
    <w:rsid w:val="00E365DC"/>
    <w:rsid w:val="00E36697"/>
    <w:rsid w:val="00E368A4"/>
    <w:rsid w:val="00E36E20"/>
    <w:rsid w:val="00E37578"/>
    <w:rsid w:val="00E3783E"/>
    <w:rsid w:val="00E37934"/>
    <w:rsid w:val="00E37A13"/>
    <w:rsid w:val="00E37A7C"/>
    <w:rsid w:val="00E37C5D"/>
    <w:rsid w:val="00E402D6"/>
    <w:rsid w:val="00E405E4"/>
    <w:rsid w:val="00E406AE"/>
    <w:rsid w:val="00E4116C"/>
    <w:rsid w:val="00E41209"/>
    <w:rsid w:val="00E4124B"/>
    <w:rsid w:val="00E413C5"/>
    <w:rsid w:val="00E41516"/>
    <w:rsid w:val="00E41B8C"/>
    <w:rsid w:val="00E41CDE"/>
    <w:rsid w:val="00E41EAE"/>
    <w:rsid w:val="00E41FA9"/>
    <w:rsid w:val="00E42742"/>
    <w:rsid w:val="00E428DB"/>
    <w:rsid w:val="00E429C5"/>
    <w:rsid w:val="00E429DE"/>
    <w:rsid w:val="00E42CB3"/>
    <w:rsid w:val="00E42E39"/>
    <w:rsid w:val="00E42EEA"/>
    <w:rsid w:val="00E4314D"/>
    <w:rsid w:val="00E43A4A"/>
    <w:rsid w:val="00E43C23"/>
    <w:rsid w:val="00E43C42"/>
    <w:rsid w:val="00E442BD"/>
    <w:rsid w:val="00E44551"/>
    <w:rsid w:val="00E446D1"/>
    <w:rsid w:val="00E4496E"/>
    <w:rsid w:val="00E449D5"/>
    <w:rsid w:val="00E44BC5"/>
    <w:rsid w:val="00E44CD9"/>
    <w:rsid w:val="00E44D11"/>
    <w:rsid w:val="00E44E6C"/>
    <w:rsid w:val="00E453DE"/>
    <w:rsid w:val="00E45482"/>
    <w:rsid w:val="00E454E5"/>
    <w:rsid w:val="00E456CA"/>
    <w:rsid w:val="00E45803"/>
    <w:rsid w:val="00E45C20"/>
    <w:rsid w:val="00E45C36"/>
    <w:rsid w:val="00E45C7E"/>
    <w:rsid w:val="00E45E54"/>
    <w:rsid w:val="00E462FE"/>
    <w:rsid w:val="00E46361"/>
    <w:rsid w:val="00E469FD"/>
    <w:rsid w:val="00E46EA1"/>
    <w:rsid w:val="00E47014"/>
    <w:rsid w:val="00E4735D"/>
    <w:rsid w:val="00E47495"/>
    <w:rsid w:val="00E474B0"/>
    <w:rsid w:val="00E47521"/>
    <w:rsid w:val="00E47BCC"/>
    <w:rsid w:val="00E47D75"/>
    <w:rsid w:val="00E47E3E"/>
    <w:rsid w:val="00E501FE"/>
    <w:rsid w:val="00E504C8"/>
    <w:rsid w:val="00E50920"/>
    <w:rsid w:val="00E51019"/>
    <w:rsid w:val="00E5107C"/>
    <w:rsid w:val="00E512CB"/>
    <w:rsid w:val="00E51390"/>
    <w:rsid w:val="00E51455"/>
    <w:rsid w:val="00E51AA9"/>
    <w:rsid w:val="00E51B1F"/>
    <w:rsid w:val="00E51CCA"/>
    <w:rsid w:val="00E51DA1"/>
    <w:rsid w:val="00E52843"/>
    <w:rsid w:val="00E52BCE"/>
    <w:rsid w:val="00E52CCE"/>
    <w:rsid w:val="00E535AA"/>
    <w:rsid w:val="00E539D5"/>
    <w:rsid w:val="00E53A81"/>
    <w:rsid w:val="00E53BBB"/>
    <w:rsid w:val="00E53BD3"/>
    <w:rsid w:val="00E53DFA"/>
    <w:rsid w:val="00E543A1"/>
    <w:rsid w:val="00E543F1"/>
    <w:rsid w:val="00E54589"/>
    <w:rsid w:val="00E545B6"/>
    <w:rsid w:val="00E548A5"/>
    <w:rsid w:val="00E549DE"/>
    <w:rsid w:val="00E54B93"/>
    <w:rsid w:val="00E54DD5"/>
    <w:rsid w:val="00E5529C"/>
    <w:rsid w:val="00E5539C"/>
    <w:rsid w:val="00E55557"/>
    <w:rsid w:val="00E55A03"/>
    <w:rsid w:val="00E55B50"/>
    <w:rsid w:val="00E55CB2"/>
    <w:rsid w:val="00E55FA9"/>
    <w:rsid w:val="00E56124"/>
    <w:rsid w:val="00E56243"/>
    <w:rsid w:val="00E565D7"/>
    <w:rsid w:val="00E56779"/>
    <w:rsid w:val="00E56B67"/>
    <w:rsid w:val="00E56DE0"/>
    <w:rsid w:val="00E571C6"/>
    <w:rsid w:val="00E57A07"/>
    <w:rsid w:val="00E57D52"/>
    <w:rsid w:val="00E603A5"/>
    <w:rsid w:val="00E608E1"/>
    <w:rsid w:val="00E60ABB"/>
    <w:rsid w:val="00E60B29"/>
    <w:rsid w:val="00E60FE1"/>
    <w:rsid w:val="00E610AB"/>
    <w:rsid w:val="00E61199"/>
    <w:rsid w:val="00E613DE"/>
    <w:rsid w:val="00E6191E"/>
    <w:rsid w:val="00E61CC2"/>
    <w:rsid w:val="00E61E15"/>
    <w:rsid w:val="00E61E68"/>
    <w:rsid w:val="00E61F07"/>
    <w:rsid w:val="00E621A6"/>
    <w:rsid w:val="00E625B1"/>
    <w:rsid w:val="00E62B45"/>
    <w:rsid w:val="00E62CE0"/>
    <w:rsid w:val="00E62F8D"/>
    <w:rsid w:val="00E638B5"/>
    <w:rsid w:val="00E63A6C"/>
    <w:rsid w:val="00E64237"/>
    <w:rsid w:val="00E6467A"/>
    <w:rsid w:val="00E64B6B"/>
    <w:rsid w:val="00E64BD9"/>
    <w:rsid w:val="00E6517C"/>
    <w:rsid w:val="00E655EF"/>
    <w:rsid w:val="00E658E4"/>
    <w:rsid w:val="00E659E6"/>
    <w:rsid w:val="00E660FE"/>
    <w:rsid w:val="00E66439"/>
    <w:rsid w:val="00E668DA"/>
    <w:rsid w:val="00E671F1"/>
    <w:rsid w:val="00E676E8"/>
    <w:rsid w:val="00E6773D"/>
    <w:rsid w:val="00E6774C"/>
    <w:rsid w:val="00E679ED"/>
    <w:rsid w:val="00E67B07"/>
    <w:rsid w:val="00E67D2B"/>
    <w:rsid w:val="00E67E75"/>
    <w:rsid w:val="00E67E9A"/>
    <w:rsid w:val="00E70050"/>
    <w:rsid w:val="00E70467"/>
    <w:rsid w:val="00E70BAE"/>
    <w:rsid w:val="00E70D93"/>
    <w:rsid w:val="00E71111"/>
    <w:rsid w:val="00E7123F"/>
    <w:rsid w:val="00E71333"/>
    <w:rsid w:val="00E71690"/>
    <w:rsid w:val="00E716AA"/>
    <w:rsid w:val="00E71F8F"/>
    <w:rsid w:val="00E72220"/>
    <w:rsid w:val="00E72409"/>
    <w:rsid w:val="00E727CF"/>
    <w:rsid w:val="00E72DF7"/>
    <w:rsid w:val="00E72E13"/>
    <w:rsid w:val="00E72E1A"/>
    <w:rsid w:val="00E734B9"/>
    <w:rsid w:val="00E7387E"/>
    <w:rsid w:val="00E739CD"/>
    <w:rsid w:val="00E739FD"/>
    <w:rsid w:val="00E73CE1"/>
    <w:rsid w:val="00E741CF"/>
    <w:rsid w:val="00E7446A"/>
    <w:rsid w:val="00E749B2"/>
    <w:rsid w:val="00E74A54"/>
    <w:rsid w:val="00E74FDF"/>
    <w:rsid w:val="00E750B6"/>
    <w:rsid w:val="00E755FA"/>
    <w:rsid w:val="00E76696"/>
    <w:rsid w:val="00E766D9"/>
    <w:rsid w:val="00E76A40"/>
    <w:rsid w:val="00E76B16"/>
    <w:rsid w:val="00E76CF6"/>
    <w:rsid w:val="00E76EA2"/>
    <w:rsid w:val="00E76F5E"/>
    <w:rsid w:val="00E7740A"/>
    <w:rsid w:val="00E80061"/>
    <w:rsid w:val="00E801FD"/>
    <w:rsid w:val="00E80692"/>
    <w:rsid w:val="00E8070E"/>
    <w:rsid w:val="00E80745"/>
    <w:rsid w:val="00E80A43"/>
    <w:rsid w:val="00E80ADC"/>
    <w:rsid w:val="00E8117E"/>
    <w:rsid w:val="00E812E7"/>
    <w:rsid w:val="00E8143C"/>
    <w:rsid w:val="00E8193F"/>
    <w:rsid w:val="00E81F73"/>
    <w:rsid w:val="00E8226A"/>
    <w:rsid w:val="00E82524"/>
    <w:rsid w:val="00E82800"/>
    <w:rsid w:val="00E82ADD"/>
    <w:rsid w:val="00E82CEA"/>
    <w:rsid w:val="00E833AE"/>
    <w:rsid w:val="00E836D5"/>
    <w:rsid w:val="00E83BF6"/>
    <w:rsid w:val="00E83C04"/>
    <w:rsid w:val="00E83EDA"/>
    <w:rsid w:val="00E83F12"/>
    <w:rsid w:val="00E84174"/>
    <w:rsid w:val="00E842EF"/>
    <w:rsid w:val="00E8438D"/>
    <w:rsid w:val="00E84A25"/>
    <w:rsid w:val="00E84A2E"/>
    <w:rsid w:val="00E84BAF"/>
    <w:rsid w:val="00E85B94"/>
    <w:rsid w:val="00E85C64"/>
    <w:rsid w:val="00E85CEE"/>
    <w:rsid w:val="00E85EBE"/>
    <w:rsid w:val="00E86B24"/>
    <w:rsid w:val="00E86BB6"/>
    <w:rsid w:val="00E87033"/>
    <w:rsid w:val="00E87359"/>
    <w:rsid w:val="00E876AB"/>
    <w:rsid w:val="00E8775B"/>
    <w:rsid w:val="00E87946"/>
    <w:rsid w:val="00E87ACA"/>
    <w:rsid w:val="00E87BB4"/>
    <w:rsid w:val="00E87D98"/>
    <w:rsid w:val="00E90061"/>
    <w:rsid w:val="00E901C2"/>
    <w:rsid w:val="00E90C01"/>
    <w:rsid w:val="00E90F65"/>
    <w:rsid w:val="00E912C2"/>
    <w:rsid w:val="00E91354"/>
    <w:rsid w:val="00E91397"/>
    <w:rsid w:val="00E914BB"/>
    <w:rsid w:val="00E914CF"/>
    <w:rsid w:val="00E918A1"/>
    <w:rsid w:val="00E919F8"/>
    <w:rsid w:val="00E91A3B"/>
    <w:rsid w:val="00E91AC7"/>
    <w:rsid w:val="00E91D38"/>
    <w:rsid w:val="00E926F2"/>
    <w:rsid w:val="00E92945"/>
    <w:rsid w:val="00E9329A"/>
    <w:rsid w:val="00E93372"/>
    <w:rsid w:val="00E93616"/>
    <w:rsid w:val="00E937A4"/>
    <w:rsid w:val="00E93A74"/>
    <w:rsid w:val="00E93D14"/>
    <w:rsid w:val="00E944C6"/>
    <w:rsid w:val="00E9463A"/>
    <w:rsid w:val="00E95090"/>
    <w:rsid w:val="00E9510E"/>
    <w:rsid w:val="00E9566D"/>
    <w:rsid w:val="00E959CA"/>
    <w:rsid w:val="00E95C6B"/>
    <w:rsid w:val="00E95D34"/>
    <w:rsid w:val="00E961C6"/>
    <w:rsid w:val="00E96B83"/>
    <w:rsid w:val="00E97231"/>
    <w:rsid w:val="00E97781"/>
    <w:rsid w:val="00EA048A"/>
    <w:rsid w:val="00EA06F4"/>
    <w:rsid w:val="00EA07E6"/>
    <w:rsid w:val="00EA0B7D"/>
    <w:rsid w:val="00EA0BED"/>
    <w:rsid w:val="00EA1956"/>
    <w:rsid w:val="00EA19CE"/>
    <w:rsid w:val="00EA19DF"/>
    <w:rsid w:val="00EA19EB"/>
    <w:rsid w:val="00EA1C73"/>
    <w:rsid w:val="00EA2346"/>
    <w:rsid w:val="00EA255B"/>
    <w:rsid w:val="00EA269D"/>
    <w:rsid w:val="00EA27BD"/>
    <w:rsid w:val="00EA2C92"/>
    <w:rsid w:val="00EA2D16"/>
    <w:rsid w:val="00EA2E4C"/>
    <w:rsid w:val="00EA345F"/>
    <w:rsid w:val="00EA4165"/>
    <w:rsid w:val="00EA4834"/>
    <w:rsid w:val="00EA4A89"/>
    <w:rsid w:val="00EA4B56"/>
    <w:rsid w:val="00EA4DC0"/>
    <w:rsid w:val="00EA502C"/>
    <w:rsid w:val="00EA528E"/>
    <w:rsid w:val="00EA533A"/>
    <w:rsid w:val="00EA53DD"/>
    <w:rsid w:val="00EA5802"/>
    <w:rsid w:val="00EA5821"/>
    <w:rsid w:val="00EA5B43"/>
    <w:rsid w:val="00EA5B93"/>
    <w:rsid w:val="00EA5E0B"/>
    <w:rsid w:val="00EA6007"/>
    <w:rsid w:val="00EA6820"/>
    <w:rsid w:val="00EA6A36"/>
    <w:rsid w:val="00EA6B5A"/>
    <w:rsid w:val="00EA7424"/>
    <w:rsid w:val="00EA74CD"/>
    <w:rsid w:val="00EA7516"/>
    <w:rsid w:val="00EA792F"/>
    <w:rsid w:val="00EA7A16"/>
    <w:rsid w:val="00EA7DB6"/>
    <w:rsid w:val="00EA7FA5"/>
    <w:rsid w:val="00EB017D"/>
    <w:rsid w:val="00EB025B"/>
    <w:rsid w:val="00EB0435"/>
    <w:rsid w:val="00EB04A9"/>
    <w:rsid w:val="00EB0C9F"/>
    <w:rsid w:val="00EB1544"/>
    <w:rsid w:val="00EB1CD2"/>
    <w:rsid w:val="00EB1E0C"/>
    <w:rsid w:val="00EB1E44"/>
    <w:rsid w:val="00EB225F"/>
    <w:rsid w:val="00EB24B3"/>
    <w:rsid w:val="00EB3001"/>
    <w:rsid w:val="00EB317D"/>
    <w:rsid w:val="00EB373D"/>
    <w:rsid w:val="00EB39CE"/>
    <w:rsid w:val="00EB3D54"/>
    <w:rsid w:val="00EB40AB"/>
    <w:rsid w:val="00EB428C"/>
    <w:rsid w:val="00EB4BAA"/>
    <w:rsid w:val="00EB4CC3"/>
    <w:rsid w:val="00EB4E4F"/>
    <w:rsid w:val="00EB51F2"/>
    <w:rsid w:val="00EB525B"/>
    <w:rsid w:val="00EB5260"/>
    <w:rsid w:val="00EB5797"/>
    <w:rsid w:val="00EB5AE9"/>
    <w:rsid w:val="00EB5B0C"/>
    <w:rsid w:val="00EB6021"/>
    <w:rsid w:val="00EB61BC"/>
    <w:rsid w:val="00EB6209"/>
    <w:rsid w:val="00EB6B4D"/>
    <w:rsid w:val="00EB6E27"/>
    <w:rsid w:val="00EB75E9"/>
    <w:rsid w:val="00EB768F"/>
    <w:rsid w:val="00EB76A5"/>
    <w:rsid w:val="00EB7773"/>
    <w:rsid w:val="00EB77B6"/>
    <w:rsid w:val="00EB7A66"/>
    <w:rsid w:val="00EB7B26"/>
    <w:rsid w:val="00EB7C2A"/>
    <w:rsid w:val="00EC00A1"/>
    <w:rsid w:val="00EC04D5"/>
    <w:rsid w:val="00EC07AA"/>
    <w:rsid w:val="00EC09BE"/>
    <w:rsid w:val="00EC0A46"/>
    <w:rsid w:val="00EC0A96"/>
    <w:rsid w:val="00EC1291"/>
    <w:rsid w:val="00EC1322"/>
    <w:rsid w:val="00EC13B3"/>
    <w:rsid w:val="00EC143D"/>
    <w:rsid w:val="00EC1ACF"/>
    <w:rsid w:val="00EC1AF9"/>
    <w:rsid w:val="00EC1E3E"/>
    <w:rsid w:val="00EC260E"/>
    <w:rsid w:val="00EC287D"/>
    <w:rsid w:val="00EC2A0D"/>
    <w:rsid w:val="00EC2A40"/>
    <w:rsid w:val="00EC2C9F"/>
    <w:rsid w:val="00EC3602"/>
    <w:rsid w:val="00EC3CB5"/>
    <w:rsid w:val="00EC435C"/>
    <w:rsid w:val="00EC44A3"/>
    <w:rsid w:val="00EC452F"/>
    <w:rsid w:val="00EC4826"/>
    <w:rsid w:val="00EC48CB"/>
    <w:rsid w:val="00EC4973"/>
    <w:rsid w:val="00EC4AD6"/>
    <w:rsid w:val="00EC4B17"/>
    <w:rsid w:val="00EC4C07"/>
    <w:rsid w:val="00EC4D6B"/>
    <w:rsid w:val="00EC5372"/>
    <w:rsid w:val="00EC5ABB"/>
    <w:rsid w:val="00EC5B67"/>
    <w:rsid w:val="00EC621F"/>
    <w:rsid w:val="00EC629F"/>
    <w:rsid w:val="00EC6455"/>
    <w:rsid w:val="00EC6DC0"/>
    <w:rsid w:val="00EC6E16"/>
    <w:rsid w:val="00EC6FA7"/>
    <w:rsid w:val="00EC728E"/>
    <w:rsid w:val="00EC76A4"/>
    <w:rsid w:val="00EC76B8"/>
    <w:rsid w:val="00EC7AE8"/>
    <w:rsid w:val="00EC7CF6"/>
    <w:rsid w:val="00EC7D2D"/>
    <w:rsid w:val="00EC7E2B"/>
    <w:rsid w:val="00ED0200"/>
    <w:rsid w:val="00ED037A"/>
    <w:rsid w:val="00ED045B"/>
    <w:rsid w:val="00ED0DE1"/>
    <w:rsid w:val="00ED12EB"/>
    <w:rsid w:val="00ED1C23"/>
    <w:rsid w:val="00ED2097"/>
    <w:rsid w:val="00ED20C0"/>
    <w:rsid w:val="00ED21B7"/>
    <w:rsid w:val="00ED2302"/>
    <w:rsid w:val="00ED2377"/>
    <w:rsid w:val="00ED2764"/>
    <w:rsid w:val="00ED277F"/>
    <w:rsid w:val="00ED297E"/>
    <w:rsid w:val="00ED2E4D"/>
    <w:rsid w:val="00ED2FA3"/>
    <w:rsid w:val="00ED3026"/>
    <w:rsid w:val="00ED3142"/>
    <w:rsid w:val="00ED37D9"/>
    <w:rsid w:val="00ED38DD"/>
    <w:rsid w:val="00ED39D9"/>
    <w:rsid w:val="00ED3CE7"/>
    <w:rsid w:val="00ED3E0B"/>
    <w:rsid w:val="00ED4445"/>
    <w:rsid w:val="00ED4788"/>
    <w:rsid w:val="00ED4982"/>
    <w:rsid w:val="00ED4E1F"/>
    <w:rsid w:val="00ED5398"/>
    <w:rsid w:val="00ED53DF"/>
    <w:rsid w:val="00ED5615"/>
    <w:rsid w:val="00ED5911"/>
    <w:rsid w:val="00ED5C0D"/>
    <w:rsid w:val="00ED5E03"/>
    <w:rsid w:val="00ED5E0B"/>
    <w:rsid w:val="00ED5EA9"/>
    <w:rsid w:val="00ED610B"/>
    <w:rsid w:val="00ED6873"/>
    <w:rsid w:val="00ED6A60"/>
    <w:rsid w:val="00ED7042"/>
    <w:rsid w:val="00ED7842"/>
    <w:rsid w:val="00ED7CA0"/>
    <w:rsid w:val="00EE071D"/>
    <w:rsid w:val="00EE08AF"/>
    <w:rsid w:val="00EE0E70"/>
    <w:rsid w:val="00EE104C"/>
    <w:rsid w:val="00EE14C7"/>
    <w:rsid w:val="00EE1545"/>
    <w:rsid w:val="00EE172E"/>
    <w:rsid w:val="00EE1AC8"/>
    <w:rsid w:val="00EE2419"/>
    <w:rsid w:val="00EE2883"/>
    <w:rsid w:val="00EE2922"/>
    <w:rsid w:val="00EE2BB1"/>
    <w:rsid w:val="00EE2C4B"/>
    <w:rsid w:val="00EE3025"/>
    <w:rsid w:val="00EE37E3"/>
    <w:rsid w:val="00EE3AE0"/>
    <w:rsid w:val="00EE3EC0"/>
    <w:rsid w:val="00EE424A"/>
    <w:rsid w:val="00EE48A0"/>
    <w:rsid w:val="00EE4CCD"/>
    <w:rsid w:val="00EE51E2"/>
    <w:rsid w:val="00EE5292"/>
    <w:rsid w:val="00EE5A69"/>
    <w:rsid w:val="00EE6147"/>
    <w:rsid w:val="00EE61E3"/>
    <w:rsid w:val="00EE63C9"/>
    <w:rsid w:val="00EE688B"/>
    <w:rsid w:val="00EE68B9"/>
    <w:rsid w:val="00EE68C1"/>
    <w:rsid w:val="00EE6B45"/>
    <w:rsid w:val="00EE6D99"/>
    <w:rsid w:val="00EE6E6A"/>
    <w:rsid w:val="00EE714E"/>
    <w:rsid w:val="00EE73FF"/>
    <w:rsid w:val="00EE74AB"/>
    <w:rsid w:val="00EE7525"/>
    <w:rsid w:val="00EE78DF"/>
    <w:rsid w:val="00EE7BA1"/>
    <w:rsid w:val="00EE7CD9"/>
    <w:rsid w:val="00EE7E8A"/>
    <w:rsid w:val="00EE7FE2"/>
    <w:rsid w:val="00EF03ED"/>
    <w:rsid w:val="00EF0FB7"/>
    <w:rsid w:val="00EF10D4"/>
    <w:rsid w:val="00EF1221"/>
    <w:rsid w:val="00EF15D9"/>
    <w:rsid w:val="00EF166F"/>
    <w:rsid w:val="00EF1BAF"/>
    <w:rsid w:val="00EF1E21"/>
    <w:rsid w:val="00EF2048"/>
    <w:rsid w:val="00EF208B"/>
    <w:rsid w:val="00EF21AE"/>
    <w:rsid w:val="00EF257E"/>
    <w:rsid w:val="00EF286D"/>
    <w:rsid w:val="00EF2F70"/>
    <w:rsid w:val="00EF302C"/>
    <w:rsid w:val="00EF3062"/>
    <w:rsid w:val="00EF3319"/>
    <w:rsid w:val="00EF3698"/>
    <w:rsid w:val="00EF381E"/>
    <w:rsid w:val="00EF4910"/>
    <w:rsid w:val="00EF4F4A"/>
    <w:rsid w:val="00EF5155"/>
    <w:rsid w:val="00EF51A1"/>
    <w:rsid w:val="00EF52CB"/>
    <w:rsid w:val="00EF5533"/>
    <w:rsid w:val="00EF5DF8"/>
    <w:rsid w:val="00EF64A1"/>
    <w:rsid w:val="00EF68C6"/>
    <w:rsid w:val="00EF7146"/>
    <w:rsid w:val="00EF776D"/>
    <w:rsid w:val="00EF79A6"/>
    <w:rsid w:val="00EF7EF6"/>
    <w:rsid w:val="00F0011F"/>
    <w:rsid w:val="00F0052E"/>
    <w:rsid w:val="00F00624"/>
    <w:rsid w:val="00F007D9"/>
    <w:rsid w:val="00F00C6C"/>
    <w:rsid w:val="00F00F05"/>
    <w:rsid w:val="00F01287"/>
    <w:rsid w:val="00F014C6"/>
    <w:rsid w:val="00F01511"/>
    <w:rsid w:val="00F0151F"/>
    <w:rsid w:val="00F017A2"/>
    <w:rsid w:val="00F01928"/>
    <w:rsid w:val="00F01CA5"/>
    <w:rsid w:val="00F0247F"/>
    <w:rsid w:val="00F02C37"/>
    <w:rsid w:val="00F02E1C"/>
    <w:rsid w:val="00F02E63"/>
    <w:rsid w:val="00F02FC5"/>
    <w:rsid w:val="00F035D9"/>
    <w:rsid w:val="00F0407F"/>
    <w:rsid w:val="00F0411A"/>
    <w:rsid w:val="00F04221"/>
    <w:rsid w:val="00F04DA1"/>
    <w:rsid w:val="00F0536C"/>
    <w:rsid w:val="00F05475"/>
    <w:rsid w:val="00F0597D"/>
    <w:rsid w:val="00F05FB4"/>
    <w:rsid w:val="00F06032"/>
    <w:rsid w:val="00F061AA"/>
    <w:rsid w:val="00F061DD"/>
    <w:rsid w:val="00F06622"/>
    <w:rsid w:val="00F06690"/>
    <w:rsid w:val="00F067AD"/>
    <w:rsid w:val="00F06BD1"/>
    <w:rsid w:val="00F070FC"/>
    <w:rsid w:val="00F07528"/>
    <w:rsid w:val="00F07533"/>
    <w:rsid w:val="00F07F6B"/>
    <w:rsid w:val="00F1045E"/>
    <w:rsid w:val="00F10DE9"/>
    <w:rsid w:val="00F11026"/>
    <w:rsid w:val="00F11142"/>
    <w:rsid w:val="00F112CF"/>
    <w:rsid w:val="00F11750"/>
    <w:rsid w:val="00F11859"/>
    <w:rsid w:val="00F11E52"/>
    <w:rsid w:val="00F12328"/>
    <w:rsid w:val="00F1241F"/>
    <w:rsid w:val="00F12753"/>
    <w:rsid w:val="00F127D6"/>
    <w:rsid w:val="00F128CD"/>
    <w:rsid w:val="00F12AA2"/>
    <w:rsid w:val="00F12C9E"/>
    <w:rsid w:val="00F12E08"/>
    <w:rsid w:val="00F13085"/>
    <w:rsid w:val="00F13167"/>
    <w:rsid w:val="00F13575"/>
    <w:rsid w:val="00F136DB"/>
    <w:rsid w:val="00F137F3"/>
    <w:rsid w:val="00F13888"/>
    <w:rsid w:val="00F140BE"/>
    <w:rsid w:val="00F14324"/>
    <w:rsid w:val="00F14560"/>
    <w:rsid w:val="00F147FC"/>
    <w:rsid w:val="00F14BBB"/>
    <w:rsid w:val="00F14C7B"/>
    <w:rsid w:val="00F14F2C"/>
    <w:rsid w:val="00F14FA0"/>
    <w:rsid w:val="00F1527A"/>
    <w:rsid w:val="00F1561B"/>
    <w:rsid w:val="00F156C7"/>
    <w:rsid w:val="00F16243"/>
    <w:rsid w:val="00F164D9"/>
    <w:rsid w:val="00F16F72"/>
    <w:rsid w:val="00F16FE0"/>
    <w:rsid w:val="00F170F7"/>
    <w:rsid w:val="00F17185"/>
    <w:rsid w:val="00F171C6"/>
    <w:rsid w:val="00F173DE"/>
    <w:rsid w:val="00F17E90"/>
    <w:rsid w:val="00F205AF"/>
    <w:rsid w:val="00F2076D"/>
    <w:rsid w:val="00F2078A"/>
    <w:rsid w:val="00F20A3A"/>
    <w:rsid w:val="00F20C50"/>
    <w:rsid w:val="00F20CA8"/>
    <w:rsid w:val="00F20F33"/>
    <w:rsid w:val="00F211B3"/>
    <w:rsid w:val="00F2133E"/>
    <w:rsid w:val="00F2154D"/>
    <w:rsid w:val="00F215AE"/>
    <w:rsid w:val="00F215E8"/>
    <w:rsid w:val="00F21DE8"/>
    <w:rsid w:val="00F21E10"/>
    <w:rsid w:val="00F21E13"/>
    <w:rsid w:val="00F22485"/>
    <w:rsid w:val="00F224A8"/>
    <w:rsid w:val="00F2259E"/>
    <w:rsid w:val="00F227BA"/>
    <w:rsid w:val="00F22A6A"/>
    <w:rsid w:val="00F23039"/>
    <w:rsid w:val="00F230E1"/>
    <w:rsid w:val="00F23250"/>
    <w:rsid w:val="00F233AF"/>
    <w:rsid w:val="00F236BF"/>
    <w:rsid w:val="00F2427F"/>
    <w:rsid w:val="00F2435E"/>
    <w:rsid w:val="00F24407"/>
    <w:rsid w:val="00F248E7"/>
    <w:rsid w:val="00F24B30"/>
    <w:rsid w:val="00F25210"/>
    <w:rsid w:val="00F25468"/>
    <w:rsid w:val="00F25993"/>
    <w:rsid w:val="00F25B62"/>
    <w:rsid w:val="00F26034"/>
    <w:rsid w:val="00F26468"/>
    <w:rsid w:val="00F26992"/>
    <w:rsid w:val="00F26BFB"/>
    <w:rsid w:val="00F26CCD"/>
    <w:rsid w:val="00F26F55"/>
    <w:rsid w:val="00F27140"/>
    <w:rsid w:val="00F273AA"/>
    <w:rsid w:val="00F2792C"/>
    <w:rsid w:val="00F27C25"/>
    <w:rsid w:val="00F27FC5"/>
    <w:rsid w:val="00F301FF"/>
    <w:rsid w:val="00F304B4"/>
    <w:rsid w:val="00F30624"/>
    <w:rsid w:val="00F307BC"/>
    <w:rsid w:val="00F30987"/>
    <w:rsid w:val="00F30C5C"/>
    <w:rsid w:val="00F31159"/>
    <w:rsid w:val="00F313E2"/>
    <w:rsid w:val="00F31533"/>
    <w:rsid w:val="00F318FE"/>
    <w:rsid w:val="00F31CC5"/>
    <w:rsid w:val="00F31D11"/>
    <w:rsid w:val="00F31E5C"/>
    <w:rsid w:val="00F321BD"/>
    <w:rsid w:val="00F322F9"/>
    <w:rsid w:val="00F32306"/>
    <w:rsid w:val="00F32680"/>
    <w:rsid w:val="00F32B35"/>
    <w:rsid w:val="00F32CDC"/>
    <w:rsid w:val="00F33277"/>
    <w:rsid w:val="00F332FC"/>
    <w:rsid w:val="00F3344F"/>
    <w:rsid w:val="00F3349C"/>
    <w:rsid w:val="00F336BD"/>
    <w:rsid w:val="00F33902"/>
    <w:rsid w:val="00F33D87"/>
    <w:rsid w:val="00F3475D"/>
    <w:rsid w:val="00F347C6"/>
    <w:rsid w:val="00F349AC"/>
    <w:rsid w:val="00F34FAF"/>
    <w:rsid w:val="00F355EA"/>
    <w:rsid w:val="00F35876"/>
    <w:rsid w:val="00F35D22"/>
    <w:rsid w:val="00F35ED1"/>
    <w:rsid w:val="00F35F2D"/>
    <w:rsid w:val="00F363B3"/>
    <w:rsid w:val="00F364E5"/>
    <w:rsid w:val="00F36593"/>
    <w:rsid w:val="00F367B0"/>
    <w:rsid w:val="00F36901"/>
    <w:rsid w:val="00F3691E"/>
    <w:rsid w:val="00F36980"/>
    <w:rsid w:val="00F369B4"/>
    <w:rsid w:val="00F373BD"/>
    <w:rsid w:val="00F3781A"/>
    <w:rsid w:val="00F37B02"/>
    <w:rsid w:val="00F37BE0"/>
    <w:rsid w:val="00F37D66"/>
    <w:rsid w:val="00F37E75"/>
    <w:rsid w:val="00F405D2"/>
    <w:rsid w:val="00F407C4"/>
    <w:rsid w:val="00F41137"/>
    <w:rsid w:val="00F411DB"/>
    <w:rsid w:val="00F419C6"/>
    <w:rsid w:val="00F41E49"/>
    <w:rsid w:val="00F41F57"/>
    <w:rsid w:val="00F422A7"/>
    <w:rsid w:val="00F426E8"/>
    <w:rsid w:val="00F42A42"/>
    <w:rsid w:val="00F42F72"/>
    <w:rsid w:val="00F43361"/>
    <w:rsid w:val="00F4355D"/>
    <w:rsid w:val="00F43A0C"/>
    <w:rsid w:val="00F43EB0"/>
    <w:rsid w:val="00F441F4"/>
    <w:rsid w:val="00F44D08"/>
    <w:rsid w:val="00F44F69"/>
    <w:rsid w:val="00F44FD8"/>
    <w:rsid w:val="00F4526D"/>
    <w:rsid w:val="00F453C0"/>
    <w:rsid w:val="00F45482"/>
    <w:rsid w:val="00F45989"/>
    <w:rsid w:val="00F45B96"/>
    <w:rsid w:val="00F45C53"/>
    <w:rsid w:val="00F45FDC"/>
    <w:rsid w:val="00F460C0"/>
    <w:rsid w:val="00F4696B"/>
    <w:rsid w:val="00F46B24"/>
    <w:rsid w:val="00F46EDE"/>
    <w:rsid w:val="00F46F8D"/>
    <w:rsid w:val="00F46FF8"/>
    <w:rsid w:val="00F47B03"/>
    <w:rsid w:val="00F47C12"/>
    <w:rsid w:val="00F47C86"/>
    <w:rsid w:val="00F47E07"/>
    <w:rsid w:val="00F47E1F"/>
    <w:rsid w:val="00F47FD4"/>
    <w:rsid w:val="00F501F7"/>
    <w:rsid w:val="00F50DB4"/>
    <w:rsid w:val="00F50E38"/>
    <w:rsid w:val="00F50EA3"/>
    <w:rsid w:val="00F50EF6"/>
    <w:rsid w:val="00F510FC"/>
    <w:rsid w:val="00F511EC"/>
    <w:rsid w:val="00F5152A"/>
    <w:rsid w:val="00F515B6"/>
    <w:rsid w:val="00F5173F"/>
    <w:rsid w:val="00F51822"/>
    <w:rsid w:val="00F51D2D"/>
    <w:rsid w:val="00F51E66"/>
    <w:rsid w:val="00F51F92"/>
    <w:rsid w:val="00F52107"/>
    <w:rsid w:val="00F5236B"/>
    <w:rsid w:val="00F52517"/>
    <w:rsid w:val="00F52EEC"/>
    <w:rsid w:val="00F5326B"/>
    <w:rsid w:val="00F535C1"/>
    <w:rsid w:val="00F535E1"/>
    <w:rsid w:val="00F53BBD"/>
    <w:rsid w:val="00F53D99"/>
    <w:rsid w:val="00F54151"/>
    <w:rsid w:val="00F54460"/>
    <w:rsid w:val="00F54C48"/>
    <w:rsid w:val="00F54ECC"/>
    <w:rsid w:val="00F55B65"/>
    <w:rsid w:val="00F56034"/>
    <w:rsid w:val="00F561E3"/>
    <w:rsid w:val="00F56794"/>
    <w:rsid w:val="00F5698A"/>
    <w:rsid w:val="00F56A4F"/>
    <w:rsid w:val="00F56E13"/>
    <w:rsid w:val="00F57168"/>
    <w:rsid w:val="00F57617"/>
    <w:rsid w:val="00F5769B"/>
    <w:rsid w:val="00F57826"/>
    <w:rsid w:val="00F605FD"/>
    <w:rsid w:val="00F60854"/>
    <w:rsid w:val="00F608D6"/>
    <w:rsid w:val="00F60BE1"/>
    <w:rsid w:val="00F616B4"/>
    <w:rsid w:val="00F61DAC"/>
    <w:rsid w:val="00F6226F"/>
    <w:rsid w:val="00F62542"/>
    <w:rsid w:val="00F629DF"/>
    <w:rsid w:val="00F62C2D"/>
    <w:rsid w:val="00F63199"/>
    <w:rsid w:val="00F637F5"/>
    <w:rsid w:val="00F63893"/>
    <w:rsid w:val="00F6398B"/>
    <w:rsid w:val="00F63B37"/>
    <w:rsid w:val="00F63CCB"/>
    <w:rsid w:val="00F63D66"/>
    <w:rsid w:val="00F63DB8"/>
    <w:rsid w:val="00F63FA0"/>
    <w:rsid w:val="00F6446E"/>
    <w:rsid w:val="00F64529"/>
    <w:rsid w:val="00F6453A"/>
    <w:rsid w:val="00F647B5"/>
    <w:rsid w:val="00F64F1A"/>
    <w:rsid w:val="00F64F76"/>
    <w:rsid w:val="00F651A8"/>
    <w:rsid w:val="00F65714"/>
    <w:rsid w:val="00F6574A"/>
    <w:rsid w:val="00F65942"/>
    <w:rsid w:val="00F6594B"/>
    <w:rsid w:val="00F659AA"/>
    <w:rsid w:val="00F65B02"/>
    <w:rsid w:val="00F65DD2"/>
    <w:rsid w:val="00F668F9"/>
    <w:rsid w:val="00F66A66"/>
    <w:rsid w:val="00F66C59"/>
    <w:rsid w:val="00F67552"/>
    <w:rsid w:val="00F67B81"/>
    <w:rsid w:val="00F67BB1"/>
    <w:rsid w:val="00F67F41"/>
    <w:rsid w:val="00F70098"/>
    <w:rsid w:val="00F70726"/>
    <w:rsid w:val="00F707DE"/>
    <w:rsid w:val="00F7080B"/>
    <w:rsid w:val="00F709D7"/>
    <w:rsid w:val="00F70D43"/>
    <w:rsid w:val="00F71147"/>
    <w:rsid w:val="00F7119F"/>
    <w:rsid w:val="00F714F1"/>
    <w:rsid w:val="00F716B3"/>
    <w:rsid w:val="00F717C7"/>
    <w:rsid w:val="00F7194C"/>
    <w:rsid w:val="00F72327"/>
    <w:rsid w:val="00F7298A"/>
    <w:rsid w:val="00F72A2A"/>
    <w:rsid w:val="00F72D00"/>
    <w:rsid w:val="00F7309D"/>
    <w:rsid w:val="00F7320A"/>
    <w:rsid w:val="00F7361F"/>
    <w:rsid w:val="00F73965"/>
    <w:rsid w:val="00F7430B"/>
    <w:rsid w:val="00F7442C"/>
    <w:rsid w:val="00F746AB"/>
    <w:rsid w:val="00F74A01"/>
    <w:rsid w:val="00F74C2C"/>
    <w:rsid w:val="00F74FEB"/>
    <w:rsid w:val="00F75152"/>
    <w:rsid w:val="00F756CA"/>
    <w:rsid w:val="00F7599C"/>
    <w:rsid w:val="00F76129"/>
    <w:rsid w:val="00F7633F"/>
    <w:rsid w:val="00F76958"/>
    <w:rsid w:val="00F76E53"/>
    <w:rsid w:val="00F77000"/>
    <w:rsid w:val="00F771B2"/>
    <w:rsid w:val="00F772F6"/>
    <w:rsid w:val="00F77624"/>
    <w:rsid w:val="00F77BF5"/>
    <w:rsid w:val="00F77DC4"/>
    <w:rsid w:val="00F77EBE"/>
    <w:rsid w:val="00F801FA"/>
    <w:rsid w:val="00F80736"/>
    <w:rsid w:val="00F807AF"/>
    <w:rsid w:val="00F809F3"/>
    <w:rsid w:val="00F80A16"/>
    <w:rsid w:val="00F813FB"/>
    <w:rsid w:val="00F814DE"/>
    <w:rsid w:val="00F8182A"/>
    <w:rsid w:val="00F81A36"/>
    <w:rsid w:val="00F81A85"/>
    <w:rsid w:val="00F81C0C"/>
    <w:rsid w:val="00F81D29"/>
    <w:rsid w:val="00F81DDF"/>
    <w:rsid w:val="00F820C1"/>
    <w:rsid w:val="00F8268E"/>
    <w:rsid w:val="00F827DF"/>
    <w:rsid w:val="00F82969"/>
    <w:rsid w:val="00F82C7F"/>
    <w:rsid w:val="00F82E28"/>
    <w:rsid w:val="00F83087"/>
    <w:rsid w:val="00F830BE"/>
    <w:rsid w:val="00F831DE"/>
    <w:rsid w:val="00F83295"/>
    <w:rsid w:val="00F8343A"/>
    <w:rsid w:val="00F83849"/>
    <w:rsid w:val="00F83907"/>
    <w:rsid w:val="00F83CC5"/>
    <w:rsid w:val="00F84329"/>
    <w:rsid w:val="00F84AFA"/>
    <w:rsid w:val="00F84CC8"/>
    <w:rsid w:val="00F856E8"/>
    <w:rsid w:val="00F858E7"/>
    <w:rsid w:val="00F85A21"/>
    <w:rsid w:val="00F85E7F"/>
    <w:rsid w:val="00F863CF"/>
    <w:rsid w:val="00F86E90"/>
    <w:rsid w:val="00F86FBB"/>
    <w:rsid w:val="00F875CE"/>
    <w:rsid w:val="00F878DE"/>
    <w:rsid w:val="00F902F5"/>
    <w:rsid w:val="00F90535"/>
    <w:rsid w:val="00F90686"/>
    <w:rsid w:val="00F90B5C"/>
    <w:rsid w:val="00F913C5"/>
    <w:rsid w:val="00F91523"/>
    <w:rsid w:val="00F91844"/>
    <w:rsid w:val="00F91903"/>
    <w:rsid w:val="00F91B74"/>
    <w:rsid w:val="00F91C78"/>
    <w:rsid w:val="00F92750"/>
    <w:rsid w:val="00F92A28"/>
    <w:rsid w:val="00F939F7"/>
    <w:rsid w:val="00F93C81"/>
    <w:rsid w:val="00F93FDD"/>
    <w:rsid w:val="00F944A8"/>
    <w:rsid w:val="00F94699"/>
    <w:rsid w:val="00F946C6"/>
    <w:rsid w:val="00F953FA"/>
    <w:rsid w:val="00F95450"/>
    <w:rsid w:val="00F955AC"/>
    <w:rsid w:val="00F95AA9"/>
    <w:rsid w:val="00F95B8C"/>
    <w:rsid w:val="00F95EFE"/>
    <w:rsid w:val="00F95F7D"/>
    <w:rsid w:val="00F960AC"/>
    <w:rsid w:val="00F96788"/>
    <w:rsid w:val="00F96D2C"/>
    <w:rsid w:val="00F96D4A"/>
    <w:rsid w:val="00F97657"/>
    <w:rsid w:val="00F977D9"/>
    <w:rsid w:val="00FA0514"/>
    <w:rsid w:val="00FA077B"/>
    <w:rsid w:val="00FA0920"/>
    <w:rsid w:val="00FA0977"/>
    <w:rsid w:val="00FA0A58"/>
    <w:rsid w:val="00FA0D46"/>
    <w:rsid w:val="00FA1238"/>
    <w:rsid w:val="00FA1251"/>
    <w:rsid w:val="00FA14A9"/>
    <w:rsid w:val="00FA15E7"/>
    <w:rsid w:val="00FA1D19"/>
    <w:rsid w:val="00FA1F18"/>
    <w:rsid w:val="00FA2494"/>
    <w:rsid w:val="00FA25ED"/>
    <w:rsid w:val="00FA2775"/>
    <w:rsid w:val="00FA2BB8"/>
    <w:rsid w:val="00FA2BDE"/>
    <w:rsid w:val="00FA338D"/>
    <w:rsid w:val="00FA397F"/>
    <w:rsid w:val="00FA3BE7"/>
    <w:rsid w:val="00FA3DC8"/>
    <w:rsid w:val="00FA4003"/>
    <w:rsid w:val="00FA4376"/>
    <w:rsid w:val="00FA4CB4"/>
    <w:rsid w:val="00FA4D5C"/>
    <w:rsid w:val="00FA4F38"/>
    <w:rsid w:val="00FA5664"/>
    <w:rsid w:val="00FA5689"/>
    <w:rsid w:val="00FA574A"/>
    <w:rsid w:val="00FA579F"/>
    <w:rsid w:val="00FA597E"/>
    <w:rsid w:val="00FA59EE"/>
    <w:rsid w:val="00FA6002"/>
    <w:rsid w:val="00FA6069"/>
    <w:rsid w:val="00FA6545"/>
    <w:rsid w:val="00FA65BE"/>
    <w:rsid w:val="00FA6FBF"/>
    <w:rsid w:val="00FA6FCA"/>
    <w:rsid w:val="00FA7069"/>
    <w:rsid w:val="00FA7848"/>
    <w:rsid w:val="00FA78DB"/>
    <w:rsid w:val="00FA7964"/>
    <w:rsid w:val="00FA7BE6"/>
    <w:rsid w:val="00FA7BED"/>
    <w:rsid w:val="00FA7F25"/>
    <w:rsid w:val="00FB0282"/>
    <w:rsid w:val="00FB0554"/>
    <w:rsid w:val="00FB0A0B"/>
    <w:rsid w:val="00FB0FB9"/>
    <w:rsid w:val="00FB0FC8"/>
    <w:rsid w:val="00FB18BD"/>
    <w:rsid w:val="00FB1B76"/>
    <w:rsid w:val="00FB2593"/>
    <w:rsid w:val="00FB2609"/>
    <w:rsid w:val="00FB2912"/>
    <w:rsid w:val="00FB2A83"/>
    <w:rsid w:val="00FB3588"/>
    <w:rsid w:val="00FB376C"/>
    <w:rsid w:val="00FB3BD7"/>
    <w:rsid w:val="00FB3C94"/>
    <w:rsid w:val="00FB3CE9"/>
    <w:rsid w:val="00FB3F7C"/>
    <w:rsid w:val="00FB40A9"/>
    <w:rsid w:val="00FB40C6"/>
    <w:rsid w:val="00FB43B5"/>
    <w:rsid w:val="00FB498B"/>
    <w:rsid w:val="00FB4BAF"/>
    <w:rsid w:val="00FB4F16"/>
    <w:rsid w:val="00FB4F47"/>
    <w:rsid w:val="00FB5164"/>
    <w:rsid w:val="00FB5755"/>
    <w:rsid w:val="00FB5C38"/>
    <w:rsid w:val="00FB5D98"/>
    <w:rsid w:val="00FB6048"/>
    <w:rsid w:val="00FB6425"/>
    <w:rsid w:val="00FB6508"/>
    <w:rsid w:val="00FB6727"/>
    <w:rsid w:val="00FB6812"/>
    <w:rsid w:val="00FB694B"/>
    <w:rsid w:val="00FB6F1C"/>
    <w:rsid w:val="00FB7189"/>
    <w:rsid w:val="00FB74E1"/>
    <w:rsid w:val="00FB7649"/>
    <w:rsid w:val="00FB7920"/>
    <w:rsid w:val="00FB7F49"/>
    <w:rsid w:val="00FC0194"/>
    <w:rsid w:val="00FC03D9"/>
    <w:rsid w:val="00FC06C4"/>
    <w:rsid w:val="00FC095F"/>
    <w:rsid w:val="00FC0C8B"/>
    <w:rsid w:val="00FC0F94"/>
    <w:rsid w:val="00FC108C"/>
    <w:rsid w:val="00FC108F"/>
    <w:rsid w:val="00FC10E1"/>
    <w:rsid w:val="00FC12C2"/>
    <w:rsid w:val="00FC13E8"/>
    <w:rsid w:val="00FC1576"/>
    <w:rsid w:val="00FC1857"/>
    <w:rsid w:val="00FC18D3"/>
    <w:rsid w:val="00FC22A8"/>
    <w:rsid w:val="00FC2672"/>
    <w:rsid w:val="00FC29B4"/>
    <w:rsid w:val="00FC33D4"/>
    <w:rsid w:val="00FC38F7"/>
    <w:rsid w:val="00FC40A4"/>
    <w:rsid w:val="00FC426F"/>
    <w:rsid w:val="00FC438F"/>
    <w:rsid w:val="00FC43F2"/>
    <w:rsid w:val="00FC4D18"/>
    <w:rsid w:val="00FC4D20"/>
    <w:rsid w:val="00FC5310"/>
    <w:rsid w:val="00FC54A8"/>
    <w:rsid w:val="00FC5674"/>
    <w:rsid w:val="00FC5850"/>
    <w:rsid w:val="00FC5AD9"/>
    <w:rsid w:val="00FC5C5D"/>
    <w:rsid w:val="00FC5FCB"/>
    <w:rsid w:val="00FC610C"/>
    <w:rsid w:val="00FC65AE"/>
    <w:rsid w:val="00FC681C"/>
    <w:rsid w:val="00FC69C5"/>
    <w:rsid w:val="00FC70E1"/>
    <w:rsid w:val="00FC70F9"/>
    <w:rsid w:val="00FC728E"/>
    <w:rsid w:val="00FC7316"/>
    <w:rsid w:val="00FC7615"/>
    <w:rsid w:val="00FC7BD7"/>
    <w:rsid w:val="00FC7E71"/>
    <w:rsid w:val="00FC7F6B"/>
    <w:rsid w:val="00FD0176"/>
    <w:rsid w:val="00FD0277"/>
    <w:rsid w:val="00FD02D7"/>
    <w:rsid w:val="00FD0417"/>
    <w:rsid w:val="00FD0432"/>
    <w:rsid w:val="00FD0700"/>
    <w:rsid w:val="00FD074F"/>
    <w:rsid w:val="00FD0833"/>
    <w:rsid w:val="00FD0D6D"/>
    <w:rsid w:val="00FD1339"/>
    <w:rsid w:val="00FD1994"/>
    <w:rsid w:val="00FD1A0B"/>
    <w:rsid w:val="00FD1AE7"/>
    <w:rsid w:val="00FD1D9B"/>
    <w:rsid w:val="00FD27D6"/>
    <w:rsid w:val="00FD288B"/>
    <w:rsid w:val="00FD29CA"/>
    <w:rsid w:val="00FD2AC3"/>
    <w:rsid w:val="00FD2F48"/>
    <w:rsid w:val="00FD3389"/>
    <w:rsid w:val="00FD3506"/>
    <w:rsid w:val="00FD360B"/>
    <w:rsid w:val="00FD3D96"/>
    <w:rsid w:val="00FD3DBF"/>
    <w:rsid w:val="00FD3F83"/>
    <w:rsid w:val="00FD45FD"/>
    <w:rsid w:val="00FD46D5"/>
    <w:rsid w:val="00FD4745"/>
    <w:rsid w:val="00FD49DD"/>
    <w:rsid w:val="00FD5114"/>
    <w:rsid w:val="00FD5249"/>
    <w:rsid w:val="00FD5506"/>
    <w:rsid w:val="00FD5BDF"/>
    <w:rsid w:val="00FD60D5"/>
    <w:rsid w:val="00FD61F2"/>
    <w:rsid w:val="00FD63D3"/>
    <w:rsid w:val="00FD6C63"/>
    <w:rsid w:val="00FD6CB9"/>
    <w:rsid w:val="00FD7013"/>
    <w:rsid w:val="00FD7233"/>
    <w:rsid w:val="00FD743E"/>
    <w:rsid w:val="00FD74EB"/>
    <w:rsid w:val="00FD76CD"/>
    <w:rsid w:val="00FD789C"/>
    <w:rsid w:val="00FD7F48"/>
    <w:rsid w:val="00FE00F9"/>
    <w:rsid w:val="00FE021C"/>
    <w:rsid w:val="00FE0317"/>
    <w:rsid w:val="00FE05D4"/>
    <w:rsid w:val="00FE0B75"/>
    <w:rsid w:val="00FE0FD7"/>
    <w:rsid w:val="00FE14A0"/>
    <w:rsid w:val="00FE1A23"/>
    <w:rsid w:val="00FE1B03"/>
    <w:rsid w:val="00FE277A"/>
    <w:rsid w:val="00FE293C"/>
    <w:rsid w:val="00FE2CB3"/>
    <w:rsid w:val="00FE2D85"/>
    <w:rsid w:val="00FE2E34"/>
    <w:rsid w:val="00FE2F6C"/>
    <w:rsid w:val="00FE3109"/>
    <w:rsid w:val="00FE3759"/>
    <w:rsid w:val="00FE3DF9"/>
    <w:rsid w:val="00FE3E5D"/>
    <w:rsid w:val="00FE3F43"/>
    <w:rsid w:val="00FE3F5F"/>
    <w:rsid w:val="00FE441A"/>
    <w:rsid w:val="00FE448E"/>
    <w:rsid w:val="00FE49B3"/>
    <w:rsid w:val="00FE4A23"/>
    <w:rsid w:val="00FE4EAC"/>
    <w:rsid w:val="00FE4EF8"/>
    <w:rsid w:val="00FE5028"/>
    <w:rsid w:val="00FE53F4"/>
    <w:rsid w:val="00FE5869"/>
    <w:rsid w:val="00FE5AE8"/>
    <w:rsid w:val="00FE5B18"/>
    <w:rsid w:val="00FE5FD1"/>
    <w:rsid w:val="00FE614C"/>
    <w:rsid w:val="00FE6395"/>
    <w:rsid w:val="00FE6674"/>
    <w:rsid w:val="00FE66DB"/>
    <w:rsid w:val="00FE6A28"/>
    <w:rsid w:val="00FE6CDE"/>
    <w:rsid w:val="00FE6DF2"/>
    <w:rsid w:val="00FE7198"/>
    <w:rsid w:val="00FE7591"/>
    <w:rsid w:val="00FE78BE"/>
    <w:rsid w:val="00FE7B95"/>
    <w:rsid w:val="00FE7E8A"/>
    <w:rsid w:val="00FE7FB4"/>
    <w:rsid w:val="00FF0146"/>
    <w:rsid w:val="00FF0191"/>
    <w:rsid w:val="00FF05AA"/>
    <w:rsid w:val="00FF07C3"/>
    <w:rsid w:val="00FF07D4"/>
    <w:rsid w:val="00FF082E"/>
    <w:rsid w:val="00FF0B12"/>
    <w:rsid w:val="00FF0D52"/>
    <w:rsid w:val="00FF0E44"/>
    <w:rsid w:val="00FF0E58"/>
    <w:rsid w:val="00FF1163"/>
    <w:rsid w:val="00FF13B9"/>
    <w:rsid w:val="00FF13FB"/>
    <w:rsid w:val="00FF1565"/>
    <w:rsid w:val="00FF16E7"/>
    <w:rsid w:val="00FF1E06"/>
    <w:rsid w:val="00FF25BF"/>
    <w:rsid w:val="00FF2C7D"/>
    <w:rsid w:val="00FF2CD1"/>
    <w:rsid w:val="00FF33EB"/>
    <w:rsid w:val="00FF3404"/>
    <w:rsid w:val="00FF3B08"/>
    <w:rsid w:val="00FF3B71"/>
    <w:rsid w:val="00FF3E05"/>
    <w:rsid w:val="00FF42C4"/>
    <w:rsid w:val="00FF4FEB"/>
    <w:rsid w:val="00FF52CE"/>
    <w:rsid w:val="00FF53A6"/>
    <w:rsid w:val="00FF53D2"/>
    <w:rsid w:val="00FF5449"/>
    <w:rsid w:val="00FF5503"/>
    <w:rsid w:val="00FF5A4A"/>
    <w:rsid w:val="00FF5CDB"/>
    <w:rsid w:val="00FF5F06"/>
    <w:rsid w:val="00FF601E"/>
    <w:rsid w:val="00FF6541"/>
    <w:rsid w:val="00FF661F"/>
    <w:rsid w:val="00FF697E"/>
    <w:rsid w:val="00FF6BBF"/>
    <w:rsid w:val="00FF6D8A"/>
    <w:rsid w:val="00FF6F49"/>
    <w:rsid w:val="00FF7159"/>
    <w:rsid w:val="00FF71D2"/>
    <w:rsid w:val="00FF724C"/>
    <w:rsid w:val="00FF777D"/>
    <w:rsid w:val="00FF78DF"/>
    <w:rsid w:val="00FF7BB8"/>
    <w:rsid w:val="00FF7C73"/>
    <w:rsid w:val="00FF7CF3"/>
    <w:rsid w:val="00FF7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46EF7"/>
    <w:pPr>
      <w:spacing w:after="120"/>
      <w:ind w:firstLine="567"/>
      <w:jc w:val="both"/>
    </w:pPr>
  </w:style>
  <w:style w:type="paragraph" w:styleId="11">
    <w:name w:val="heading 1"/>
    <w:basedOn w:val="a2"/>
    <w:next w:val="a2"/>
    <w:link w:val="12"/>
    <w:qFormat/>
    <w:rsid w:val="00346EF7"/>
    <w:pPr>
      <w:keepNext/>
      <w:pageBreakBefore/>
      <w:widowControl w:val="0"/>
      <w:numPr>
        <w:numId w:val="5"/>
      </w:numPr>
      <w:tabs>
        <w:tab w:val="clear" w:pos="1080"/>
        <w:tab w:val="right" w:pos="0"/>
        <w:tab w:val="right" w:pos="284"/>
      </w:tabs>
      <w:spacing w:after="200"/>
      <w:ind w:firstLine="0"/>
      <w:jc w:val="center"/>
      <w:outlineLvl w:val="0"/>
    </w:pPr>
    <w:rPr>
      <w:rFonts w:eastAsia="Times New Roman"/>
      <w:b/>
      <w:caps/>
      <w:sz w:val="24"/>
      <w:szCs w:val="20"/>
    </w:rPr>
  </w:style>
  <w:style w:type="paragraph" w:styleId="22">
    <w:name w:val="heading 2"/>
    <w:aliases w:val="Знак,Знак Знак,Знак1"/>
    <w:basedOn w:val="a2"/>
    <w:next w:val="a2"/>
    <w:link w:val="210"/>
    <w:qFormat/>
    <w:rsid w:val="00346EF7"/>
    <w:pPr>
      <w:keepNext/>
      <w:numPr>
        <w:ilvl w:val="1"/>
        <w:numId w:val="5"/>
      </w:numPr>
      <w:tabs>
        <w:tab w:val="clear" w:pos="1440"/>
      </w:tabs>
      <w:ind w:left="0" w:firstLine="0"/>
      <w:jc w:val="center"/>
      <w:outlineLvl w:val="1"/>
    </w:pPr>
    <w:rPr>
      <w:rFonts w:eastAsia="Times New Roman"/>
      <w:b/>
      <w:sz w:val="24"/>
      <w:szCs w:val="20"/>
    </w:rPr>
  </w:style>
  <w:style w:type="paragraph" w:styleId="30">
    <w:name w:val="heading 3"/>
    <w:aliases w:val="4 порядок"/>
    <w:basedOn w:val="a2"/>
    <w:next w:val="a2"/>
    <w:link w:val="31"/>
    <w:qFormat/>
    <w:rsid w:val="00346EF7"/>
    <w:pPr>
      <w:numPr>
        <w:ilvl w:val="2"/>
        <w:numId w:val="5"/>
      </w:numPr>
      <w:spacing w:before="60" w:after="20" w:line="360" w:lineRule="auto"/>
      <w:outlineLvl w:val="2"/>
    </w:pPr>
    <w:rPr>
      <w:rFonts w:eastAsia="Times New Roman"/>
      <w:b/>
      <w:sz w:val="24"/>
      <w:szCs w:val="20"/>
    </w:rPr>
  </w:style>
  <w:style w:type="paragraph" w:styleId="4">
    <w:name w:val="heading 4"/>
    <w:aliases w:val="Рекомендация"/>
    <w:basedOn w:val="a2"/>
    <w:next w:val="a2"/>
    <w:link w:val="40"/>
    <w:qFormat/>
    <w:rsid w:val="00346EF7"/>
    <w:pPr>
      <w:keepNext/>
      <w:numPr>
        <w:ilvl w:val="3"/>
        <w:numId w:val="5"/>
      </w:numPr>
      <w:spacing w:after="0" w:line="360" w:lineRule="auto"/>
      <w:jc w:val="right"/>
      <w:outlineLvl w:val="3"/>
    </w:pPr>
    <w:rPr>
      <w:rFonts w:eastAsia="Times New Roman"/>
      <w:sz w:val="24"/>
      <w:szCs w:val="20"/>
    </w:rPr>
  </w:style>
  <w:style w:type="paragraph" w:styleId="5">
    <w:name w:val="heading 5"/>
    <w:aliases w:val="Заголовок 5 Знак1,Заголовок 5 Знак Знак"/>
    <w:basedOn w:val="a2"/>
    <w:next w:val="a2"/>
    <w:link w:val="50"/>
    <w:qFormat/>
    <w:rsid w:val="00346EF7"/>
    <w:pPr>
      <w:keepNext/>
      <w:numPr>
        <w:ilvl w:val="4"/>
        <w:numId w:val="5"/>
      </w:numPr>
      <w:spacing w:after="0" w:line="360" w:lineRule="auto"/>
      <w:outlineLvl w:val="4"/>
    </w:pPr>
    <w:rPr>
      <w:rFonts w:eastAsia="Times New Roman"/>
      <w:sz w:val="24"/>
      <w:szCs w:val="20"/>
    </w:rPr>
  </w:style>
  <w:style w:type="paragraph" w:styleId="6">
    <w:name w:val="heading 6"/>
    <w:aliases w:val="Заголовок налогов"/>
    <w:basedOn w:val="a2"/>
    <w:next w:val="a2"/>
    <w:link w:val="60"/>
    <w:qFormat/>
    <w:rsid w:val="00346EF7"/>
    <w:pPr>
      <w:keepNext/>
      <w:numPr>
        <w:ilvl w:val="5"/>
        <w:numId w:val="5"/>
      </w:numPr>
      <w:spacing w:after="0" w:line="360" w:lineRule="auto"/>
      <w:jc w:val="right"/>
      <w:outlineLvl w:val="5"/>
    </w:pPr>
    <w:rPr>
      <w:rFonts w:eastAsia="Times New Roman"/>
      <w:color w:val="800000"/>
      <w:sz w:val="24"/>
      <w:szCs w:val="20"/>
    </w:rPr>
  </w:style>
  <w:style w:type="paragraph" w:styleId="7">
    <w:name w:val="heading 7"/>
    <w:basedOn w:val="a2"/>
    <w:next w:val="a2"/>
    <w:link w:val="70"/>
    <w:qFormat/>
    <w:rsid w:val="00346EF7"/>
    <w:pPr>
      <w:keepNext/>
      <w:numPr>
        <w:ilvl w:val="6"/>
        <w:numId w:val="5"/>
      </w:numPr>
      <w:spacing w:after="0" w:line="360" w:lineRule="auto"/>
      <w:outlineLvl w:val="6"/>
    </w:pPr>
    <w:rPr>
      <w:rFonts w:eastAsia="Times New Roman"/>
      <w:sz w:val="24"/>
      <w:szCs w:val="20"/>
    </w:rPr>
  </w:style>
  <w:style w:type="paragraph" w:styleId="8">
    <w:name w:val="heading 8"/>
    <w:basedOn w:val="a2"/>
    <w:next w:val="a2"/>
    <w:link w:val="80"/>
    <w:qFormat/>
    <w:rsid w:val="00346EF7"/>
    <w:pPr>
      <w:keepNext/>
      <w:numPr>
        <w:ilvl w:val="7"/>
        <w:numId w:val="5"/>
      </w:numPr>
      <w:spacing w:after="0" w:line="360" w:lineRule="auto"/>
      <w:outlineLvl w:val="7"/>
    </w:pPr>
    <w:rPr>
      <w:rFonts w:eastAsia="Times New Roman"/>
      <w:i/>
      <w:color w:val="008000"/>
      <w:sz w:val="24"/>
      <w:szCs w:val="20"/>
      <w:u w:val="single"/>
    </w:rPr>
  </w:style>
  <w:style w:type="paragraph" w:styleId="9">
    <w:name w:val="heading 9"/>
    <w:basedOn w:val="a2"/>
    <w:next w:val="a2"/>
    <w:link w:val="90"/>
    <w:qFormat/>
    <w:rsid w:val="00346EF7"/>
    <w:pPr>
      <w:keepNext/>
      <w:numPr>
        <w:ilvl w:val="8"/>
        <w:numId w:val="5"/>
      </w:numPr>
      <w:spacing w:after="0" w:line="360" w:lineRule="auto"/>
      <w:outlineLvl w:val="8"/>
    </w:pPr>
    <w:rPr>
      <w:rFonts w:eastAsia="Times New Roman"/>
      <w:b/>
      <w:i/>
      <w:sz w:val="24"/>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13">
    <w:name w:val="toc 1"/>
    <w:basedOn w:val="a2"/>
    <w:next w:val="a2"/>
    <w:autoRedefine/>
    <w:uiPriority w:val="39"/>
    <w:unhideWhenUsed/>
    <w:rsid w:val="00324742"/>
    <w:pPr>
      <w:spacing w:line="240" w:lineRule="auto"/>
      <w:ind w:firstLine="0"/>
    </w:pPr>
    <w:rPr>
      <w:rFonts w:ascii="Bookman Old Style" w:hAnsi="Bookman Old Style"/>
      <w:color w:val="000000" w:themeColor="text1"/>
    </w:rPr>
  </w:style>
  <w:style w:type="character" w:customStyle="1" w:styleId="12">
    <w:name w:val="Заголовок 1 Знак"/>
    <w:basedOn w:val="a3"/>
    <w:link w:val="11"/>
    <w:rsid w:val="00346EF7"/>
    <w:rPr>
      <w:rFonts w:eastAsia="Times New Roman"/>
      <w:b/>
      <w:caps/>
      <w:sz w:val="24"/>
      <w:szCs w:val="20"/>
    </w:rPr>
  </w:style>
  <w:style w:type="character" w:customStyle="1" w:styleId="23">
    <w:name w:val="Заголовок 2 Знак"/>
    <w:basedOn w:val="a3"/>
    <w:rsid w:val="00346EF7"/>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4 порядок Знак"/>
    <w:basedOn w:val="a3"/>
    <w:link w:val="30"/>
    <w:rsid w:val="00346EF7"/>
    <w:rPr>
      <w:rFonts w:eastAsia="Times New Roman"/>
      <w:b/>
      <w:sz w:val="24"/>
      <w:szCs w:val="20"/>
    </w:rPr>
  </w:style>
  <w:style w:type="character" w:customStyle="1" w:styleId="40">
    <w:name w:val="Заголовок 4 Знак"/>
    <w:aliases w:val="Рекомендация Знак"/>
    <w:basedOn w:val="a3"/>
    <w:link w:val="4"/>
    <w:rsid w:val="00346EF7"/>
    <w:rPr>
      <w:rFonts w:eastAsia="Times New Roman"/>
      <w:sz w:val="24"/>
      <w:szCs w:val="20"/>
    </w:rPr>
  </w:style>
  <w:style w:type="character" w:customStyle="1" w:styleId="50">
    <w:name w:val="Заголовок 5 Знак"/>
    <w:aliases w:val="Заголовок 5 Знак1 Знак,Заголовок 5 Знак Знак Знак"/>
    <w:basedOn w:val="a3"/>
    <w:link w:val="5"/>
    <w:rsid w:val="00346EF7"/>
    <w:rPr>
      <w:rFonts w:eastAsia="Times New Roman"/>
      <w:sz w:val="24"/>
      <w:szCs w:val="20"/>
    </w:rPr>
  </w:style>
  <w:style w:type="character" w:customStyle="1" w:styleId="60">
    <w:name w:val="Заголовок 6 Знак"/>
    <w:aliases w:val="Заголовок налогов Знак"/>
    <w:basedOn w:val="a3"/>
    <w:link w:val="6"/>
    <w:rsid w:val="00346EF7"/>
    <w:rPr>
      <w:rFonts w:eastAsia="Times New Roman"/>
      <w:color w:val="800000"/>
      <w:sz w:val="24"/>
      <w:szCs w:val="20"/>
    </w:rPr>
  </w:style>
  <w:style w:type="character" w:customStyle="1" w:styleId="70">
    <w:name w:val="Заголовок 7 Знак"/>
    <w:basedOn w:val="a3"/>
    <w:link w:val="7"/>
    <w:rsid w:val="00346EF7"/>
    <w:rPr>
      <w:rFonts w:eastAsia="Times New Roman"/>
      <w:sz w:val="24"/>
      <w:szCs w:val="20"/>
    </w:rPr>
  </w:style>
  <w:style w:type="character" w:customStyle="1" w:styleId="80">
    <w:name w:val="Заголовок 8 Знак"/>
    <w:basedOn w:val="a3"/>
    <w:link w:val="8"/>
    <w:rsid w:val="00346EF7"/>
    <w:rPr>
      <w:rFonts w:eastAsia="Times New Roman"/>
      <w:i/>
      <w:color w:val="008000"/>
      <w:sz w:val="24"/>
      <w:szCs w:val="20"/>
      <w:u w:val="single"/>
    </w:rPr>
  </w:style>
  <w:style w:type="character" w:customStyle="1" w:styleId="90">
    <w:name w:val="Заголовок 9 Знак"/>
    <w:basedOn w:val="a3"/>
    <w:link w:val="9"/>
    <w:rsid w:val="00346EF7"/>
    <w:rPr>
      <w:rFonts w:eastAsia="Times New Roman"/>
      <w:b/>
      <w:i/>
      <w:sz w:val="24"/>
      <w:szCs w:val="20"/>
      <w:u w:val="single"/>
    </w:rPr>
  </w:style>
  <w:style w:type="paragraph" w:customStyle="1" w:styleId="ConsPlusNormal">
    <w:name w:val="ConsPlusNormal"/>
    <w:rsid w:val="00346EF7"/>
    <w:pPr>
      <w:widowControl w:val="0"/>
      <w:autoSpaceDE w:val="0"/>
      <w:autoSpaceDN w:val="0"/>
      <w:adjustRightInd w:val="0"/>
      <w:spacing w:after="0" w:line="240" w:lineRule="auto"/>
      <w:ind w:firstLine="720"/>
    </w:pPr>
    <w:rPr>
      <w:rFonts w:ascii="Arial" w:eastAsia="Times New Roman" w:hAnsi="Arial" w:cs="Arial"/>
      <w:szCs w:val="20"/>
      <w:lang w:eastAsia="ru-RU"/>
    </w:rPr>
  </w:style>
  <w:style w:type="paragraph" w:customStyle="1" w:styleId="ConsPlusNonformat">
    <w:name w:val="ConsPlusNonformat"/>
    <w:rsid w:val="00346EF7"/>
    <w:pPr>
      <w:widowControl w:val="0"/>
      <w:autoSpaceDE w:val="0"/>
      <w:autoSpaceDN w:val="0"/>
      <w:adjustRightInd w:val="0"/>
      <w:spacing w:after="0" w:line="240" w:lineRule="auto"/>
    </w:pPr>
    <w:rPr>
      <w:rFonts w:ascii="Courier New" w:eastAsia="Times New Roman" w:hAnsi="Courier New" w:cs="Courier New"/>
      <w:szCs w:val="20"/>
      <w:lang w:eastAsia="ru-RU"/>
    </w:rPr>
  </w:style>
  <w:style w:type="paragraph" w:customStyle="1" w:styleId="ConsPlusTitle">
    <w:name w:val="ConsPlusTitle"/>
    <w:rsid w:val="00346EF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rsid w:val="00346EF7"/>
    <w:pPr>
      <w:widowControl w:val="0"/>
      <w:autoSpaceDE w:val="0"/>
      <w:autoSpaceDN w:val="0"/>
      <w:adjustRightInd w:val="0"/>
      <w:spacing w:after="0" w:line="240" w:lineRule="auto"/>
    </w:pPr>
    <w:rPr>
      <w:rFonts w:ascii="Arial" w:eastAsia="Times New Roman" w:hAnsi="Arial" w:cs="Arial"/>
      <w:szCs w:val="20"/>
      <w:lang w:eastAsia="ru-RU"/>
    </w:rPr>
  </w:style>
  <w:style w:type="paragraph" w:customStyle="1" w:styleId="ConsPlusDocList">
    <w:name w:val="ConsPlusDocList"/>
    <w:rsid w:val="00346EF7"/>
    <w:pPr>
      <w:widowControl w:val="0"/>
      <w:autoSpaceDE w:val="0"/>
      <w:autoSpaceDN w:val="0"/>
      <w:adjustRightInd w:val="0"/>
      <w:spacing w:after="0" w:line="240" w:lineRule="auto"/>
    </w:pPr>
    <w:rPr>
      <w:rFonts w:ascii="Courier New" w:eastAsia="Times New Roman" w:hAnsi="Courier New" w:cs="Courier New"/>
      <w:szCs w:val="20"/>
      <w:lang w:eastAsia="ru-RU"/>
    </w:rPr>
  </w:style>
  <w:style w:type="paragraph" w:styleId="a6">
    <w:name w:val="header"/>
    <w:basedOn w:val="a2"/>
    <w:link w:val="a7"/>
    <w:rsid w:val="00346EF7"/>
    <w:pPr>
      <w:tabs>
        <w:tab w:val="center" w:pos="4677"/>
        <w:tab w:val="right" w:pos="9355"/>
      </w:tabs>
    </w:pPr>
    <w:rPr>
      <w:rFonts w:ascii="Calibri" w:hAnsi="Calibri"/>
      <w:sz w:val="22"/>
    </w:rPr>
  </w:style>
  <w:style w:type="character" w:customStyle="1" w:styleId="a7">
    <w:name w:val="Верхний колонтитул Знак"/>
    <w:basedOn w:val="a3"/>
    <w:link w:val="a6"/>
    <w:rsid w:val="00346EF7"/>
    <w:rPr>
      <w:rFonts w:ascii="Calibri" w:eastAsia="Calibri" w:hAnsi="Calibri" w:cs="Times New Roman"/>
    </w:rPr>
  </w:style>
  <w:style w:type="character" w:styleId="a8">
    <w:name w:val="page number"/>
    <w:basedOn w:val="a3"/>
    <w:rsid w:val="00346EF7"/>
  </w:style>
  <w:style w:type="paragraph" w:styleId="a9">
    <w:name w:val="List"/>
    <w:aliases w:val="List Char"/>
    <w:basedOn w:val="a0"/>
    <w:rsid w:val="00346EF7"/>
    <w:pPr>
      <w:ind w:left="1440" w:hanging="360"/>
    </w:pPr>
    <w:rPr>
      <w:rFonts w:ascii="Arial" w:hAnsi="Arial"/>
      <w:spacing w:val="-5"/>
      <w:sz w:val="22"/>
      <w:szCs w:val="22"/>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2"/>
    <w:link w:val="aa"/>
    <w:rsid w:val="00346EF7"/>
    <w:pPr>
      <w:numPr>
        <w:numId w:val="1"/>
      </w:numPr>
      <w:spacing w:before="120" w:line="240" w:lineRule="auto"/>
      <w:ind w:left="0" w:firstLine="709"/>
    </w:pPr>
    <w:rPr>
      <w:rFonts w:eastAsia="Times New Roman"/>
      <w:sz w:val="24"/>
      <w:szCs w:val="24"/>
    </w:rPr>
  </w:style>
  <w:style w:type="character" w:customStyle="1" w:styleId="a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3"/>
    <w:link w:val="a0"/>
    <w:rsid w:val="00346EF7"/>
    <w:rPr>
      <w:rFonts w:eastAsia="Times New Roman"/>
      <w:sz w:val="24"/>
      <w:szCs w:val="24"/>
    </w:rPr>
  </w:style>
  <w:style w:type="paragraph" w:styleId="ab">
    <w:name w:val="footer"/>
    <w:basedOn w:val="a2"/>
    <w:link w:val="ac"/>
    <w:unhideWhenUsed/>
    <w:rsid w:val="00346EF7"/>
    <w:pPr>
      <w:tabs>
        <w:tab w:val="center" w:pos="4677"/>
        <w:tab w:val="right" w:pos="9355"/>
      </w:tabs>
    </w:pPr>
    <w:rPr>
      <w:rFonts w:ascii="Calibri" w:hAnsi="Calibri"/>
      <w:sz w:val="22"/>
    </w:rPr>
  </w:style>
  <w:style w:type="character" w:customStyle="1" w:styleId="ac">
    <w:name w:val="Нижний колонтитул Знак"/>
    <w:basedOn w:val="a3"/>
    <w:link w:val="ab"/>
    <w:rsid w:val="00346EF7"/>
    <w:rPr>
      <w:rFonts w:ascii="Calibri" w:eastAsia="Calibri" w:hAnsi="Calibri" w:cs="Times New Roman"/>
    </w:rPr>
  </w:style>
  <w:style w:type="character" w:customStyle="1" w:styleId="apple-converted-space">
    <w:name w:val="apple-converted-space"/>
    <w:basedOn w:val="a3"/>
    <w:rsid w:val="00346EF7"/>
  </w:style>
  <w:style w:type="paragraph" w:styleId="ad">
    <w:name w:val="List Paragraph"/>
    <w:basedOn w:val="a2"/>
    <w:link w:val="ae"/>
    <w:uiPriority w:val="34"/>
    <w:qFormat/>
    <w:rsid w:val="00346EF7"/>
    <w:pPr>
      <w:spacing w:after="0" w:line="240" w:lineRule="auto"/>
      <w:ind w:left="720"/>
      <w:contextualSpacing/>
    </w:pPr>
    <w:rPr>
      <w:rFonts w:eastAsia="Times New Roman"/>
      <w:sz w:val="26"/>
      <w:szCs w:val="24"/>
    </w:rPr>
  </w:style>
  <w:style w:type="paragraph" w:customStyle="1" w:styleId="24">
    <w:name w:val="Обычный2"/>
    <w:rsid w:val="00346EF7"/>
    <w:pPr>
      <w:spacing w:before="100" w:after="100" w:line="240" w:lineRule="auto"/>
    </w:pPr>
    <w:rPr>
      <w:rFonts w:eastAsia="Times New Roman"/>
      <w:snapToGrid w:val="0"/>
      <w:sz w:val="24"/>
      <w:szCs w:val="20"/>
      <w:lang w:eastAsia="ru-RU"/>
    </w:rPr>
  </w:style>
  <w:style w:type="paragraph" w:styleId="af">
    <w:name w:val="Body Text Indent"/>
    <w:basedOn w:val="a2"/>
    <w:link w:val="af0"/>
    <w:rsid w:val="00346EF7"/>
    <w:pPr>
      <w:ind w:left="283"/>
    </w:pPr>
    <w:rPr>
      <w:rFonts w:ascii="Calibri" w:hAnsi="Calibri"/>
      <w:sz w:val="22"/>
    </w:rPr>
  </w:style>
  <w:style w:type="character" w:customStyle="1" w:styleId="af0">
    <w:name w:val="Основной текст с отступом Знак"/>
    <w:basedOn w:val="a3"/>
    <w:link w:val="af"/>
    <w:rsid w:val="00346EF7"/>
    <w:rPr>
      <w:rFonts w:ascii="Calibri" w:eastAsia="Calibri" w:hAnsi="Calibri" w:cs="Times New Roman"/>
    </w:rPr>
  </w:style>
  <w:style w:type="paragraph" w:customStyle="1" w:styleId="14">
    <w:name w:val="Текст 14(основной)"/>
    <w:basedOn w:val="a2"/>
    <w:link w:val="140"/>
    <w:autoRedefine/>
    <w:rsid w:val="00346EF7"/>
    <w:rPr>
      <w:rFonts w:eastAsia="Times New Roman"/>
      <w:sz w:val="24"/>
      <w:szCs w:val="28"/>
    </w:rPr>
  </w:style>
  <w:style w:type="character" w:customStyle="1" w:styleId="140">
    <w:name w:val="Текст 14(основной) Знак"/>
    <w:link w:val="14"/>
    <w:rsid w:val="00346EF7"/>
    <w:rPr>
      <w:rFonts w:ascii="Times New Roman" w:eastAsia="Times New Roman" w:hAnsi="Times New Roman" w:cs="Times New Roman"/>
      <w:sz w:val="24"/>
      <w:szCs w:val="28"/>
    </w:rPr>
  </w:style>
  <w:style w:type="paragraph" w:customStyle="1" w:styleId="141">
    <w:name w:val="Текст 14(поцентру) Знак"/>
    <w:basedOn w:val="a2"/>
    <w:link w:val="142"/>
    <w:rsid w:val="00346EF7"/>
    <w:pPr>
      <w:spacing w:after="0" w:line="360" w:lineRule="auto"/>
      <w:ind w:left="708" w:firstLine="708"/>
      <w:jc w:val="center"/>
    </w:pPr>
    <w:rPr>
      <w:rFonts w:eastAsia="Times New Roman"/>
      <w:szCs w:val="24"/>
    </w:rPr>
  </w:style>
  <w:style w:type="character" w:customStyle="1" w:styleId="142">
    <w:name w:val="Текст 14(поцентру) Знак Знак"/>
    <w:link w:val="141"/>
    <w:rsid w:val="00346EF7"/>
    <w:rPr>
      <w:rFonts w:ascii="Times New Roman" w:eastAsia="Times New Roman" w:hAnsi="Times New Roman" w:cs="Times New Roman"/>
      <w:sz w:val="28"/>
      <w:szCs w:val="24"/>
    </w:rPr>
  </w:style>
  <w:style w:type="paragraph" w:styleId="af1">
    <w:name w:val="Normal (Web)"/>
    <w:aliases w:val="Обычный (Web)"/>
    <w:basedOn w:val="a2"/>
    <w:uiPriority w:val="99"/>
    <w:unhideWhenUsed/>
    <w:qFormat/>
    <w:rsid w:val="00346EF7"/>
    <w:pPr>
      <w:spacing w:before="100" w:beforeAutospacing="1" w:after="100" w:afterAutospacing="1" w:line="240" w:lineRule="auto"/>
    </w:pPr>
    <w:rPr>
      <w:rFonts w:eastAsia="Times New Roman"/>
      <w:sz w:val="24"/>
      <w:szCs w:val="24"/>
      <w:lang w:eastAsia="ru-RU"/>
    </w:rPr>
  </w:style>
  <w:style w:type="paragraph" w:customStyle="1" w:styleId="af2">
    <w:name w:val="паспорт"/>
    <w:basedOn w:val="ConsPlusTitle"/>
    <w:next w:val="a0"/>
    <w:autoRedefine/>
    <w:rsid w:val="00346EF7"/>
    <w:pPr>
      <w:widowControl/>
      <w:spacing w:after="200" w:line="276" w:lineRule="auto"/>
      <w:jc w:val="center"/>
    </w:pPr>
    <w:rPr>
      <w:rFonts w:ascii="Times New Roman" w:hAnsi="Times New Roman"/>
      <w:sz w:val="28"/>
    </w:rPr>
  </w:style>
  <w:style w:type="paragraph" w:customStyle="1" w:styleId="1">
    <w:name w:val="раз 1"/>
    <w:basedOn w:val="a2"/>
    <w:next w:val="a0"/>
    <w:autoRedefine/>
    <w:rsid w:val="00346EF7"/>
    <w:pPr>
      <w:numPr>
        <w:numId w:val="2"/>
      </w:numPr>
      <w:autoSpaceDE w:val="0"/>
      <w:autoSpaceDN w:val="0"/>
      <w:adjustRightInd w:val="0"/>
      <w:ind w:left="0" w:firstLine="0"/>
      <w:outlineLvl w:val="2"/>
    </w:pPr>
    <w:rPr>
      <w:b/>
      <w:szCs w:val="24"/>
    </w:rPr>
  </w:style>
  <w:style w:type="paragraph" w:customStyle="1" w:styleId="a">
    <w:name w:val="подраз"/>
    <w:basedOn w:val="a2"/>
    <w:next w:val="a0"/>
    <w:autoRedefine/>
    <w:rsid w:val="00346EF7"/>
    <w:pPr>
      <w:numPr>
        <w:numId w:val="3"/>
      </w:numPr>
      <w:spacing w:before="200"/>
    </w:pPr>
    <w:rPr>
      <w:b/>
      <w:szCs w:val="24"/>
    </w:rPr>
  </w:style>
  <w:style w:type="paragraph" w:customStyle="1" w:styleId="af3">
    <w:name w:val="заглав"/>
    <w:basedOn w:val="ConsPlusTitle"/>
    <w:qFormat/>
    <w:rsid w:val="00346EF7"/>
    <w:pPr>
      <w:widowControl/>
      <w:spacing w:after="240" w:line="276" w:lineRule="auto"/>
      <w:jc w:val="center"/>
    </w:pPr>
    <w:rPr>
      <w:rFonts w:ascii="Times New Roman" w:hAnsi="Times New Roman" w:cs="Times New Roman"/>
      <w:sz w:val="32"/>
      <w:szCs w:val="32"/>
    </w:rPr>
  </w:style>
  <w:style w:type="paragraph" w:customStyle="1" w:styleId="10">
    <w:name w:val="Стиль1"/>
    <w:basedOn w:val="a0"/>
    <w:qFormat/>
    <w:rsid w:val="00346EF7"/>
    <w:pPr>
      <w:numPr>
        <w:numId w:val="4"/>
      </w:numPr>
      <w:spacing w:before="200" w:after="200"/>
      <w:ind w:left="397" w:hanging="397"/>
    </w:pPr>
    <w:rPr>
      <w:b/>
      <w:caps/>
    </w:rPr>
  </w:style>
  <w:style w:type="character" w:customStyle="1" w:styleId="210">
    <w:name w:val="Заголовок 2 Знак1"/>
    <w:aliases w:val="Знак Знак1,Знак Знак Знак1,Знак1 Знак"/>
    <w:link w:val="22"/>
    <w:rsid w:val="00346EF7"/>
    <w:rPr>
      <w:rFonts w:eastAsia="Times New Roman"/>
      <w:b/>
      <w:sz w:val="24"/>
      <w:szCs w:val="20"/>
    </w:rPr>
  </w:style>
  <w:style w:type="character" w:customStyle="1" w:styleId="ae">
    <w:name w:val="Абзац списка Знак"/>
    <w:link w:val="ad"/>
    <w:locked/>
    <w:rsid w:val="00346EF7"/>
    <w:rPr>
      <w:rFonts w:ascii="Times New Roman" w:eastAsia="Times New Roman" w:hAnsi="Times New Roman" w:cs="Times New Roman"/>
      <w:sz w:val="26"/>
      <w:szCs w:val="24"/>
    </w:rPr>
  </w:style>
  <w:style w:type="paragraph" w:customStyle="1" w:styleId="21">
    <w:name w:val="2_1"/>
    <w:basedOn w:val="a2"/>
    <w:next w:val="a2"/>
    <w:qFormat/>
    <w:rsid w:val="00346EF7"/>
    <w:pPr>
      <w:numPr>
        <w:numId w:val="6"/>
      </w:numPr>
      <w:spacing w:before="120"/>
    </w:pPr>
    <w:rPr>
      <w:b/>
    </w:rPr>
  </w:style>
  <w:style w:type="paragraph" w:customStyle="1" w:styleId="220">
    <w:name w:val="2_2"/>
    <w:basedOn w:val="a2"/>
    <w:next w:val="a2"/>
    <w:qFormat/>
    <w:rsid w:val="00346EF7"/>
    <w:pPr>
      <w:spacing w:before="120"/>
      <w:ind w:firstLine="0"/>
    </w:pPr>
    <w:rPr>
      <w:b/>
      <w:szCs w:val="24"/>
    </w:rPr>
  </w:style>
  <w:style w:type="paragraph" w:customStyle="1" w:styleId="2">
    <w:name w:val="2 уровень"/>
    <w:basedOn w:val="a2"/>
    <w:rsid w:val="00346EF7"/>
    <w:pPr>
      <w:numPr>
        <w:ilvl w:val="1"/>
        <w:numId w:val="7"/>
      </w:numPr>
    </w:pPr>
  </w:style>
  <w:style w:type="paragraph" w:customStyle="1" w:styleId="3">
    <w:name w:val="3 уровень"/>
    <w:basedOn w:val="a2"/>
    <w:rsid w:val="00346EF7"/>
    <w:pPr>
      <w:numPr>
        <w:ilvl w:val="2"/>
        <w:numId w:val="7"/>
      </w:numPr>
    </w:pPr>
  </w:style>
  <w:style w:type="paragraph" w:customStyle="1" w:styleId="230">
    <w:name w:val="2_3"/>
    <w:basedOn w:val="3"/>
    <w:qFormat/>
    <w:rsid w:val="00346EF7"/>
    <w:pPr>
      <w:spacing w:before="120"/>
      <w:ind w:left="1985" w:hanging="851"/>
    </w:pPr>
    <w:rPr>
      <w:b/>
      <w:sz w:val="24"/>
    </w:rPr>
  </w:style>
  <w:style w:type="paragraph" w:customStyle="1" w:styleId="CM74">
    <w:name w:val="CM74"/>
    <w:basedOn w:val="a2"/>
    <w:next w:val="a2"/>
    <w:rsid w:val="00346EF7"/>
    <w:pPr>
      <w:widowControl w:val="0"/>
      <w:autoSpaceDE w:val="0"/>
      <w:autoSpaceDN w:val="0"/>
      <w:adjustRightInd w:val="0"/>
      <w:spacing w:after="0" w:line="240" w:lineRule="auto"/>
      <w:ind w:firstLine="0"/>
      <w:jc w:val="left"/>
    </w:pPr>
    <w:rPr>
      <w:rFonts w:ascii="TTE1A887F8t00" w:eastAsia="Times New Roman" w:hAnsi="TTE1A887F8t00"/>
      <w:sz w:val="24"/>
      <w:szCs w:val="24"/>
      <w:lang w:eastAsia="ru-RU"/>
    </w:rPr>
  </w:style>
  <w:style w:type="paragraph" w:customStyle="1" w:styleId="15">
    <w:name w:val="Маркированный1"/>
    <w:rsid w:val="00346EF7"/>
    <w:pPr>
      <w:tabs>
        <w:tab w:val="left" w:pos="1247"/>
      </w:tabs>
      <w:spacing w:before="40" w:after="0" w:line="240" w:lineRule="auto"/>
      <w:jc w:val="both"/>
    </w:pPr>
    <w:rPr>
      <w:rFonts w:eastAsia="SimSun"/>
      <w:sz w:val="28"/>
      <w:szCs w:val="20"/>
      <w:lang w:eastAsia="ru-RU"/>
    </w:rPr>
  </w:style>
  <w:style w:type="paragraph" w:customStyle="1" w:styleId="af4">
    <w:name w:val="Стиль Основа + влево"/>
    <w:basedOn w:val="a2"/>
    <w:rsid w:val="00346EF7"/>
    <w:pPr>
      <w:spacing w:before="120" w:after="0" w:line="240" w:lineRule="auto"/>
      <w:ind w:firstLine="720"/>
    </w:pPr>
    <w:rPr>
      <w:rFonts w:eastAsia="Times New Roman"/>
      <w:sz w:val="24"/>
      <w:szCs w:val="20"/>
      <w:lang w:eastAsia="ru-RU"/>
    </w:rPr>
  </w:style>
  <w:style w:type="character" w:customStyle="1" w:styleId="af5">
    <w:name w:val="Знак Знак Знак"/>
    <w:rsid w:val="00346EF7"/>
    <w:rPr>
      <w:b/>
      <w:sz w:val="24"/>
      <w:lang w:val="ru-RU" w:eastAsia="ru-RU" w:bidi="ar-SA"/>
    </w:rPr>
  </w:style>
  <w:style w:type="paragraph" w:customStyle="1" w:styleId="20">
    <w:name w:val="Маркированный2"/>
    <w:rsid w:val="00346EF7"/>
    <w:pPr>
      <w:numPr>
        <w:numId w:val="8"/>
      </w:numPr>
      <w:tabs>
        <w:tab w:val="left" w:pos="1814"/>
      </w:tabs>
      <w:spacing w:after="0" w:line="240" w:lineRule="auto"/>
      <w:ind w:left="1815" w:hanging="397"/>
      <w:jc w:val="both"/>
    </w:pPr>
    <w:rPr>
      <w:rFonts w:eastAsia="SimSun"/>
      <w:sz w:val="24"/>
      <w:szCs w:val="20"/>
      <w:lang w:eastAsia="ru-RU"/>
    </w:rPr>
  </w:style>
  <w:style w:type="paragraph" w:customStyle="1" w:styleId="xl36">
    <w:name w:val="xl36"/>
    <w:basedOn w:val="a2"/>
    <w:rsid w:val="00346EF7"/>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textAlignment w:val="center"/>
    </w:pPr>
    <w:rPr>
      <w:rFonts w:eastAsia="Arial Unicode MS"/>
      <w:b/>
      <w:bCs/>
      <w:sz w:val="24"/>
      <w:szCs w:val="24"/>
      <w:lang w:eastAsia="ru-RU"/>
    </w:rPr>
  </w:style>
  <w:style w:type="character" w:styleId="af6">
    <w:name w:val="Hyperlink"/>
    <w:uiPriority w:val="99"/>
    <w:unhideWhenUsed/>
    <w:rsid w:val="00346EF7"/>
    <w:rPr>
      <w:color w:val="0000FF"/>
      <w:u w:val="single"/>
    </w:rPr>
  </w:style>
  <w:style w:type="paragraph" w:styleId="25">
    <w:name w:val="toc 2"/>
    <w:basedOn w:val="a2"/>
    <w:next w:val="a2"/>
    <w:autoRedefine/>
    <w:uiPriority w:val="39"/>
    <w:rsid w:val="00F80A16"/>
    <w:pPr>
      <w:shd w:val="clear" w:color="auto" w:fill="FFFFFF"/>
      <w:tabs>
        <w:tab w:val="left" w:pos="284"/>
        <w:tab w:val="right" w:leader="dot" w:pos="9639"/>
      </w:tabs>
      <w:spacing w:after="0" w:line="240" w:lineRule="auto"/>
      <w:ind w:left="851" w:hanging="567"/>
    </w:pPr>
    <w:rPr>
      <w:sz w:val="22"/>
    </w:rPr>
  </w:style>
  <w:style w:type="paragraph" w:styleId="32">
    <w:name w:val="toc 3"/>
    <w:basedOn w:val="a2"/>
    <w:next w:val="a2"/>
    <w:autoRedefine/>
    <w:uiPriority w:val="39"/>
    <w:rsid w:val="00346EF7"/>
    <w:pPr>
      <w:spacing w:after="0"/>
      <w:ind w:left="567" w:firstLine="0"/>
    </w:pPr>
  </w:style>
  <w:style w:type="paragraph" w:styleId="af7">
    <w:name w:val="No Spacing"/>
    <w:aliases w:val="Перечисление"/>
    <w:basedOn w:val="a2"/>
    <w:link w:val="af8"/>
    <w:qFormat/>
    <w:rsid w:val="00346EF7"/>
    <w:pPr>
      <w:spacing w:after="0" w:line="240" w:lineRule="auto"/>
      <w:ind w:firstLine="0"/>
      <w:jc w:val="left"/>
    </w:pPr>
    <w:rPr>
      <w:rFonts w:ascii="Calibri" w:eastAsia="Times New Roman" w:hAnsi="Calibri"/>
      <w:sz w:val="24"/>
      <w:szCs w:val="32"/>
      <w:lang w:val="en-US" w:bidi="en-US"/>
    </w:rPr>
  </w:style>
  <w:style w:type="paragraph" w:customStyle="1" w:styleId="enkoMain">
    <w:name w:val="enko_Main"/>
    <w:autoRedefine/>
    <w:qFormat/>
    <w:rsid w:val="00346EF7"/>
    <w:pPr>
      <w:suppressAutoHyphens/>
      <w:spacing w:after="0" w:line="240" w:lineRule="auto"/>
      <w:ind w:firstLine="709"/>
      <w:jc w:val="both"/>
    </w:pPr>
    <w:rPr>
      <w:rFonts w:ascii="Bookman Old Style" w:eastAsia="Times New Roman" w:hAnsi="Bookman Old Style" w:cs="Arial"/>
      <w:iCs/>
      <w:sz w:val="24"/>
      <w:szCs w:val="24"/>
      <w:lang w:bidi="en-US"/>
    </w:rPr>
  </w:style>
  <w:style w:type="paragraph" w:customStyle="1" w:styleId="enkoVidel">
    <w:name w:val="enko_Videl"/>
    <w:basedOn w:val="a2"/>
    <w:autoRedefine/>
    <w:qFormat/>
    <w:rsid w:val="00346EF7"/>
    <w:pPr>
      <w:keepNext/>
      <w:spacing w:before="60" w:after="60" w:line="240" w:lineRule="auto"/>
      <w:ind w:firstLine="709"/>
    </w:pPr>
    <w:rPr>
      <w:rFonts w:ascii="Bookman Old Style" w:eastAsia="Times New Roman" w:hAnsi="Bookman Old Style"/>
      <w:sz w:val="24"/>
      <w:szCs w:val="24"/>
      <w:u w:val="single"/>
      <w:lang w:eastAsia="ru-RU"/>
    </w:rPr>
  </w:style>
  <w:style w:type="paragraph" w:customStyle="1" w:styleId="af9">
    <w:name w:val="+таб"/>
    <w:basedOn w:val="a2"/>
    <w:link w:val="afa"/>
    <w:qFormat/>
    <w:rsid w:val="00346EF7"/>
    <w:pPr>
      <w:spacing w:after="0" w:line="240" w:lineRule="auto"/>
      <w:ind w:firstLine="0"/>
      <w:jc w:val="center"/>
    </w:pPr>
  </w:style>
  <w:style w:type="character" w:customStyle="1" w:styleId="afa">
    <w:name w:val="+таб Знак"/>
    <w:link w:val="af9"/>
    <w:rsid w:val="00346EF7"/>
    <w:rPr>
      <w:rFonts w:ascii="Times New Roman" w:eastAsia="Calibri" w:hAnsi="Times New Roman" w:cs="Times New Roman"/>
      <w:sz w:val="20"/>
    </w:rPr>
  </w:style>
  <w:style w:type="paragraph" w:styleId="afb">
    <w:name w:val="caption"/>
    <w:aliases w:val="+Название объекта"/>
    <w:basedOn w:val="a2"/>
    <w:next w:val="a2"/>
    <w:qFormat/>
    <w:rsid w:val="00346EF7"/>
    <w:pPr>
      <w:keepNext/>
      <w:keepLines/>
      <w:spacing w:before="200" w:after="200" w:line="240" w:lineRule="auto"/>
      <w:ind w:firstLine="0"/>
      <w:jc w:val="right"/>
    </w:pPr>
    <w:rPr>
      <w:rFonts w:eastAsia="Times New Roman"/>
      <w:bCs/>
      <w:sz w:val="24"/>
      <w:szCs w:val="18"/>
    </w:rPr>
  </w:style>
  <w:style w:type="paragraph" w:customStyle="1" w:styleId="afc">
    <w:name w:val="+Таб"/>
    <w:basedOn w:val="a2"/>
    <w:link w:val="afd"/>
    <w:qFormat/>
    <w:rsid w:val="00346EF7"/>
    <w:pPr>
      <w:spacing w:after="0" w:line="240" w:lineRule="auto"/>
      <w:ind w:firstLine="0"/>
      <w:jc w:val="center"/>
    </w:pPr>
    <w:rPr>
      <w:szCs w:val="20"/>
    </w:rPr>
  </w:style>
  <w:style w:type="character" w:customStyle="1" w:styleId="afd">
    <w:name w:val="+Таб Знак"/>
    <w:link w:val="afc"/>
    <w:rsid w:val="00346EF7"/>
    <w:rPr>
      <w:rFonts w:ascii="Times New Roman" w:eastAsia="Calibri" w:hAnsi="Times New Roman" w:cs="Times New Roman"/>
      <w:sz w:val="20"/>
      <w:szCs w:val="20"/>
    </w:rPr>
  </w:style>
  <w:style w:type="paragraph" w:customStyle="1" w:styleId="16">
    <w:name w:val="Знак Знак1 Знак Знак"/>
    <w:basedOn w:val="a2"/>
    <w:rsid w:val="00346EF7"/>
    <w:pPr>
      <w:spacing w:before="100" w:beforeAutospacing="1" w:after="100" w:afterAutospacing="1" w:line="240" w:lineRule="auto"/>
      <w:ind w:firstLine="0"/>
      <w:jc w:val="left"/>
    </w:pPr>
    <w:rPr>
      <w:rFonts w:ascii="Tahoma" w:eastAsia="Times New Roman" w:hAnsi="Tahoma"/>
      <w:szCs w:val="20"/>
      <w:lang w:val="en-US"/>
    </w:rPr>
  </w:style>
  <w:style w:type="paragraph" w:styleId="afe">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2"/>
    <w:link w:val="aff"/>
    <w:uiPriority w:val="99"/>
    <w:rsid w:val="00346EF7"/>
    <w:pPr>
      <w:spacing w:after="0" w:line="240" w:lineRule="auto"/>
      <w:ind w:firstLine="0"/>
      <w:jc w:val="left"/>
    </w:pPr>
    <w:rPr>
      <w:rFonts w:eastAsia="Times New Roman"/>
      <w:szCs w:val="20"/>
      <w:lang w:eastAsia="ru-RU"/>
    </w:rPr>
  </w:style>
  <w:style w:type="character" w:customStyle="1" w:styleId="aff">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3"/>
    <w:link w:val="afe"/>
    <w:uiPriority w:val="99"/>
    <w:rsid w:val="00346EF7"/>
    <w:rPr>
      <w:rFonts w:ascii="Times New Roman" w:eastAsia="Times New Roman" w:hAnsi="Times New Roman" w:cs="Times New Roman"/>
      <w:sz w:val="20"/>
      <w:szCs w:val="20"/>
      <w:lang w:eastAsia="ru-RU"/>
    </w:rPr>
  </w:style>
  <w:style w:type="character" w:styleId="aff0">
    <w:name w:val="footnote reference"/>
    <w:uiPriority w:val="99"/>
    <w:rsid w:val="00346EF7"/>
    <w:rPr>
      <w:vertAlign w:val="superscript"/>
    </w:rPr>
  </w:style>
  <w:style w:type="paragraph" w:customStyle="1" w:styleId="aff1">
    <w:name w:val="Содержимое таблицы"/>
    <w:basedOn w:val="a2"/>
    <w:rsid w:val="00346EF7"/>
    <w:pPr>
      <w:widowControl w:val="0"/>
      <w:suppressLineNumbers/>
      <w:suppressAutoHyphens/>
      <w:spacing w:after="0" w:line="240" w:lineRule="auto"/>
      <w:ind w:firstLine="0"/>
      <w:jc w:val="left"/>
    </w:pPr>
    <w:rPr>
      <w:rFonts w:eastAsia="Arial Unicode MS"/>
      <w:kern w:val="1"/>
      <w:sz w:val="24"/>
      <w:szCs w:val="24"/>
      <w:lang w:eastAsia="ar-SA"/>
    </w:rPr>
  </w:style>
  <w:style w:type="paragraph" w:customStyle="1" w:styleId="consplusnormal0">
    <w:name w:val="consplusnormal"/>
    <w:basedOn w:val="a2"/>
    <w:rsid w:val="00346EF7"/>
    <w:pPr>
      <w:spacing w:before="100" w:beforeAutospacing="1" w:after="100" w:afterAutospacing="1" w:line="240" w:lineRule="auto"/>
      <w:ind w:firstLine="0"/>
      <w:jc w:val="left"/>
    </w:pPr>
    <w:rPr>
      <w:rFonts w:eastAsia="Times New Roman"/>
      <w:sz w:val="24"/>
      <w:szCs w:val="24"/>
      <w:lang w:eastAsia="ru-RU"/>
    </w:rPr>
  </w:style>
  <w:style w:type="character" w:customStyle="1" w:styleId="firmdescription">
    <w:name w:val="firm_description"/>
    <w:basedOn w:val="a3"/>
    <w:rsid w:val="00346EF7"/>
  </w:style>
  <w:style w:type="character" w:styleId="aff2">
    <w:name w:val="Emphasis"/>
    <w:uiPriority w:val="20"/>
    <w:qFormat/>
    <w:rsid w:val="00346EF7"/>
    <w:rPr>
      <w:i/>
      <w:iCs/>
    </w:rPr>
  </w:style>
  <w:style w:type="paragraph" w:customStyle="1" w:styleId="TableParagraph">
    <w:name w:val="Table Paragraph"/>
    <w:basedOn w:val="a2"/>
    <w:uiPriority w:val="1"/>
    <w:qFormat/>
    <w:rsid w:val="00346EF7"/>
    <w:pPr>
      <w:widowControl w:val="0"/>
      <w:autoSpaceDE w:val="0"/>
      <w:autoSpaceDN w:val="0"/>
      <w:adjustRightInd w:val="0"/>
      <w:spacing w:after="0" w:line="240" w:lineRule="auto"/>
      <w:ind w:firstLine="0"/>
      <w:jc w:val="left"/>
    </w:pPr>
    <w:rPr>
      <w:rFonts w:eastAsia="Times New Roman"/>
      <w:sz w:val="24"/>
      <w:szCs w:val="24"/>
      <w:lang w:eastAsia="ru-RU"/>
    </w:rPr>
  </w:style>
  <w:style w:type="paragraph" w:customStyle="1" w:styleId="aff3">
    <w:name w:val="Заголовок таблицы"/>
    <w:basedOn w:val="aff1"/>
    <w:rsid w:val="00346EF7"/>
    <w:pPr>
      <w:widowControl/>
      <w:jc w:val="center"/>
    </w:pPr>
    <w:rPr>
      <w:rFonts w:eastAsia="Times New Roman"/>
      <w:b/>
      <w:bCs/>
      <w:i/>
      <w:iCs/>
      <w:kern w:val="0"/>
    </w:rPr>
  </w:style>
  <w:style w:type="paragraph" w:customStyle="1" w:styleId="aff4">
    <w:name w:val="Текст записки"/>
    <w:basedOn w:val="a2"/>
    <w:qFormat/>
    <w:rsid w:val="00346EF7"/>
    <w:pPr>
      <w:autoSpaceDE w:val="0"/>
      <w:autoSpaceDN w:val="0"/>
      <w:adjustRightInd w:val="0"/>
    </w:pPr>
    <w:rPr>
      <w:sz w:val="24"/>
      <w:szCs w:val="28"/>
    </w:rPr>
  </w:style>
  <w:style w:type="numbering" w:customStyle="1" w:styleId="a1">
    <w:name w:val="Нумерация в тексте"/>
    <w:basedOn w:val="a5"/>
    <w:rsid w:val="00346EF7"/>
    <w:pPr>
      <w:numPr>
        <w:numId w:val="9"/>
      </w:numPr>
    </w:pPr>
  </w:style>
  <w:style w:type="numbering" w:customStyle="1" w:styleId="-">
    <w:name w:val="Текст в записке-нумерация"/>
    <w:basedOn w:val="a5"/>
    <w:rsid w:val="00346EF7"/>
    <w:pPr>
      <w:numPr>
        <w:numId w:val="10"/>
      </w:numPr>
    </w:pPr>
  </w:style>
  <w:style w:type="paragraph" w:customStyle="1" w:styleId="-063">
    <w:name w:val="Текст записке-нумерация + многоуровневый Слева:  063 см ..."/>
    <w:basedOn w:val="a2"/>
    <w:next w:val="aff5"/>
    <w:link w:val="-0630"/>
    <w:rsid w:val="00346EF7"/>
    <w:pPr>
      <w:numPr>
        <w:numId w:val="11"/>
      </w:numPr>
      <w:autoSpaceDE w:val="0"/>
      <w:autoSpaceDN w:val="0"/>
      <w:adjustRightInd w:val="0"/>
      <w:spacing w:after="0"/>
      <w:ind w:left="714" w:hanging="357"/>
    </w:pPr>
    <w:rPr>
      <w:sz w:val="24"/>
      <w:szCs w:val="24"/>
    </w:rPr>
  </w:style>
  <w:style w:type="paragraph" w:customStyle="1" w:styleId="center1">
    <w:name w:val="center1"/>
    <w:basedOn w:val="a2"/>
    <w:rsid w:val="00346EF7"/>
    <w:pPr>
      <w:spacing w:before="100" w:beforeAutospacing="1" w:after="100" w:afterAutospacing="1" w:line="240" w:lineRule="auto"/>
      <w:ind w:firstLine="0"/>
      <w:jc w:val="left"/>
    </w:pPr>
    <w:rPr>
      <w:rFonts w:eastAsia="Times New Roman"/>
      <w:sz w:val="24"/>
      <w:szCs w:val="24"/>
      <w:lang w:eastAsia="ru-RU"/>
    </w:rPr>
  </w:style>
  <w:style w:type="paragraph" w:styleId="aff5">
    <w:name w:val="Plain Text"/>
    <w:basedOn w:val="a2"/>
    <w:link w:val="aff6"/>
    <w:rsid w:val="00346EF7"/>
    <w:rPr>
      <w:rFonts w:ascii="Courier New" w:hAnsi="Courier New"/>
      <w:szCs w:val="20"/>
    </w:rPr>
  </w:style>
  <w:style w:type="character" w:customStyle="1" w:styleId="aff6">
    <w:name w:val="Текст Знак"/>
    <w:basedOn w:val="a3"/>
    <w:link w:val="aff5"/>
    <w:rsid w:val="00346EF7"/>
    <w:rPr>
      <w:rFonts w:ascii="Courier New" w:eastAsia="Calibri" w:hAnsi="Courier New" w:cs="Times New Roman"/>
      <w:sz w:val="20"/>
      <w:szCs w:val="20"/>
    </w:rPr>
  </w:style>
  <w:style w:type="character" w:customStyle="1" w:styleId="-0630">
    <w:name w:val="Текст записке-нумерация + многоуровневый Слева:  063 см ... Знак"/>
    <w:link w:val="-063"/>
    <w:rsid w:val="00346EF7"/>
    <w:rPr>
      <w:sz w:val="24"/>
      <w:szCs w:val="24"/>
    </w:rPr>
  </w:style>
  <w:style w:type="paragraph" w:customStyle="1" w:styleId="aff7">
    <w:name w:val="????????"/>
    <w:basedOn w:val="a2"/>
    <w:rsid w:val="00346EF7"/>
    <w:pPr>
      <w:widowControl w:val="0"/>
      <w:suppressLineNumbers/>
      <w:suppressAutoHyphens/>
      <w:overflowPunct w:val="0"/>
      <w:autoSpaceDE w:val="0"/>
      <w:autoSpaceDN w:val="0"/>
      <w:adjustRightInd w:val="0"/>
      <w:spacing w:before="120" w:line="240" w:lineRule="auto"/>
      <w:ind w:firstLine="0"/>
      <w:jc w:val="left"/>
      <w:textAlignment w:val="baseline"/>
    </w:pPr>
    <w:rPr>
      <w:rFonts w:eastAsia="Times New Roman"/>
      <w:i/>
      <w:szCs w:val="20"/>
      <w:lang w:eastAsia="ru-RU"/>
    </w:rPr>
  </w:style>
  <w:style w:type="paragraph" w:customStyle="1" w:styleId="17">
    <w:name w:val="Красная строка1"/>
    <w:basedOn w:val="a0"/>
    <w:rsid w:val="00346EF7"/>
    <w:pPr>
      <w:numPr>
        <w:numId w:val="0"/>
      </w:numPr>
      <w:spacing w:before="0"/>
      <w:jc w:val="left"/>
    </w:pPr>
    <w:rPr>
      <w:sz w:val="20"/>
      <w:szCs w:val="20"/>
      <w:lang w:eastAsia="ru-RU"/>
    </w:rPr>
  </w:style>
  <w:style w:type="paragraph" w:customStyle="1" w:styleId="aff8">
    <w:name w:val="Обычный в таблице"/>
    <w:basedOn w:val="a2"/>
    <w:link w:val="aff9"/>
    <w:rsid w:val="00346EF7"/>
    <w:pPr>
      <w:spacing w:after="0" w:line="360" w:lineRule="auto"/>
      <w:ind w:hanging="6"/>
      <w:jc w:val="center"/>
    </w:pPr>
    <w:rPr>
      <w:rFonts w:eastAsia="Times New Roman"/>
      <w:sz w:val="24"/>
      <w:szCs w:val="24"/>
    </w:rPr>
  </w:style>
  <w:style w:type="character" w:customStyle="1" w:styleId="aff9">
    <w:name w:val="Обычный в таблице Знак"/>
    <w:link w:val="aff8"/>
    <w:rsid w:val="00346EF7"/>
    <w:rPr>
      <w:rFonts w:ascii="Times New Roman" w:eastAsia="Times New Roman" w:hAnsi="Times New Roman" w:cs="Times New Roman"/>
      <w:sz w:val="24"/>
      <w:szCs w:val="24"/>
    </w:rPr>
  </w:style>
  <w:style w:type="table" w:styleId="affa">
    <w:name w:val="Table Grid"/>
    <w:basedOn w:val="a4"/>
    <w:rsid w:val="00346EF7"/>
    <w:pPr>
      <w:spacing w:after="0" w:line="240" w:lineRule="auto"/>
    </w:pPr>
    <w:rPr>
      <w:rFonts w:eastAsia="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3 порядок"/>
    <w:basedOn w:val="30"/>
    <w:next w:val="32"/>
    <w:rsid w:val="00346EF7"/>
    <w:pPr>
      <w:keepNext/>
      <w:keepLines/>
      <w:numPr>
        <w:ilvl w:val="0"/>
        <w:numId w:val="0"/>
      </w:numPr>
      <w:tabs>
        <w:tab w:val="num" w:pos="2160"/>
      </w:tabs>
      <w:spacing w:before="120" w:after="120" w:line="240" w:lineRule="auto"/>
      <w:ind w:left="2160" w:hanging="180"/>
      <w:jc w:val="center"/>
    </w:pPr>
    <w:rPr>
      <w:rFonts w:cs="Arial"/>
      <w:bCs/>
      <w:i/>
      <w:iCs/>
      <w:snapToGrid w:val="0"/>
      <w:kern w:val="24"/>
      <w:lang w:eastAsia="ru-RU"/>
    </w:rPr>
  </w:style>
  <w:style w:type="character" w:customStyle="1" w:styleId="Absatz-Standardschriftart">
    <w:name w:val="Absatz-Standardschriftart"/>
    <w:rsid w:val="00346EF7"/>
  </w:style>
  <w:style w:type="character" w:customStyle="1" w:styleId="WW-Absatz-Standardschriftart">
    <w:name w:val="WW-Absatz-Standardschriftart"/>
    <w:rsid w:val="00346EF7"/>
  </w:style>
  <w:style w:type="character" w:customStyle="1" w:styleId="WW8Num2z0">
    <w:name w:val="WW8Num2z0"/>
    <w:rsid w:val="00346EF7"/>
    <w:rPr>
      <w:rFonts w:ascii="Symbol" w:hAnsi="Symbol"/>
    </w:rPr>
  </w:style>
  <w:style w:type="character" w:customStyle="1" w:styleId="WW-Absatz-Standardschriftart1">
    <w:name w:val="WW-Absatz-Standardschriftart1"/>
    <w:rsid w:val="00346EF7"/>
  </w:style>
  <w:style w:type="character" w:customStyle="1" w:styleId="WW-Absatz-Standardschriftart11">
    <w:name w:val="WW-Absatz-Standardschriftart11"/>
    <w:rsid w:val="00346EF7"/>
  </w:style>
  <w:style w:type="character" w:customStyle="1" w:styleId="WW8Num4z0">
    <w:name w:val="WW8Num4z0"/>
    <w:rsid w:val="00346EF7"/>
    <w:rPr>
      <w:rFonts w:ascii="Symbol" w:hAnsi="Symbol"/>
    </w:rPr>
  </w:style>
  <w:style w:type="character" w:customStyle="1" w:styleId="WW8Num7z0">
    <w:name w:val="WW8Num7z0"/>
    <w:rsid w:val="00346EF7"/>
    <w:rPr>
      <w:rFonts w:ascii="Symbol" w:hAnsi="Symbol"/>
    </w:rPr>
  </w:style>
  <w:style w:type="character" w:customStyle="1" w:styleId="18">
    <w:name w:val="Основной шрифт абзаца1"/>
    <w:rsid w:val="00346EF7"/>
  </w:style>
  <w:style w:type="character" w:customStyle="1" w:styleId="affb">
    <w:name w:val="Символ нумерации"/>
    <w:rsid w:val="00346EF7"/>
  </w:style>
  <w:style w:type="paragraph" w:customStyle="1" w:styleId="affc">
    <w:name w:val="Заголовок"/>
    <w:basedOn w:val="a2"/>
    <w:next w:val="a0"/>
    <w:rsid w:val="00346EF7"/>
    <w:pPr>
      <w:keepNext/>
      <w:suppressAutoHyphens/>
      <w:spacing w:before="240" w:line="240" w:lineRule="auto"/>
      <w:ind w:firstLine="0"/>
      <w:jc w:val="left"/>
    </w:pPr>
    <w:rPr>
      <w:rFonts w:ascii="Arial" w:eastAsia="Lucida Sans Unicode" w:hAnsi="Arial" w:cs="Tahoma"/>
      <w:szCs w:val="28"/>
      <w:lang w:eastAsia="ar-SA"/>
    </w:rPr>
  </w:style>
  <w:style w:type="paragraph" w:customStyle="1" w:styleId="19">
    <w:name w:val="Название1"/>
    <w:basedOn w:val="a2"/>
    <w:rsid w:val="00346EF7"/>
    <w:pPr>
      <w:suppressLineNumbers/>
      <w:suppressAutoHyphens/>
      <w:spacing w:before="120" w:line="240" w:lineRule="auto"/>
      <w:ind w:firstLine="0"/>
      <w:jc w:val="left"/>
    </w:pPr>
    <w:rPr>
      <w:rFonts w:ascii="Arial" w:eastAsia="Times New Roman" w:hAnsi="Arial" w:cs="Tahoma"/>
      <w:i/>
      <w:iCs/>
      <w:sz w:val="24"/>
      <w:szCs w:val="24"/>
      <w:lang w:eastAsia="ar-SA"/>
    </w:rPr>
  </w:style>
  <w:style w:type="paragraph" w:customStyle="1" w:styleId="1a">
    <w:name w:val="Указатель1"/>
    <w:basedOn w:val="a2"/>
    <w:rsid w:val="00346EF7"/>
    <w:pPr>
      <w:suppressLineNumbers/>
      <w:suppressAutoHyphens/>
      <w:spacing w:after="0" w:line="240" w:lineRule="auto"/>
      <w:ind w:firstLine="0"/>
      <w:jc w:val="left"/>
    </w:pPr>
    <w:rPr>
      <w:rFonts w:ascii="Arial" w:eastAsia="Times New Roman" w:hAnsi="Arial" w:cs="Tahoma"/>
      <w:sz w:val="24"/>
      <w:szCs w:val="24"/>
      <w:lang w:eastAsia="ar-SA"/>
    </w:rPr>
  </w:style>
  <w:style w:type="paragraph" w:customStyle="1" w:styleId="affd">
    <w:name w:val="Содержимое врезки"/>
    <w:basedOn w:val="a0"/>
    <w:rsid w:val="00346EF7"/>
    <w:pPr>
      <w:numPr>
        <w:numId w:val="0"/>
      </w:numPr>
      <w:suppressAutoHyphens/>
      <w:spacing w:before="0"/>
      <w:jc w:val="left"/>
    </w:pPr>
    <w:rPr>
      <w:lang w:eastAsia="ar-SA"/>
    </w:rPr>
  </w:style>
  <w:style w:type="character" w:customStyle="1" w:styleId="affe">
    <w:name w:val="Текст выноски Знак"/>
    <w:link w:val="afff"/>
    <w:rsid w:val="00346EF7"/>
    <w:rPr>
      <w:rFonts w:ascii="Tahoma" w:hAnsi="Tahoma" w:cs="Tahoma"/>
      <w:sz w:val="16"/>
      <w:szCs w:val="16"/>
      <w:lang w:eastAsia="ar-SA"/>
    </w:rPr>
  </w:style>
  <w:style w:type="paragraph" w:styleId="afff">
    <w:name w:val="Balloon Text"/>
    <w:basedOn w:val="a2"/>
    <w:link w:val="affe"/>
    <w:unhideWhenUsed/>
    <w:rsid w:val="00346EF7"/>
    <w:pPr>
      <w:suppressAutoHyphens/>
      <w:spacing w:after="0" w:line="240" w:lineRule="auto"/>
      <w:ind w:firstLine="0"/>
      <w:jc w:val="left"/>
    </w:pPr>
    <w:rPr>
      <w:rFonts w:ascii="Tahoma" w:hAnsi="Tahoma" w:cs="Tahoma"/>
      <w:sz w:val="16"/>
      <w:szCs w:val="16"/>
      <w:lang w:eastAsia="ar-SA"/>
    </w:rPr>
  </w:style>
  <w:style w:type="character" w:customStyle="1" w:styleId="1b">
    <w:name w:val="Текст выноски Знак1"/>
    <w:basedOn w:val="a3"/>
    <w:rsid w:val="00346EF7"/>
    <w:rPr>
      <w:rFonts w:ascii="Tahoma" w:eastAsia="Calibri" w:hAnsi="Tahoma" w:cs="Tahoma"/>
      <w:sz w:val="16"/>
      <w:szCs w:val="16"/>
    </w:rPr>
  </w:style>
  <w:style w:type="paragraph" w:customStyle="1" w:styleId="S6">
    <w:name w:val="S_Отступ"/>
    <w:basedOn w:val="a2"/>
    <w:link w:val="S7"/>
    <w:autoRedefine/>
    <w:qFormat/>
    <w:rsid w:val="00346EF7"/>
    <w:pPr>
      <w:spacing w:before="100" w:beforeAutospacing="1" w:after="0" w:line="240" w:lineRule="auto"/>
      <w:ind w:firstLine="709"/>
    </w:pPr>
    <w:rPr>
      <w:rFonts w:eastAsia="Times New Roman"/>
      <w:sz w:val="24"/>
      <w:szCs w:val="24"/>
    </w:rPr>
  </w:style>
  <w:style w:type="paragraph" w:customStyle="1" w:styleId="S">
    <w:name w:val="S_Маркированый"/>
    <w:basedOn w:val="a2"/>
    <w:autoRedefine/>
    <w:qFormat/>
    <w:rsid w:val="00346EF7"/>
    <w:pPr>
      <w:numPr>
        <w:numId w:val="12"/>
      </w:numPr>
      <w:spacing w:after="0" w:line="240" w:lineRule="auto"/>
      <w:ind w:left="697" w:hanging="357"/>
    </w:pPr>
    <w:rPr>
      <w:rFonts w:eastAsia="Times New Roman"/>
      <w:sz w:val="24"/>
      <w:szCs w:val="24"/>
      <w:shd w:val="clear" w:color="auto" w:fill="FFFFFF"/>
      <w:lang w:eastAsia="ru-RU"/>
    </w:rPr>
  </w:style>
  <w:style w:type="paragraph" w:customStyle="1" w:styleId="S8">
    <w:name w:val="S_Обычный"/>
    <w:basedOn w:val="a2"/>
    <w:link w:val="S9"/>
    <w:qFormat/>
    <w:rsid w:val="00346EF7"/>
    <w:pPr>
      <w:spacing w:after="0" w:line="240" w:lineRule="auto"/>
      <w:ind w:firstLine="709"/>
    </w:pPr>
    <w:rPr>
      <w:rFonts w:eastAsia="Times New Roman"/>
      <w:sz w:val="24"/>
      <w:szCs w:val="24"/>
    </w:rPr>
  </w:style>
  <w:style w:type="character" w:customStyle="1" w:styleId="S9">
    <w:name w:val="S_Обычный Знак"/>
    <w:link w:val="S8"/>
    <w:rsid w:val="00346EF7"/>
    <w:rPr>
      <w:rFonts w:ascii="Times New Roman" w:eastAsia="Times New Roman" w:hAnsi="Times New Roman" w:cs="Times New Roman"/>
      <w:sz w:val="24"/>
      <w:szCs w:val="24"/>
    </w:rPr>
  </w:style>
  <w:style w:type="paragraph" w:customStyle="1" w:styleId="afff0">
    <w:name w:val="Текст новый"/>
    <w:basedOn w:val="a2"/>
    <w:qFormat/>
    <w:rsid w:val="00346EF7"/>
    <w:pPr>
      <w:spacing w:after="200"/>
      <w:ind w:firstLine="709"/>
    </w:pPr>
    <w:rPr>
      <w:rFonts w:ascii="Bookman Old Style" w:eastAsia="Times New Roman" w:hAnsi="Bookman Old Style"/>
      <w:sz w:val="24"/>
      <w:szCs w:val="24"/>
      <w:lang w:eastAsia="ru-RU"/>
    </w:rPr>
  </w:style>
  <w:style w:type="paragraph" w:styleId="26">
    <w:name w:val="List 2"/>
    <w:basedOn w:val="a2"/>
    <w:rsid w:val="00346EF7"/>
    <w:pPr>
      <w:ind w:left="566" w:hanging="283"/>
      <w:contextualSpacing/>
    </w:pPr>
  </w:style>
  <w:style w:type="paragraph" w:styleId="afff1">
    <w:name w:val="Signature"/>
    <w:basedOn w:val="a2"/>
    <w:link w:val="afff2"/>
    <w:rsid w:val="00346EF7"/>
    <w:pPr>
      <w:spacing w:after="0" w:line="360" w:lineRule="auto"/>
      <w:ind w:left="4252" w:firstLine="709"/>
    </w:pPr>
    <w:rPr>
      <w:rFonts w:ascii="Arial" w:eastAsia="Times New Roman" w:hAnsi="Arial"/>
      <w:spacing w:val="-5"/>
      <w:szCs w:val="20"/>
    </w:rPr>
  </w:style>
  <w:style w:type="character" w:customStyle="1" w:styleId="afff2">
    <w:name w:val="Подпись Знак"/>
    <w:basedOn w:val="a3"/>
    <w:link w:val="afff1"/>
    <w:rsid w:val="00346EF7"/>
    <w:rPr>
      <w:rFonts w:ascii="Arial" w:eastAsia="Times New Roman" w:hAnsi="Arial" w:cs="Times New Roman"/>
      <w:spacing w:val="-5"/>
      <w:sz w:val="20"/>
      <w:szCs w:val="20"/>
    </w:rPr>
  </w:style>
  <w:style w:type="paragraph" w:customStyle="1" w:styleId="Sa">
    <w:name w:val="S_Маркированный"/>
    <w:basedOn w:val="afff3"/>
    <w:link w:val="Sb"/>
    <w:autoRedefine/>
    <w:qFormat/>
    <w:rsid w:val="00346EF7"/>
    <w:pPr>
      <w:tabs>
        <w:tab w:val="left" w:pos="992"/>
      </w:tabs>
      <w:spacing w:after="0" w:line="360" w:lineRule="auto"/>
      <w:ind w:left="0" w:firstLine="709"/>
    </w:pPr>
    <w:rPr>
      <w:rFonts w:eastAsia="Times New Roman"/>
      <w:sz w:val="24"/>
      <w:szCs w:val="24"/>
    </w:rPr>
  </w:style>
  <w:style w:type="character" w:customStyle="1" w:styleId="Sb">
    <w:name w:val="S_Маркированный Знак"/>
    <w:link w:val="Sa"/>
    <w:rsid w:val="00346EF7"/>
    <w:rPr>
      <w:rFonts w:ascii="Times New Roman" w:eastAsia="Times New Roman" w:hAnsi="Times New Roman" w:cs="Times New Roman"/>
      <w:sz w:val="24"/>
      <w:szCs w:val="24"/>
    </w:rPr>
  </w:style>
  <w:style w:type="paragraph" w:styleId="afff3">
    <w:name w:val="List Bullet"/>
    <w:aliases w:val="Маркированный"/>
    <w:basedOn w:val="a2"/>
    <w:rsid w:val="00346EF7"/>
    <w:pPr>
      <w:ind w:left="1429" w:hanging="360"/>
      <w:contextualSpacing/>
    </w:pPr>
  </w:style>
  <w:style w:type="character" w:customStyle="1" w:styleId="S7">
    <w:name w:val="S_Отступ Знак"/>
    <w:link w:val="S6"/>
    <w:rsid w:val="00346EF7"/>
    <w:rPr>
      <w:rFonts w:ascii="Times New Roman" w:eastAsia="Times New Roman" w:hAnsi="Times New Roman" w:cs="Times New Roman"/>
      <w:sz w:val="24"/>
      <w:szCs w:val="24"/>
    </w:rPr>
  </w:style>
  <w:style w:type="paragraph" w:customStyle="1" w:styleId="Style14">
    <w:name w:val="Style14"/>
    <w:basedOn w:val="a2"/>
    <w:uiPriority w:val="99"/>
    <w:rsid w:val="00346EF7"/>
    <w:pPr>
      <w:widowControl w:val="0"/>
      <w:autoSpaceDE w:val="0"/>
      <w:autoSpaceDN w:val="0"/>
      <w:adjustRightInd w:val="0"/>
      <w:spacing w:after="0" w:line="254" w:lineRule="exact"/>
      <w:ind w:firstLine="0"/>
      <w:jc w:val="center"/>
    </w:pPr>
    <w:rPr>
      <w:rFonts w:ascii="Arial" w:eastAsia="Times New Roman" w:hAnsi="Arial" w:cs="Arial"/>
      <w:sz w:val="24"/>
      <w:szCs w:val="24"/>
      <w:lang w:eastAsia="ru-RU"/>
    </w:rPr>
  </w:style>
  <w:style w:type="paragraph" w:styleId="34">
    <w:name w:val="Body Text Indent 3"/>
    <w:basedOn w:val="a2"/>
    <w:link w:val="35"/>
    <w:rsid w:val="00346EF7"/>
    <w:pPr>
      <w:spacing w:line="240" w:lineRule="auto"/>
      <w:ind w:left="283" w:firstLine="0"/>
      <w:jc w:val="left"/>
    </w:pPr>
    <w:rPr>
      <w:rFonts w:eastAsia="Times New Roman"/>
      <w:sz w:val="16"/>
      <w:szCs w:val="16"/>
    </w:rPr>
  </w:style>
  <w:style w:type="character" w:customStyle="1" w:styleId="35">
    <w:name w:val="Основной текст с отступом 3 Знак"/>
    <w:basedOn w:val="a3"/>
    <w:link w:val="34"/>
    <w:rsid w:val="00346EF7"/>
    <w:rPr>
      <w:rFonts w:ascii="Times New Roman" w:eastAsia="Times New Roman" w:hAnsi="Times New Roman" w:cs="Times New Roman"/>
      <w:sz w:val="16"/>
      <w:szCs w:val="16"/>
    </w:rPr>
  </w:style>
  <w:style w:type="paragraph" w:customStyle="1" w:styleId="Style2">
    <w:name w:val="Style2"/>
    <w:basedOn w:val="a2"/>
    <w:rsid w:val="00346EF7"/>
    <w:pPr>
      <w:widowControl w:val="0"/>
      <w:autoSpaceDE w:val="0"/>
      <w:autoSpaceDN w:val="0"/>
      <w:adjustRightInd w:val="0"/>
      <w:spacing w:after="0" w:line="240" w:lineRule="auto"/>
      <w:ind w:firstLine="0"/>
      <w:jc w:val="left"/>
    </w:pPr>
    <w:rPr>
      <w:rFonts w:eastAsia="Times New Roman"/>
      <w:sz w:val="24"/>
      <w:szCs w:val="24"/>
      <w:lang w:eastAsia="ru-RU"/>
    </w:rPr>
  </w:style>
  <w:style w:type="paragraph" w:styleId="27">
    <w:name w:val="Body Text 2"/>
    <w:basedOn w:val="a2"/>
    <w:link w:val="28"/>
    <w:rsid w:val="00346EF7"/>
    <w:pPr>
      <w:spacing w:line="480" w:lineRule="auto"/>
    </w:pPr>
  </w:style>
  <w:style w:type="character" w:customStyle="1" w:styleId="28">
    <w:name w:val="Основной текст 2 Знак"/>
    <w:basedOn w:val="a3"/>
    <w:link w:val="27"/>
    <w:rsid w:val="00346EF7"/>
    <w:rPr>
      <w:rFonts w:ascii="Times New Roman" w:eastAsia="Calibri" w:hAnsi="Times New Roman" w:cs="Times New Roman"/>
      <w:sz w:val="28"/>
    </w:rPr>
  </w:style>
  <w:style w:type="paragraph" w:customStyle="1" w:styleId="S5">
    <w:name w:val="S_рисунок"/>
    <w:basedOn w:val="a2"/>
    <w:autoRedefine/>
    <w:rsid w:val="00346EF7"/>
    <w:pPr>
      <w:keepNext/>
      <w:keepLines/>
      <w:numPr>
        <w:numId w:val="13"/>
      </w:numPr>
      <w:suppressAutoHyphens/>
      <w:spacing w:after="0" w:line="240" w:lineRule="auto"/>
      <w:ind w:left="357" w:hanging="357"/>
      <w:jc w:val="center"/>
    </w:pPr>
    <w:rPr>
      <w:rFonts w:eastAsia="Times New Roman"/>
      <w:sz w:val="24"/>
      <w:szCs w:val="24"/>
      <w:lang w:eastAsia="ru-RU"/>
    </w:rPr>
  </w:style>
  <w:style w:type="paragraph" w:customStyle="1" w:styleId="S0">
    <w:name w:val="S_Таблица"/>
    <w:basedOn w:val="a2"/>
    <w:link w:val="Sc"/>
    <w:autoRedefine/>
    <w:rsid w:val="00346EF7"/>
    <w:pPr>
      <w:keepNext/>
      <w:keepLines/>
      <w:numPr>
        <w:numId w:val="14"/>
      </w:numPr>
      <w:tabs>
        <w:tab w:val="clear" w:pos="720"/>
        <w:tab w:val="num" w:pos="0"/>
      </w:tabs>
      <w:spacing w:before="120" w:after="0" w:line="360" w:lineRule="auto"/>
      <w:ind w:left="0" w:firstLine="0"/>
      <w:jc w:val="right"/>
    </w:pPr>
    <w:rPr>
      <w:rFonts w:eastAsia="Times New Roman"/>
      <w:sz w:val="24"/>
      <w:szCs w:val="24"/>
    </w:rPr>
  </w:style>
  <w:style w:type="character" w:customStyle="1" w:styleId="Sc">
    <w:name w:val="S_Таблица Знак Знак"/>
    <w:link w:val="S0"/>
    <w:rsid w:val="00346EF7"/>
    <w:rPr>
      <w:rFonts w:eastAsia="Times New Roman"/>
      <w:sz w:val="24"/>
      <w:szCs w:val="24"/>
    </w:rPr>
  </w:style>
  <w:style w:type="paragraph" w:customStyle="1" w:styleId="S1">
    <w:name w:val="S_Заголовок 1"/>
    <w:basedOn w:val="a2"/>
    <w:rsid w:val="00346EF7"/>
    <w:pPr>
      <w:numPr>
        <w:numId w:val="15"/>
      </w:numPr>
      <w:spacing w:after="0" w:line="360" w:lineRule="auto"/>
      <w:jc w:val="center"/>
    </w:pPr>
    <w:rPr>
      <w:rFonts w:eastAsia="Times New Roman"/>
      <w:b/>
      <w:caps/>
      <w:sz w:val="24"/>
      <w:szCs w:val="24"/>
      <w:lang w:eastAsia="ru-RU"/>
    </w:rPr>
  </w:style>
  <w:style w:type="paragraph" w:customStyle="1" w:styleId="S2">
    <w:name w:val="S_Заголовок 2"/>
    <w:basedOn w:val="22"/>
    <w:autoRedefine/>
    <w:rsid w:val="00346EF7"/>
    <w:pPr>
      <w:numPr>
        <w:numId w:val="15"/>
      </w:numPr>
      <w:tabs>
        <w:tab w:val="clear" w:pos="720"/>
        <w:tab w:val="num" w:pos="0"/>
      </w:tabs>
      <w:spacing w:after="0" w:line="360" w:lineRule="auto"/>
      <w:ind w:left="0" w:firstLine="0"/>
    </w:pPr>
    <w:rPr>
      <w:szCs w:val="24"/>
      <w:u w:val="single"/>
      <w:lang w:eastAsia="ru-RU"/>
    </w:rPr>
  </w:style>
  <w:style w:type="paragraph" w:customStyle="1" w:styleId="S3">
    <w:name w:val="S_Заголовок 3"/>
    <w:basedOn w:val="30"/>
    <w:link w:val="S30"/>
    <w:rsid w:val="00346EF7"/>
    <w:pPr>
      <w:numPr>
        <w:numId w:val="15"/>
      </w:numPr>
      <w:spacing w:before="0" w:after="0"/>
      <w:jc w:val="left"/>
    </w:pPr>
    <w:rPr>
      <w:b w:val="0"/>
      <w:szCs w:val="24"/>
      <w:u w:val="single"/>
    </w:rPr>
  </w:style>
  <w:style w:type="paragraph" w:customStyle="1" w:styleId="S4">
    <w:name w:val="S_Заголовок 4"/>
    <w:basedOn w:val="4"/>
    <w:autoRedefine/>
    <w:rsid w:val="00346EF7"/>
    <w:pPr>
      <w:numPr>
        <w:numId w:val="15"/>
      </w:numPr>
      <w:spacing w:line="240" w:lineRule="auto"/>
      <w:ind w:left="0" w:firstLine="1134"/>
      <w:jc w:val="left"/>
    </w:pPr>
    <w:rPr>
      <w:i/>
      <w:szCs w:val="24"/>
      <w:lang w:eastAsia="ru-RU"/>
    </w:rPr>
  </w:style>
  <w:style w:type="character" w:customStyle="1" w:styleId="S30">
    <w:name w:val="S_Заголовок 3 Знак"/>
    <w:link w:val="S3"/>
    <w:rsid w:val="00346EF7"/>
    <w:rPr>
      <w:rFonts w:eastAsia="Times New Roman"/>
      <w:sz w:val="24"/>
      <w:szCs w:val="24"/>
      <w:u w:val="single"/>
    </w:rPr>
  </w:style>
  <w:style w:type="paragraph" w:customStyle="1" w:styleId="Sd">
    <w:name w:val="S_Титульный"/>
    <w:basedOn w:val="a2"/>
    <w:rsid w:val="00346EF7"/>
    <w:pPr>
      <w:spacing w:after="0" w:line="360" w:lineRule="auto"/>
      <w:ind w:left="3060" w:firstLine="0"/>
      <w:jc w:val="right"/>
    </w:pPr>
    <w:rPr>
      <w:rFonts w:eastAsia="Times New Roman"/>
      <w:b/>
      <w:caps/>
      <w:sz w:val="24"/>
      <w:szCs w:val="24"/>
      <w:lang w:eastAsia="ru-RU"/>
    </w:rPr>
  </w:style>
  <w:style w:type="character" w:customStyle="1" w:styleId="S10">
    <w:name w:val="S_Маркированный Знак1"/>
    <w:rsid w:val="00346EF7"/>
    <w:rPr>
      <w:rFonts w:eastAsia="Calibri"/>
      <w:sz w:val="24"/>
      <w:szCs w:val="24"/>
      <w:lang w:eastAsia="en-US" w:bidi="en-US"/>
    </w:rPr>
  </w:style>
  <w:style w:type="paragraph" w:customStyle="1" w:styleId="Se">
    <w:name w:val="S_Обычный с подчеркиванием"/>
    <w:basedOn w:val="a2"/>
    <w:link w:val="Sf"/>
    <w:rsid w:val="00346EF7"/>
    <w:pPr>
      <w:spacing w:after="0" w:line="360" w:lineRule="auto"/>
      <w:ind w:firstLine="709"/>
    </w:pPr>
    <w:rPr>
      <w:rFonts w:eastAsia="Times New Roman"/>
      <w:sz w:val="24"/>
      <w:szCs w:val="24"/>
      <w:u w:val="single"/>
    </w:rPr>
  </w:style>
  <w:style w:type="character" w:customStyle="1" w:styleId="Sf">
    <w:name w:val="S_Обычный с подчеркиванием Знак"/>
    <w:link w:val="Se"/>
    <w:rsid w:val="00346EF7"/>
    <w:rPr>
      <w:rFonts w:ascii="Times New Roman" w:eastAsia="Times New Roman" w:hAnsi="Times New Roman" w:cs="Times New Roman"/>
      <w:sz w:val="24"/>
      <w:szCs w:val="24"/>
      <w:u w:val="single"/>
    </w:rPr>
  </w:style>
  <w:style w:type="paragraph" w:customStyle="1" w:styleId="1c">
    <w:name w:val="Обычный1"/>
    <w:rsid w:val="00346EF7"/>
    <w:pPr>
      <w:widowControl w:val="0"/>
      <w:spacing w:after="0" w:line="240" w:lineRule="auto"/>
    </w:pPr>
    <w:rPr>
      <w:rFonts w:ascii="Arial" w:eastAsia="Times New Roman" w:hAnsi="Arial"/>
      <w:snapToGrid w:val="0"/>
      <w:szCs w:val="20"/>
      <w:lang w:eastAsia="ru-RU"/>
    </w:rPr>
  </w:style>
  <w:style w:type="paragraph" w:customStyle="1" w:styleId="afff4">
    <w:name w:val="+ПодЗаг"/>
    <w:basedOn w:val="33"/>
    <w:link w:val="afff5"/>
    <w:qFormat/>
    <w:rsid w:val="00346EF7"/>
    <w:pPr>
      <w:tabs>
        <w:tab w:val="clear" w:pos="2160"/>
      </w:tabs>
      <w:ind w:left="852" w:firstLine="0"/>
      <w:jc w:val="left"/>
    </w:pPr>
    <w:rPr>
      <w:rFonts w:cs="Times New Roman"/>
      <w:b w:val="0"/>
      <w:u w:val="single"/>
    </w:rPr>
  </w:style>
  <w:style w:type="character" w:customStyle="1" w:styleId="afff5">
    <w:name w:val="+ПодЗаг Знак"/>
    <w:link w:val="afff4"/>
    <w:rsid w:val="00346EF7"/>
    <w:rPr>
      <w:rFonts w:ascii="Times New Roman" w:eastAsia="Times New Roman" w:hAnsi="Times New Roman" w:cs="Times New Roman"/>
      <w:bCs/>
      <w:i/>
      <w:iCs/>
      <w:snapToGrid w:val="0"/>
      <w:kern w:val="24"/>
      <w:sz w:val="24"/>
      <w:szCs w:val="20"/>
      <w:u w:val="single"/>
    </w:rPr>
  </w:style>
  <w:style w:type="paragraph" w:customStyle="1" w:styleId="310">
    <w:name w:val="Основной текст 31"/>
    <w:basedOn w:val="a2"/>
    <w:rsid w:val="00346EF7"/>
    <w:pPr>
      <w:suppressAutoHyphens/>
      <w:spacing w:line="240" w:lineRule="auto"/>
      <w:ind w:firstLine="0"/>
      <w:jc w:val="left"/>
    </w:pPr>
    <w:rPr>
      <w:rFonts w:eastAsia="Times New Roman"/>
      <w:sz w:val="16"/>
      <w:szCs w:val="16"/>
      <w:lang w:eastAsia="ar-SA"/>
    </w:rPr>
  </w:style>
  <w:style w:type="paragraph" w:customStyle="1" w:styleId="Style20">
    <w:name w:val="Style20"/>
    <w:basedOn w:val="a2"/>
    <w:rsid w:val="00346EF7"/>
    <w:pPr>
      <w:widowControl w:val="0"/>
      <w:suppressAutoHyphens/>
      <w:autoSpaceDE w:val="0"/>
      <w:autoSpaceDN w:val="0"/>
      <w:spacing w:before="200" w:after="0" w:line="240" w:lineRule="auto"/>
      <w:ind w:left="788" w:hanging="431"/>
      <w:textAlignment w:val="baseline"/>
    </w:pPr>
    <w:rPr>
      <w:rFonts w:eastAsia="Arial Unicode MS"/>
      <w:kern w:val="3"/>
      <w:sz w:val="24"/>
      <w:szCs w:val="24"/>
      <w:lang w:eastAsia="zh-CN" w:bidi="hi-IN"/>
    </w:rPr>
  </w:style>
  <w:style w:type="paragraph" w:customStyle="1" w:styleId="afff6">
    <w:name w:val="+Название таблиц"/>
    <w:basedOn w:val="a2"/>
    <w:qFormat/>
    <w:rsid w:val="00346EF7"/>
    <w:pPr>
      <w:keepNext/>
      <w:keepLines/>
      <w:spacing w:before="200" w:after="200"/>
      <w:jc w:val="right"/>
    </w:pPr>
    <w:rPr>
      <w:sz w:val="24"/>
    </w:rPr>
  </w:style>
  <w:style w:type="paragraph" w:customStyle="1" w:styleId="xl24">
    <w:name w:val="xl24"/>
    <w:basedOn w:val="a2"/>
    <w:rsid w:val="00346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16"/>
      <w:szCs w:val="16"/>
      <w:lang w:eastAsia="ru-RU"/>
    </w:rPr>
  </w:style>
  <w:style w:type="paragraph" w:styleId="afff7">
    <w:name w:val="Title"/>
    <w:basedOn w:val="a2"/>
    <w:next w:val="a2"/>
    <w:link w:val="afff8"/>
    <w:qFormat/>
    <w:rsid w:val="00346EF7"/>
    <w:pPr>
      <w:spacing w:before="240" w:after="60"/>
      <w:jc w:val="center"/>
      <w:outlineLvl w:val="0"/>
    </w:pPr>
    <w:rPr>
      <w:rFonts w:ascii="Cambria" w:eastAsia="Times New Roman" w:hAnsi="Cambria"/>
      <w:b/>
      <w:bCs/>
      <w:kern w:val="28"/>
      <w:sz w:val="32"/>
      <w:szCs w:val="32"/>
    </w:rPr>
  </w:style>
  <w:style w:type="character" w:customStyle="1" w:styleId="afff8">
    <w:name w:val="Название Знак"/>
    <w:basedOn w:val="a3"/>
    <w:link w:val="afff7"/>
    <w:rsid w:val="00346EF7"/>
    <w:rPr>
      <w:rFonts w:ascii="Cambria" w:eastAsia="Times New Roman" w:hAnsi="Cambria" w:cs="Times New Roman"/>
      <w:b/>
      <w:bCs/>
      <w:kern w:val="28"/>
      <w:sz w:val="32"/>
      <w:szCs w:val="32"/>
    </w:rPr>
  </w:style>
  <w:style w:type="character" w:styleId="afff9">
    <w:name w:val="Strong"/>
    <w:uiPriority w:val="22"/>
    <w:qFormat/>
    <w:rsid w:val="00346EF7"/>
    <w:rPr>
      <w:rFonts w:ascii="Franklin Gothic Medium" w:hAnsi="Franklin Gothic Medium"/>
      <w:bCs/>
      <w:sz w:val="22"/>
    </w:rPr>
  </w:style>
  <w:style w:type="table" w:customStyle="1" w:styleId="afffa">
    <w:name w:val="Таблицы"/>
    <w:basedOn w:val="affa"/>
    <w:uiPriority w:val="99"/>
    <w:rsid w:val="00346EF7"/>
    <w:pPr>
      <w:jc w:val="center"/>
    </w:pPr>
    <w:rPr>
      <w:rFonts w:eastAsia="Calibri"/>
      <w:sz w:val="24"/>
      <w:szCs w:val="22"/>
      <w:lang w:eastAsia="en-US"/>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vAlign w:val="center"/>
    </w:tcPr>
  </w:style>
  <w:style w:type="paragraph" w:customStyle="1" w:styleId="1d">
    <w:name w:val="Без интервала1"/>
    <w:rsid w:val="00346EF7"/>
    <w:pPr>
      <w:suppressAutoHyphens/>
      <w:spacing w:after="0" w:line="100" w:lineRule="atLeast"/>
    </w:pPr>
    <w:rPr>
      <w:rFonts w:eastAsia="SimSun" w:cs="Mangal"/>
      <w:kern w:val="1"/>
      <w:sz w:val="24"/>
      <w:szCs w:val="24"/>
      <w:lang w:eastAsia="hi-IN" w:bidi="hi-IN"/>
    </w:rPr>
  </w:style>
  <w:style w:type="character" w:customStyle="1" w:styleId="af8">
    <w:name w:val="Без интервала Знак"/>
    <w:aliases w:val="Перечисление Знак"/>
    <w:link w:val="af7"/>
    <w:rsid w:val="00346EF7"/>
    <w:rPr>
      <w:rFonts w:ascii="Calibri" w:eastAsia="Times New Roman" w:hAnsi="Calibri" w:cs="Times New Roman"/>
      <w:sz w:val="24"/>
      <w:szCs w:val="32"/>
      <w:lang w:val="en-US" w:bidi="en-US"/>
    </w:rPr>
  </w:style>
  <w:style w:type="paragraph" w:customStyle="1" w:styleId="Heading">
    <w:name w:val="Heading"/>
    <w:rsid w:val="00346EF7"/>
    <w:pPr>
      <w:autoSpaceDE w:val="0"/>
      <w:autoSpaceDN w:val="0"/>
      <w:adjustRightInd w:val="0"/>
      <w:spacing w:after="0" w:line="240" w:lineRule="auto"/>
    </w:pPr>
    <w:rPr>
      <w:rFonts w:ascii="Arial" w:eastAsia="Times New Roman" w:hAnsi="Arial" w:cs="Arial"/>
      <w:b/>
      <w:bCs/>
      <w:lang w:eastAsia="ru-RU"/>
    </w:rPr>
  </w:style>
  <w:style w:type="paragraph" w:customStyle="1" w:styleId="100">
    <w:name w:val="Текст 10(таблица)"/>
    <w:basedOn w:val="a2"/>
    <w:rsid w:val="00346EF7"/>
    <w:pPr>
      <w:spacing w:after="0" w:line="240" w:lineRule="auto"/>
      <w:ind w:firstLine="0"/>
    </w:pPr>
    <w:rPr>
      <w:rFonts w:eastAsia="Times New Roman"/>
      <w:szCs w:val="24"/>
      <w:lang w:val="en-US" w:eastAsia="ru-RU"/>
    </w:rPr>
  </w:style>
  <w:style w:type="paragraph" w:customStyle="1" w:styleId="consnormal">
    <w:name w:val="consnormal"/>
    <w:basedOn w:val="a2"/>
    <w:rsid w:val="00346EF7"/>
    <w:pPr>
      <w:spacing w:before="100" w:beforeAutospacing="1" w:after="100" w:afterAutospacing="1" w:line="240" w:lineRule="auto"/>
      <w:ind w:firstLine="0"/>
      <w:jc w:val="left"/>
    </w:pPr>
    <w:rPr>
      <w:rFonts w:eastAsia="Times New Roman"/>
      <w:sz w:val="24"/>
      <w:szCs w:val="24"/>
      <w:lang w:eastAsia="ru-RU"/>
    </w:rPr>
  </w:style>
  <w:style w:type="paragraph" w:styleId="29">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Знак Знак"/>
    <w:basedOn w:val="a2"/>
    <w:link w:val="2a"/>
    <w:uiPriority w:val="99"/>
    <w:rsid w:val="00346EF7"/>
    <w:pPr>
      <w:spacing w:line="480" w:lineRule="auto"/>
      <w:ind w:left="283" w:firstLine="0"/>
      <w:jc w:val="center"/>
    </w:pPr>
    <w:rPr>
      <w:rFonts w:eastAsia="Times New Roman"/>
      <w:sz w:val="24"/>
      <w:szCs w:val="24"/>
      <w:lang w:eastAsia="ru-RU"/>
    </w:rPr>
  </w:style>
  <w:style w:type="character" w:customStyle="1" w:styleId="2a">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 Знак Знак Знак Знак Знак Знак Знак Знак"/>
    <w:basedOn w:val="a3"/>
    <w:link w:val="29"/>
    <w:uiPriority w:val="99"/>
    <w:rsid w:val="00346EF7"/>
    <w:rPr>
      <w:rFonts w:ascii="Times New Roman" w:eastAsia="Times New Roman" w:hAnsi="Times New Roman" w:cs="Times New Roman"/>
      <w:sz w:val="24"/>
      <w:szCs w:val="24"/>
      <w:lang w:eastAsia="ru-RU"/>
    </w:rPr>
  </w:style>
  <w:style w:type="paragraph" w:customStyle="1" w:styleId="font8">
    <w:name w:val="font8"/>
    <w:basedOn w:val="a2"/>
    <w:rsid w:val="00346EF7"/>
    <w:pPr>
      <w:spacing w:before="100" w:beforeAutospacing="1" w:after="100" w:afterAutospacing="1" w:line="240" w:lineRule="auto"/>
      <w:ind w:firstLine="0"/>
      <w:jc w:val="left"/>
    </w:pPr>
    <w:rPr>
      <w:rFonts w:ascii="Calibri" w:eastAsia="Times New Roman" w:hAnsi="Calibri" w:cs="Calibri"/>
      <w:szCs w:val="20"/>
      <w:lang w:eastAsia="ru-RU"/>
    </w:rPr>
  </w:style>
  <w:style w:type="paragraph" w:customStyle="1" w:styleId="afffb">
    <w:name w:val="СТ"/>
    <w:basedOn w:val="a2"/>
    <w:qFormat/>
    <w:rsid w:val="005E7F15"/>
    <w:pPr>
      <w:spacing w:after="200"/>
      <w:ind w:firstLine="0"/>
      <w:jc w:val="center"/>
    </w:pPr>
  </w:style>
  <w:style w:type="character" w:customStyle="1" w:styleId="11pt">
    <w:name w:val="Основной текст + 11 pt"/>
    <w:rsid w:val="00C9553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numbering" w:customStyle="1" w:styleId="1e">
    <w:name w:val="Нет списка1"/>
    <w:next w:val="a5"/>
    <w:uiPriority w:val="99"/>
    <w:semiHidden/>
    <w:unhideWhenUsed/>
    <w:rsid w:val="00235617"/>
  </w:style>
  <w:style w:type="character" w:styleId="afffc">
    <w:name w:val="annotation reference"/>
    <w:basedOn w:val="a3"/>
    <w:uiPriority w:val="99"/>
    <w:semiHidden/>
    <w:unhideWhenUsed/>
    <w:rsid w:val="002C1582"/>
    <w:rPr>
      <w:sz w:val="16"/>
      <w:szCs w:val="16"/>
    </w:rPr>
  </w:style>
  <w:style w:type="paragraph" w:styleId="afffd">
    <w:name w:val="annotation text"/>
    <w:basedOn w:val="a2"/>
    <w:link w:val="afffe"/>
    <w:uiPriority w:val="99"/>
    <w:semiHidden/>
    <w:unhideWhenUsed/>
    <w:rsid w:val="002C1582"/>
    <w:pPr>
      <w:spacing w:line="240" w:lineRule="auto"/>
    </w:pPr>
    <w:rPr>
      <w:szCs w:val="20"/>
    </w:rPr>
  </w:style>
  <w:style w:type="character" w:customStyle="1" w:styleId="afffe">
    <w:name w:val="Текст примечания Знак"/>
    <w:basedOn w:val="a3"/>
    <w:link w:val="afffd"/>
    <w:uiPriority w:val="99"/>
    <w:semiHidden/>
    <w:rsid w:val="002C1582"/>
    <w:rPr>
      <w:szCs w:val="20"/>
    </w:rPr>
  </w:style>
  <w:style w:type="paragraph" w:styleId="affff">
    <w:name w:val="annotation subject"/>
    <w:basedOn w:val="afffd"/>
    <w:next w:val="afffd"/>
    <w:link w:val="affff0"/>
    <w:uiPriority w:val="99"/>
    <w:semiHidden/>
    <w:unhideWhenUsed/>
    <w:rsid w:val="002C1582"/>
    <w:rPr>
      <w:b/>
      <w:bCs/>
    </w:rPr>
  </w:style>
  <w:style w:type="character" w:customStyle="1" w:styleId="affff0">
    <w:name w:val="Тема примечания Знак"/>
    <w:basedOn w:val="afffe"/>
    <w:link w:val="affff"/>
    <w:uiPriority w:val="99"/>
    <w:semiHidden/>
    <w:rsid w:val="002C1582"/>
    <w:rPr>
      <w:b/>
      <w:bCs/>
      <w:szCs w:val="20"/>
    </w:rPr>
  </w:style>
  <w:style w:type="paragraph" w:customStyle="1" w:styleId="ConsNormal0">
    <w:name w:val="ConsNormal"/>
    <w:link w:val="ConsNormal1"/>
    <w:rsid w:val="00717EDF"/>
    <w:pPr>
      <w:widowControl w:val="0"/>
      <w:suppressAutoHyphens/>
      <w:autoSpaceDE w:val="0"/>
      <w:spacing w:after="0" w:line="240" w:lineRule="auto"/>
      <w:ind w:right="19772" w:firstLine="720"/>
    </w:pPr>
    <w:rPr>
      <w:rFonts w:ascii="Arial" w:eastAsia="Times New Roman" w:hAnsi="Arial" w:cs="Arial"/>
      <w:color w:val="auto"/>
      <w:szCs w:val="20"/>
      <w:lang w:eastAsia="ar-SA"/>
    </w:rPr>
  </w:style>
  <w:style w:type="character" w:customStyle="1" w:styleId="ConsNormal1">
    <w:name w:val="ConsNormal Знак"/>
    <w:link w:val="ConsNormal0"/>
    <w:rsid w:val="00717EDF"/>
    <w:rPr>
      <w:rFonts w:ascii="Arial" w:eastAsia="Times New Roman" w:hAnsi="Arial" w:cs="Arial"/>
      <w:color w:val="auto"/>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46EF7"/>
    <w:pPr>
      <w:spacing w:after="120"/>
      <w:ind w:firstLine="567"/>
      <w:jc w:val="both"/>
    </w:pPr>
  </w:style>
  <w:style w:type="paragraph" w:styleId="11">
    <w:name w:val="heading 1"/>
    <w:basedOn w:val="a2"/>
    <w:next w:val="a2"/>
    <w:link w:val="12"/>
    <w:qFormat/>
    <w:rsid w:val="00346EF7"/>
    <w:pPr>
      <w:keepNext/>
      <w:pageBreakBefore/>
      <w:widowControl w:val="0"/>
      <w:numPr>
        <w:numId w:val="5"/>
      </w:numPr>
      <w:tabs>
        <w:tab w:val="clear" w:pos="1080"/>
        <w:tab w:val="right" w:pos="0"/>
        <w:tab w:val="right" w:pos="284"/>
      </w:tabs>
      <w:spacing w:after="200"/>
      <w:ind w:firstLine="0"/>
      <w:jc w:val="center"/>
      <w:outlineLvl w:val="0"/>
    </w:pPr>
    <w:rPr>
      <w:rFonts w:eastAsia="Times New Roman"/>
      <w:b/>
      <w:caps/>
      <w:sz w:val="24"/>
      <w:szCs w:val="20"/>
    </w:rPr>
  </w:style>
  <w:style w:type="paragraph" w:styleId="22">
    <w:name w:val="heading 2"/>
    <w:aliases w:val="Знак,Знак Знак,Знак1"/>
    <w:basedOn w:val="a2"/>
    <w:next w:val="a2"/>
    <w:link w:val="210"/>
    <w:qFormat/>
    <w:rsid w:val="00346EF7"/>
    <w:pPr>
      <w:keepNext/>
      <w:numPr>
        <w:ilvl w:val="1"/>
        <w:numId w:val="5"/>
      </w:numPr>
      <w:tabs>
        <w:tab w:val="clear" w:pos="1440"/>
      </w:tabs>
      <w:ind w:left="0" w:firstLine="0"/>
      <w:jc w:val="center"/>
      <w:outlineLvl w:val="1"/>
    </w:pPr>
    <w:rPr>
      <w:rFonts w:eastAsia="Times New Roman"/>
      <w:b/>
      <w:sz w:val="24"/>
      <w:szCs w:val="20"/>
    </w:rPr>
  </w:style>
  <w:style w:type="paragraph" w:styleId="30">
    <w:name w:val="heading 3"/>
    <w:aliases w:val="4 порядок"/>
    <w:basedOn w:val="a2"/>
    <w:next w:val="a2"/>
    <w:link w:val="31"/>
    <w:qFormat/>
    <w:rsid w:val="00346EF7"/>
    <w:pPr>
      <w:numPr>
        <w:ilvl w:val="2"/>
        <w:numId w:val="5"/>
      </w:numPr>
      <w:spacing w:before="60" w:after="20" w:line="360" w:lineRule="auto"/>
      <w:outlineLvl w:val="2"/>
    </w:pPr>
    <w:rPr>
      <w:rFonts w:eastAsia="Times New Roman"/>
      <w:b/>
      <w:sz w:val="24"/>
      <w:szCs w:val="20"/>
    </w:rPr>
  </w:style>
  <w:style w:type="paragraph" w:styleId="4">
    <w:name w:val="heading 4"/>
    <w:aliases w:val="Рекомендация"/>
    <w:basedOn w:val="a2"/>
    <w:next w:val="a2"/>
    <w:link w:val="40"/>
    <w:qFormat/>
    <w:rsid w:val="00346EF7"/>
    <w:pPr>
      <w:keepNext/>
      <w:numPr>
        <w:ilvl w:val="3"/>
        <w:numId w:val="5"/>
      </w:numPr>
      <w:spacing w:after="0" w:line="360" w:lineRule="auto"/>
      <w:jc w:val="right"/>
      <w:outlineLvl w:val="3"/>
    </w:pPr>
    <w:rPr>
      <w:rFonts w:eastAsia="Times New Roman"/>
      <w:sz w:val="24"/>
      <w:szCs w:val="20"/>
    </w:rPr>
  </w:style>
  <w:style w:type="paragraph" w:styleId="5">
    <w:name w:val="heading 5"/>
    <w:aliases w:val="Заголовок 5 Знак1,Заголовок 5 Знак Знак"/>
    <w:basedOn w:val="a2"/>
    <w:next w:val="a2"/>
    <w:link w:val="50"/>
    <w:qFormat/>
    <w:rsid w:val="00346EF7"/>
    <w:pPr>
      <w:keepNext/>
      <w:numPr>
        <w:ilvl w:val="4"/>
        <w:numId w:val="5"/>
      </w:numPr>
      <w:spacing w:after="0" w:line="360" w:lineRule="auto"/>
      <w:outlineLvl w:val="4"/>
    </w:pPr>
    <w:rPr>
      <w:rFonts w:eastAsia="Times New Roman"/>
      <w:sz w:val="24"/>
      <w:szCs w:val="20"/>
    </w:rPr>
  </w:style>
  <w:style w:type="paragraph" w:styleId="6">
    <w:name w:val="heading 6"/>
    <w:aliases w:val="Заголовок налогов"/>
    <w:basedOn w:val="a2"/>
    <w:next w:val="a2"/>
    <w:link w:val="60"/>
    <w:qFormat/>
    <w:rsid w:val="00346EF7"/>
    <w:pPr>
      <w:keepNext/>
      <w:numPr>
        <w:ilvl w:val="5"/>
        <w:numId w:val="5"/>
      </w:numPr>
      <w:spacing w:after="0" w:line="360" w:lineRule="auto"/>
      <w:jc w:val="right"/>
      <w:outlineLvl w:val="5"/>
    </w:pPr>
    <w:rPr>
      <w:rFonts w:eastAsia="Times New Roman"/>
      <w:color w:val="800000"/>
      <w:sz w:val="24"/>
      <w:szCs w:val="20"/>
    </w:rPr>
  </w:style>
  <w:style w:type="paragraph" w:styleId="7">
    <w:name w:val="heading 7"/>
    <w:basedOn w:val="a2"/>
    <w:next w:val="a2"/>
    <w:link w:val="70"/>
    <w:qFormat/>
    <w:rsid w:val="00346EF7"/>
    <w:pPr>
      <w:keepNext/>
      <w:numPr>
        <w:ilvl w:val="6"/>
        <w:numId w:val="5"/>
      </w:numPr>
      <w:spacing w:after="0" w:line="360" w:lineRule="auto"/>
      <w:outlineLvl w:val="6"/>
    </w:pPr>
    <w:rPr>
      <w:rFonts w:eastAsia="Times New Roman"/>
      <w:sz w:val="24"/>
      <w:szCs w:val="20"/>
    </w:rPr>
  </w:style>
  <w:style w:type="paragraph" w:styleId="8">
    <w:name w:val="heading 8"/>
    <w:basedOn w:val="a2"/>
    <w:next w:val="a2"/>
    <w:link w:val="80"/>
    <w:qFormat/>
    <w:rsid w:val="00346EF7"/>
    <w:pPr>
      <w:keepNext/>
      <w:numPr>
        <w:ilvl w:val="7"/>
        <w:numId w:val="5"/>
      </w:numPr>
      <w:spacing w:after="0" w:line="360" w:lineRule="auto"/>
      <w:outlineLvl w:val="7"/>
    </w:pPr>
    <w:rPr>
      <w:rFonts w:eastAsia="Times New Roman"/>
      <w:i/>
      <w:color w:val="008000"/>
      <w:sz w:val="24"/>
      <w:szCs w:val="20"/>
      <w:u w:val="single"/>
    </w:rPr>
  </w:style>
  <w:style w:type="paragraph" w:styleId="9">
    <w:name w:val="heading 9"/>
    <w:basedOn w:val="a2"/>
    <w:next w:val="a2"/>
    <w:link w:val="90"/>
    <w:qFormat/>
    <w:rsid w:val="00346EF7"/>
    <w:pPr>
      <w:keepNext/>
      <w:numPr>
        <w:ilvl w:val="8"/>
        <w:numId w:val="5"/>
      </w:numPr>
      <w:spacing w:after="0" w:line="360" w:lineRule="auto"/>
      <w:outlineLvl w:val="8"/>
    </w:pPr>
    <w:rPr>
      <w:rFonts w:eastAsia="Times New Roman"/>
      <w:b/>
      <w:i/>
      <w:sz w:val="24"/>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13">
    <w:name w:val="toc 1"/>
    <w:basedOn w:val="a2"/>
    <w:next w:val="a2"/>
    <w:autoRedefine/>
    <w:uiPriority w:val="39"/>
    <w:unhideWhenUsed/>
    <w:rsid w:val="00324742"/>
    <w:pPr>
      <w:spacing w:line="240" w:lineRule="auto"/>
      <w:ind w:firstLine="0"/>
    </w:pPr>
    <w:rPr>
      <w:rFonts w:ascii="Bookman Old Style" w:hAnsi="Bookman Old Style"/>
      <w:color w:val="000000" w:themeColor="text1"/>
    </w:rPr>
  </w:style>
  <w:style w:type="character" w:customStyle="1" w:styleId="12">
    <w:name w:val="Заголовок 1 Знак"/>
    <w:basedOn w:val="a3"/>
    <w:link w:val="11"/>
    <w:rsid w:val="00346EF7"/>
    <w:rPr>
      <w:rFonts w:eastAsia="Times New Roman"/>
      <w:b/>
      <w:caps/>
      <w:sz w:val="24"/>
      <w:szCs w:val="20"/>
    </w:rPr>
  </w:style>
  <w:style w:type="character" w:customStyle="1" w:styleId="23">
    <w:name w:val="Заголовок 2 Знак"/>
    <w:basedOn w:val="a3"/>
    <w:rsid w:val="00346EF7"/>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4 порядок Знак"/>
    <w:basedOn w:val="a3"/>
    <w:link w:val="30"/>
    <w:rsid w:val="00346EF7"/>
    <w:rPr>
      <w:rFonts w:eastAsia="Times New Roman"/>
      <w:b/>
      <w:sz w:val="24"/>
      <w:szCs w:val="20"/>
    </w:rPr>
  </w:style>
  <w:style w:type="character" w:customStyle="1" w:styleId="40">
    <w:name w:val="Заголовок 4 Знак"/>
    <w:aliases w:val="Рекомендация Знак"/>
    <w:basedOn w:val="a3"/>
    <w:link w:val="4"/>
    <w:rsid w:val="00346EF7"/>
    <w:rPr>
      <w:rFonts w:eastAsia="Times New Roman"/>
      <w:sz w:val="24"/>
      <w:szCs w:val="20"/>
    </w:rPr>
  </w:style>
  <w:style w:type="character" w:customStyle="1" w:styleId="50">
    <w:name w:val="Заголовок 5 Знак"/>
    <w:aliases w:val="Заголовок 5 Знак1 Знак,Заголовок 5 Знак Знак Знак"/>
    <w:basedOn w:val="a3"/>
    <w:link w:val="5"/>
    <w:rsid w:val="00346EF7"/>
    <w:rPr>
      <w:rFonts w:eastAsia="Times New Roman"/>
      <w:sz w:val="24"/>
      <w:szCs w:val="20"/>
    </w:rPr>
  </w:style>
  <w:style w:type="character" w:customStyle="1" w:styleId="60">
    <w:name w:val="Заголовок 6 Знак"/>
    <w:aliases w:val="Заголовок налогов Знак"/>
    <w:basedOn w:val="a3"/>
    <w:link w:val="6"/>
    <w:rsid w:val="00346EF7"/>
    <w:rPr>
      <w:rFonts w:eastAsia="Times New Roman"/>
      <w:color w:val="800000"/>
      <w:sz w:val="24"/>
      <w:szCs w:val="20"/>
    </w:rPr>
  </w:style>
  <w:style w:type="character" w:customStyle="1" w:styleId="70">
    <w:name w:val="Заголовок 7 Знак"/>
    <w:basedOn w:val="a3"/>
    <w:link w:val="7"/>
    <w:rsid w:val="00346EF7"/>
    <w:rPr>
      <w:rFonts w:eastAsia="Times New Roman"/>
      <w:sz w:val="24"/>
      <w:szCs w:val="20"/>
    </w:rPr>
  </w:style>
  <w:style w:type="character" w:customStyle="1" w:styleId="80">
    <w:name w:val="Заголовок 8 Знак"/>
    <w:basedOn w:val="a3"/>
    <w:link w:val="8"/>
    <w:rsid w:val="00346EF7"/>
    <w:rPr>
      <w:rFonts w:eastAsia="Times New Roman"/>
      <w:i/>
      <w:color w:val="008000"/>
      <w:sz w:val="24"/>
      <w:szCs w:val="20"/>
      <w:u w:val="single"/>
    </w:rPr>
  </w:style>
  <w:style w:type="character" w:customStyle="1" w:styleId="90">
    <w:name w:val="Заголовок 9 Знак"/>
    <w:basedOn w:val="a3"/>
    <w:link w:val="9"/>
    <w:rsid w:val="00346EF7"/>
    <w:rPr>
      <w:rFonts w:eastAsia="Times New Roman"/>
      <w:b/>
      <w:i/>
      <w:sz w:val="24"/>
      <w:szCs w:val="20"/>
      <w:u w:val="single"/>
    </w:rPr>
  </w:style>
  <w:style w:type="paragraph" w:customStyle="1" w:styleId="ConsPlusNormal">
    <w:name w:val="ConsPlusNormal"/>
    <w:rsid w:val="00346EF7"/>
    <w:pPr>
      <w:widowControl w:val="0"/>
      <w:autoSpaceDE w:val="0"/>
      <w:autoSpaceDN w:val="0"/>
      <w:adjustRightInd w:val="0"/>
      <w:spacing w:after="0" w:line="240" w:lineRule="auto"/>
      <w:ind w:firstLine="720"/>
    </w:pPr>
    <w:rPr>
      <w:rFonts w:ascii="Arial" w:eastAsia="Times New Roman" w:hAnsi="Arial" w:cs="Arial"/>
      <w:szCs w:val="20"/>
      <w:lang w:eastAsia="ru-RU"/>
    </w:rPr>
  </w:style>
  <w:style w:type="paragraph" w:customStyle="1" w:styleId="ConsPlusNonformat">
    <w:name w:val="ConsPlusNonformat"/>
    <w:rsid w:val="00346EF7"/>
    <w:pPr>
      <w:widowControl w:val="0"/>
      <w:autoSpaceDE w:val="0"/>
      <w:autoSpaceDN w:val="0"/>
      <w:adjustRightInd w:val="0"/>
      <w:spacing w:after="0" w:line="240" w:lineRule="auto"/>
    </w:pPr>
    <w:rPr>
      <w:rFonts w:ascii="Courier New" w:eastAsia="Times New Roman" w:hAnsi="Courier New" w:cs="Courier New"/>
      <w:szCs w:val="20"/>
      <w:lang w:eastAsia="ru-RU"/>
    </w:rPr>
  </w:style>
  <w:style w:type="paragraph" w:customStyle="1" w:styleId="ConsPlusTitle">
    <w:name w:val="ConsPlusTitle"/>
    <w:rsid w:val="00346EF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rsid w:val="00346EF7"/>
    <w:pPr>
      <w:widowControl w:val="0"/>
      <w:autoSpaceDE w:val="0"/>
      <w:autoSpaceDN w:val="0"/>
      <w:adjustRightInd w:val="0"/>
      <w:spacing w:after="0" w:line="240" w:lineRule="auto"/>
    </w:pPr>
    <w:rPr>
      <w:rFonts w:ascii="Arial" w:eastAsia="Times New Roman" w:hAnsi="Arial" w:cs="Arial"/>
      <w:szCs w:val="20"/>
      <w:lang w:eastAsia="ru-RU"/>
    </w:rPr>
  </w:style>
  <w:style w:type="paragraph" w:customStyle="1" w:styleId="ConsPlusDocList">
    <w:name w:val="ConsPlusDocList"/>
    <w:rsid w:val="00346EF7"/>
    <w:pPr>
      <w:widowControl w:val="0"/>
      <w:autoSpaceDE w:val="0"/>
      <w:autoSpaceDN w:val="0"/>
      <w:adjustRightInd w:val="0"/>
      <w:spacing w:after="0" w:line="240" w:lineRule="auto"/>
    </w:pPr>
    <w:rPr>
      <w:rFonts w:ascii="Courier New" w:eastAsia="Times New Roman" w:hAnsi="Courier New" w:cs="Courier New"/>
      <w:szCs w:val="20"/>
      <w:lang w:eastAsia="ru-RU"/>
    </w:rPr>
  </w:style>
  <w:style w:type="paragraph" w:styleId="a6">
    <w:name w:val="header"/>
    <w:basedOn w:val="a2"/>
    <w:link w:val="a7"/>
    <w:rsid w:val="00346EF7"/>
    <w:pPr>
      <w:tabs>
        <w:tab w:val="center" w:pos="4677"/>
        <w:tab w:val="right" w:pos="9355"/>
      </w:tabs>
    </w:pPr>
    <w:rPr>
      <w:rFonts w:ascii="Calibri" w:hAnsi="Calibri"/>
      <w:sz w:val="22"/>
    </w:rPr>
  </w:style>
  <w:style w:type="character" w:customStyle="1" w:styleId="a7">
    <w:name w:val="Верхний колонтитул Знак"/>
    <w:basedOn w:val="a3"/>
    <w:link w:val="a6"/>
    <w:rsid w:val="00346EF7"/>
    <w:rPr>
      <w:rFonts w:ascii="Calibri" w:eastAsia="Calibri" w:hAnsi="Calibri" w:cs="Times New Roman"/>
    </w:rPr>
  </w:style>
  <w:style w:type="character" w:styleId="a8">
    <w:name w:val="page number"/>
    <w:basedOn w:val="a3"/>
    <w:rsid w:val="00346EF7"/>
  </w:style>
  <w:style w:type="paragraph" w:styleId="a9">
    <w:name w:val="List"/>
    <w:aliases w:val="List Char"/>
    <w:basedOn w:val="a0"/>
    <w:rsid w:val="00346EF7"/>
    <w:pPr>
      <w:ind w:left="1440" w:hanging="360"/>
    </w:pPr>
    <w:rPr>
      <w:rFonts w:ascii="Arial" w:hAnsi="Arial"/>
      <w:spacing w:val="-5"/>
      <w:sz w:val="22"/>
      <w:szCs w:val="22"/>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2"/>
    <w:link w:val="aa"/>
    <w:rsid w:val="00346EF7"/>
    <w:pPr>
      <w:numPr>
        <w:numId w:val="1"/>
      </w:numPr>
      <w:spacing w:before="120" w:line="240" w:lineRule="auto"/>
      <w:ind w:left="0" w:firstLine="709"/>
    </w:pPr>
    <w:rPr>
      <w:rFonts w:eastAsia="Times New Roman"/>
      <w:sz w:val="24"/>
      <w:szCs w:val="24"/>
    </w:rPr>
  </w:style>
  <w:style w:type="character" w:customStyle="1" w:styleId="a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3"/>
    <w:link w:val="a0"/>
    <w:rsid w:val="00346EF7"/>
    <w:rPr>
      <w:rFonts w:eastAsia="Times New Roman"/>
      <w:sz w:val="24"/>
      <w:szCs w:val="24"/>
    </w:rPr>
  </w:style>
  <w:style w:type="paragraph" w:styleId="ab">
    <w:name w:val="footer"/>
    <w:basedOn w:val="a2"/>
    <w:link w:val="ac"/>
    <w:unhideWhenUsed/>
    <w:rsid w:val="00346EF7"/>
    <w:pPr>
      <w:tabs>
        <w:tab w:val="center" w:pos="4677"/>
        <w:tab w:val="right" w:pos="9355"/>
      </w:tabs>
    </w:pPr>
    <w:rPr>
      <w:rFonts w:ascii="Calibri" w:hAnsi="Calibri"/>
      <w:sz w:val="22"/>
    </w:rPr>
  </w:style>
  <w:style w:type="character" w:customStyle="1" w:styleId="ac">
    <w:name w:val="Нижний колонтитул Знак"/>
    <w:basedOn w:val="a3"/>
    <w:link w:val="ab"/>
    <w:rsid w:val="00346EF7"/>
    <w:rPr>
      <w:rFonts w:ascii="Calibri" w:eastAsia="Calibri" w:hAnsi="Calibri" w:cs="Times New Roman"/>
    </w:rPr>
  </w:style>
  <w:style w:type="character" w:customStyle="1" w:styleId="apple-converted-space">
    <w:name w:val="apple-converted-space"/>
    <w:basedOn w:val="a3"/>
    <w:rsid w:val="00346EF7"/>
  </w:style>
  <w:style w:type="paragraph" w:styleId="ad">
    <w:name w:val="List Paragraph"/>
    <w:basedOn w:val="a2"/>
    <w:link w:val="ae"/>
    <w:uiPriority w:val="34"/>
    <w:qFormat/>
    <w:rsid w:val="00346EF7"/>
    <w:pPr>
      <w:spacing w:after="0" w:line="240" w:lineRule="auto"/>
      <w:ind w:left="720"/>
      <w:contextualSpacing/>
    </w:pPr>
    <w:rPr>
      <w:rFonts w:eastAsia="Times New Roman"/>
      <w:sz w:val="26"/>
      <w:szCs w:val="24"/>
    </w:rPr>
  </w:style>
  <w:style w:type="paragraph" w:customStyle="1" w:styleId="24">
    <w:name w:val="Обычный2"/>
    <w:rsid w:val="00346EF7"/>
    <w:pPr>
      <w:spacing w:before="100" w:after="100" w:line="240" w:lineRule="auto"/>
    </w:pPr>
    <w:rPr>
      <w:rFonts w:eastAsia="Times New Roman"/>
      <w:snapToGrid w:val="0"/>
      <w:sz w:val="24"/>
      <w:szCs w:val="20"/>
      <w:lang w:eastAsia="ru-RU"/>
    </w:rPr>
  </w:style>
  <w:style w:type="paragraph" w:styleId="af">
    <w:name w:val="Body Text Indent"/>
    <w:basedOn w:val="a2"/>
    <w:link w:val="af0"/>
    <w:rsid w:val="00346EF7"/>
    <w:pPr>
      <w:ind w:left="283"/>
    </w:pPr>
    <w:rPr>
      <w:rFonts w:ascii="Calibri" w:hAnsi="Calibri"/>
      <w:sz w:val="22"/>
    </w:rPr>
  </w:style>
  <w:style w:type="character" w:customStyle="1" w:styleId="af0">
    <w:name w:val="Основной текст с отступом Знак"/>
    <w:basedOn w:val="a3"/>
    <w:link w:val="af"/>
    <w:rsid w:val="00346EF7"/>
    <w:rPr>
      <w:rFonts w:ascii="Calibri" w:eastAsia="Calibri" w:hAnsi="Calibri" w:cs="Times New Roman"/>
    </w:rPr>
  </w:style>
  <w:style w:type="paragraph" w:customStyle="1" w:styleId="14">
    <w:name w:val="Текст 14(основной)"/>
    <w:basedOn w:val="a2"/>
    <w:link w:val="140"/>
    <w:autoRedefine/>
    <w:rsid w:val="00346EF7"/>
    <w:rPr>
      <w:rFonts w:eastAsia="Times New Roman"/>
      <w:sz w:val="24"/>
      <w:szCs w:val="28"/>
    </w:rPr>
  </w:style>
  <w:style w:type="character" w:customStyle="1" w:styleId="140">
    <w:name w:val="Текст 14(основной) Знак"/>
    <w:link w:val="14"/>
    <w:rsid w:val="00346EF7"/>
    <w:rPr>
      <w:rFonts w:ascii="Times New Roman" w:eastAsia="Times New Roman" w:hAnsi="Times New Roman" w:cs="Times New Roman"/>
      <w:sz w:val="24"/>
      <w:szCs w:val="28"/>
    </w:rPr>
  </w:style>
  <w:style w:type="paragraph" w:customStyle="1" w:styleId="141">
    <w:name w:val="Текст 14(поцентру) Знак"/>
    <w:basedOn w:val="a2"/>
    <w:link w:val="142"/>
    <w:rsid w:val="00346EF7"/>
    <w:pPr>
      <w:spacing w:after="0" w:line="360" w:lineRule="auto"/>
      <w:ind w:left="708" w:firstLine="708"/>
      <w:jc w:val="center"/>
    </w:pPr>
    <w:rPr>
      <w:rFonts w:eastAsia="Times New Roman"/>
      <w:szCs w:val="24"/>
    </w:rPr>
  </w:style>
  <w:style w:type="character" w:customStyle="1" w:styleId="142">
    <w:name w:val="Текст 14(поцентру) Знак Знак"/>
    <w:link w:val="141"/>
    <w:rsid w:val="00346EF7"/>
    <w:rPr>
      <w:rFonts w:ascii="Times New Roman" w:eastAsia="Times New Roman" w:hAnsi="Times New Roman" w:cs="Times New Roman"/>
      <w:sz w:val="28"/>
      <w:szCs w:val="24"/>
    </w:rPr>
  </w:style>
  <w:style w:type="paragraph" w:styleId="af1">
    <w:name w:val="Normal (Web)"/>
    <w:aliases w:val="Обычный (Web)"/>
    <w:basedOn w:val="a2"/>
    <w:uiPriority w:val="99"/>
    <w:unhideWhenUsed/>
    <w:qFormat/>
    <w:rsid w:val="00346EF7"/>
    <w:pPr>
      <w:spacing w:before="100" w:beforeAutospacing="1" w:after="100" w:afterAutospacing="1" w:line="240" w:lineRule="auto"/>
    </w:pPr>
    <w:rPr>
      <w:rFonts w:eastAsia="Times New Roman"/>
      <w:sz w:val="24"/>
      <w:szCs w:val="24"/>
      <w:lang w:eastAsia="ru-RU"/>
    </w:rPr>
  </w:style>
  <w:style w:type="paragraph" w:customStyle="1" w:styleId="af2">
    <w:name w:val="паспорт"/>
    <w:basedOn w:val="ConsPlusTitle"/>
    <w:next w:val="a0"/>
    <w:autoRedefine/>
    <w:rsid w:val="00346EF7"/>
    <w:pPr>
      <w:widowControl/>
      <w:spacing w:after="200" w:line="276" w:lineRule="auto"/>
      <w:jc w:val="center"/>
    </w:pPr>
    <w:rPr>
      <w:rFonts w:ascii="Times New Roman" w:hAnsi="Times New Roman"/>
      <w:sz w:val="28"/>
    </w:rPr>
  </w:style>
  <w:style w:type="paragraph" w:customStyle="1" w:styleId="1">
    <w:name w:val="раз 1"/>
    <w:basedOn w:val="a2"/>
    <w:next w:val="a0"/>
    <w:autoRedefine/>
    <w:rsid w:val="00346EF7"/>
    <w:pPr>
      <w:numPr>
        <w:numId w:val="2"/>
      </w:numPr>
      <w:autoSpaceDE w:val="0"/>
      <w:autoSpaceDN w:val="0"/>
      <w:adjustRightInd w:val="0"/>
      <w:ind w:left="0" w:firstLine="0"/>
      <w:outlineLvl w:val="2"/>
    </w:pPr>
    <w:rPr>
      <w:b/>
      <w:szCs w:val="24"/>
    </w:rPr>
  </w:style>
  <w:style w:type="paragraph" w:customStyle="1" w:styleId="a">
    <w:name w:val="подраз"/>
    <w:basedOn w:val="a2"/>
    <w:next w:val="a0"/>
    <w:autoRedefine/>
    <w:rsid w:val="00346EF7"/>
    <w:pPr>
      <w:numPr>
        <w:numId w:val="3"/>
      </w:numPr>
      <w:spacing w:before="200"/>
    </w:pPr>
    <w:rPr>
      <w:b/>
      <w:szCs w:val="24"/>
    </w:rPr>
  </w:style>
  <w:style w:type="paragraph" w:customStyle="1" w:styleId="af3">
    <w:name w:val="заглав"/>
    <w:basedOn w:val="ConsPlusTitle"/>
    <w:qFormat/>
    <w:rsid w:val="00346EF7"/>
    <w:pPr>
      <w:widowControl/>
      <w:spacing w:after="240" w:line="276" w:lineRule="auto"/>
      <w:jc w:val="center"/>
    </w:pPr>
    <w:rPr>
      <w:rFonts w:ascii="Times New Roman" w:hAnsi="Times New Roman" w:cs="Times New Roman"/>
      <w:sz w:val="32"/>
      <w:szCs w:val="32"/>
    </w:rPr>
  </w:style>
  <w:style w:type="paragraph" w:customStyle="1" w:styleId="10">
    <w:name w:val="Стиль1"/>
    <w:basedOn w:val="a0"/>
    <w:qFormat/>
    <w:rsid w:val="00346EF7"/>
    <w:pPr>
      <w:numPr>
        <w:numId w:val="4"/>
      </w:numPr>
      <w:spacing w:before="200" w:after="200"/>
      <w:ind w:left="397" w:hanging="397"/>
    </w:pPr>
    <w:rPr>
      <w:b/>
      <w:caps/>
    </w:rPr>
  </w:style>
  <w:style w:type="character" w:customStyle="1" w:styleId="210">
    <w:name w:val="Заголовок 2 Знак1"/>
    <w:aliases w:val="Знак Знак1,Знак Знак Знак1,Знак1 Знак"/>
    <w:link w:val="22"/>
    <w:rsid w:val="00346EF7"/>
    <w:rPr>
      <w:rFonts w:eastAsia="Times New Roman"/>
      <w:b/>
      <w:sz w:val="24"/>
      <w:szCs w:val="20"/>
    </w:rPr>
  </w:style>
  <w:style w:type="character" w:customStyle="1" w:styleId="ae">
    <w:name w:val="Абзац списка Знак"/>
    <w:link w:val="ad"/>
    <w:locked/>
    <w:rsid w:val="00346EF7"/>
    <w:rPr>
      <w:rFonts w:ascii="Times New Roman" w:eastAsia="Times New Roman" w:hAnsi="Times New Roman" w:cs="Times New Roman"/>
      <w:sz w:val="26"/>
      <w:szCs w:val="24"/>
    </w:rPr>
  </w:style>
  <w:style w:type="paragraph" w:customStyle="1" w:styleId="21">
    <w:name w:val="2_1"/>
    <w:basedOn w:val="a2"/>
    <w:next w:val="a2"/>
    <w:qFormat/>
    <w:rsid w:val="00346EF7"/>
    <w:pPr>
      <w:numPr>
        <w:numId w:val="6"/>
      </w:numPr>
      <w:spacing w:before="120"/>
    </w:pPr>
    <w:rPr>
      <w:b/>
    </w:rPr>
  </w:style>
  <w:style w:type="paragraph" w:customStyle="1" w:styleId="220">
    <w:name w:val="2_2"/>
    <w:basedOn w:val="a2"/>
    <w:next w:val="a2"/>
    <w:qFormat/>
    <w:rsid w:val="00346EF7"/>
    <w:pPr>
      <w:spacing w:before="120"/>
      <w:ind w:firstLine="0"/>
    </w:pPr>
    <w:rPr>
      <w:b/>
      <w:szCs w:val="24"/>
    </w:rPr>
  </w:style>
  <w:style w:type="paragraph" w:customStyle="1" w:styleId="2">
    <w:name w:val="2 уровень"/>
    <w:basedOn w:val="a2"/>
    <w:rsid w:val="00346EF7"/>
    <w:pPr>
      <w:numPr>
        <w:ilvl w:val="1"/>
        <w:numId w:val="7"/>
      </w:numPr>
    </w:pPr>
  </w:style>
  <w:style w:type="paragraph" w:customStyle="1" w:styleId="3">
    <w:name w:val="3 уровень"/>
    <w:basedOn w:val="a2"/>
    <w:rsid w:val="00346EF7"/>
    <w:pPr>
      <w:numPr>
        <w:ilvl w:val="2"/>
        <w:numId w:val="7"/>
      </w:numPr>
    </w:pPr>
  </w:style>
  <w:style w:type="paragraph" w:customStyle="1" w:styleId="230">
    <w:name w:val="2_3"/>
    <w:basedOn w:val="3"/>
    <w:qFormat/>
    <w:rsid w:val="00346EF7"/>
    <w:pPr>
      <w:spacing w:before="120"/>
      <w:ind w:left="1985" w:hanging="851"/>
    </w:pPr>
    <w:rPr>
      <w:b/>
      <w:sz w:val="24"/>
    </w:rPr>
  </w:style>
  <w:style w:type="paragraph" w:customStyle="1" w:styleId="CM74">
    <w:name w:val="CM74"/>
    <w:basedOn w:val="a2"/>
    <w:next w:val="a2"/>
    <w:rsid w:val="00346EF7"/>
    <w:pPr>
      <w:widowControl w:val="0"/>
      <w:autoSpaceDE w:val="0"/>
      <w:autoSpaceDN w:val="0"/>
      <w:adjustRightInd w:val="0"/>
      <w:spacing w:after="0" w:line="240" w:lineRule="auto"/>
      <w:ind w:firstLine="0"/>
      <w:jc w:val="left"/>
    </w:pPr>
    <w:rPr>
      <w:rFonts w:ascii="TTE1A887F8t00" w:eastAsia="Times New Roman" w:hAnsi="TTE1A887F8t00"/>
      <w:sz w:val="24"/>
      <w:szCs w:val="24"/>
      <w:lang w:eastAsia="ru-RU"/>
    </w:rPr>
  </w:style>
  <w:style w:type="paragraph" w:customStyle="1" w:styleId="15">
    <w:name w:val="Маркированный1"/>
    <w:rsid w:val="00346EF7"/>
    <w:pPr>
      <w:tabs>
        <w:tab w:val="left" w:pos="1247"/>
      </w:tabs>
      <w:spacing w:before="40" w:after="0" w:line="240" w:lineRule="auto"/>
      <w:jc w:val="both"/>
    </w:pPr>
    <w:rPr>
      <w:rFonts w:eastAsia="SimSun"/>
      <w:sz w:val="28"/>
      <w:szCs w:val="20"/>
      <w:lang w:eastAsia="ru-RU"/>
    </w:rPr>
  </w:style>
  <w:style w:type="paragraph" w:customStyle="1" w:styleId="af4">
    <w:name w:val="Стиль Основа + влево"/>
    <w:basedOn w:val="a2"/>
    <w:rsid w:val="00346EF7"/>
    <w:pPr>
      <w:spacing w:before="120" w:after="0" w:line="240" w:lineRule="auto"/>
      <w:ind w:firstLine="720"/>
    </w:pPr>
    <w:rPr>
      <w:rFonts w:eastAsia="Times New Roman"/>
      <w:sz w:val="24"/>
      <w:szCs w:val="20"/>
      <w:lang w:eastAsia="ru-RU"/>
    </w:rPr>
  </w:style>
  <w:style w:type="character" w:customStyle="1" w:styleId="af5">
    <w:name w:val="Знак Знак Знак"/>
    <w:rsid w:val="00346EF7"/>
    <w:rPr>
      <w:b/>
      <w:sz w:val="24"/>
      <w:lang w:val="ru-RU" w:eastAsia="ru-RU" w:bidi="ar-SA"/>
    </w:rPr>
  </w:style>
  <w:style w:type="paragraph" w:customStyle="1" w:styleId="20">
    <w:name w:val="Маркированный2"/>
    <w:rsid w:val="00346EF7"/>
    <w:pPr>
      <w:numPr>
        <w:numId w:val="8"/>
      </w:numPr>
      <w:tabs>
        <w:tab w:val="left" w:pos="1814"/>
      </w:tabs>
      <w:spacing w:after="0" w:line="240" w:lineRule="auto"/>
      <w:ind w:left="1815" w:hanging="397"/>
      <w:jc w:val="both"/>
    </w:pPr>
    <w:rPr>
      <w:rFonts w:eastAsia="SimSun"/>
      <w:sz w:val="24"/>
      <w:szCs w:val="20"/>
      <w:lang w:eastAsia="ru-RU"/>
    </w:rPr>
  </w:style>
  <w:style w:type="paragraph" w:customStyle="1" w:styleId="xl36">
    <w:name w:val="xl36"/>
    <w:basedOn w:val="a2"/>
    <w:rsid w:val="00346EF7"/>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textAlignment w:val="center"/>
    </w:pPr>
    <w:rPr>
      <w:rFonts w:eastAsia="Arial Unicode MS"/>
      <w:b/>
      <w:bCs/>
      <w:sz w:val="24"/>
      <w:szCs w:val="24"/>
      <w:lang w:eastAsia="ru-RU"/>
    </w:rPr>
  </w:style>
  <w:style w:type="character" w:styleId="af6">
    <w:name w:val="Hyperlink"/>
    <w:uiPriority w:val="99"/>
    <w:unhideWhenUsed/>
    <w:rsid w:val="00346EF7"/>
    <w:rPr>
      <w:color w:val="0000FF"/>
      <w:u w:val="single"/>
    </w:rPr>
  </w:style>
  <w:style w:type="paragraph" w:styleId="25">
    <w:name w:val="toc 2"/>
    <w:basedOn w:val="a2"/>
    <w:next w:val="a2"/>
    <w:autoRedefine/>
    <w:uiPriority w:val="39"/>
    <w:rsid w:val="00F80A16"/>
    <w:pPr>
      <w:shd w:val="clear" w:color="auto" w:fill="FFFFFF"/>
      <w:tabs>
        <w:tab w:val="left" w:pos="284"/>
        <w:tab w:val="right" w:leader="dot" w:pos="9639"/>
      </w:tabs>
      <w:spacing w:after="0" w:line="240" w:lineRule="auto"/>
      <w:ind w:left="851" w:hanging="567"/>
    </w:pPr>
    <w:rPr>
      <w:sz w:val="22"/>
    </w:rPr>
  </w:style>
  <w:style w:type="paragraph" w:styleId="32">
    <w:name w:val="toc 3"/>
    <w:basedOn w:val="a2"/>
    <w:next w:val="a2"/>
    <w:autoRedefine/>
    <w:uiPriority w:val="39"/>
    <w:rsid w:val="00346EF7"/>
    <w:pPr>
      <w:spacing w:after="0"/>
      <w:ind w:left="567" w:firstLine="0"/>
    </w:pPr>
  </w:style>
  <w:style w:type="paragraph" w:styleId="af7">
    <w:name w:val="No Spacing"/>
    <w:aliases w:val="Перечисление"/>
    <w:basedOn w:val="a2"/>
    <w:link w:val="af8"/>
    <w:qFormat/>
    <w:rsid w:val="00346EF7"/>
    <w:pPr>
      <w:spacing w:after="0" w:line="240" w:lineRule="auto"/>
      <w:ind w:firstLine="0"/>
      <w:jc w:val="left"/>
    </w:pPr>
    <w:rPr>
      <w:rFonts w:ascii="Calibri" w:eastAsia="Times New Roman" w:hAnsi="Calibri"/>
      <w:sz w:val="24"/>
      <w:szCs w:val="32"/>
      <w:lang w:val="en-US" w:bidi="en-US"/>
    </w:rPr>
  </w:style>
  <w:style w:type="paragraph" w:customStyle="1" w:styleId="enkoMain">
    <w:name w:val="enko_Main"/>
    <w:autoRedefine/>
    <w:qFormat/>
    <w:rsid w:val="00346EF7"/>
    <w:pPr>
      <w:suppressAutoHyphens/>
      <w:spacing w:after="0" w:line="240" w:lineRule="auto"/>
      <w:ind w:firstLine="709"/>
      <w:jc w:val="both"/>
    </w:pPr>
    <w:rPr>
      <w:rFonts w:ascii="Bookman Old Style" w:eastAsia="Times New Roman" w:hAnsi="Bookman Old Style" w:cs="Arial"/>
      <w:iCs/>
      <w:sz w:val="24"/>
      <w:szCs w:val="24"/>
      <w:lang w:bidi="en-US"/>
    </w:rPr>
  </w:style>
  <w:style w:type="paragraph" w:customStyle="1" w:styleId="enkoVidel">
    <w:name w:val="enko_Videl"/>
    <w:basedOn w:val="a2"/>
    <w:autoRedefine/>
    <w:qFormat/>
    <w:rsid w:val="00346EF7"/>
    <w:pPr>
      <w:keepNext/>
      <w:spacing w:before="60" w:after="60" w:line="240" w:lineRule="auto"/>
      <w:ind w:firstLine="709"/>
    </w:pPr>
    <w:rPr>
      <w:rFonts w:ascii="Bookman Old Style" w:eastAsia="Times New Roman" w:hAnsi="Bookman Old Style"/>
      <w:sz w:val="24"/>
      <w:szCs w:val="24"/>
      <w:u w:val="single"/>
      <w:lang w:eastAsia="ru-RU"/>
    </w:rPr>
  </w:style>
  <w:style w:type="paragraph" w:customStyle="1" w:styleId="af9">
    <w:name w:val="+таб"/>
    <w:basedOn w:val="a2"/>
    <w:link w:val="afa"/>
    <w:qFormat/>
    <w:rsid w:val="00346EF7"/>
    <w:pPr>
      <w:spacing w:after="0" w:line="240" w:lineRule="auto"/>
      <w:ind w:firstLine="0"/>
      <w:jc w:val="center"/>
    </w:pPr>
  </w:style>
  <w:style w:type="character" w:customStyle="1" w:styleId="afa">
    <w:name w:val="+таб Знак"/>
    <w:link w:val="af9"/>
    <w:rsid w:val="00346EF7"/>
    <w:rPr>
      <w:rFonts w:ascii="Times New Roman" w:eastAsia="Calibri" w:hAnsi="Times New Roman" w:cs="Times New Roman"/>
      <w:sz w:val="20"/>
    </w:rPr>
  </w:style>
  <w:style w:type="paragraph" w:styleId="afb">
    <w:name w:val="caption"/>
    <w:aliases w:val="+Название объекта"/>
    <w:basedOn w:val="a2"/>
    <w:next w:val="a2"/>
    <w:qFormat/>
    <w:rsid w:val="00346EF7"/>
    <w:pPr>
      <w:keepNext/>
      <w:keepLines/>
      <w:spacing w:before="200" w:after="200" w:line="240" w:lineRule="auto"/>
      <w:ind w:firstLine="0"/>
      <w:jc w:val="right"/>
    </w:pPr>
    <w:rPr>
      <w:rFonts w:eastAsia="Times New Roman"/>
      <w:bCs/>
      <w:sz w:val="24"/>
      <w:szCs w:val="18"/>
    </w:rPr>
  </w:style>
  <w:style w:type="paragraph" w:customStyle="1" w:styleId="afc">
    <w:name w:val="+Таб"/>
    <w:basedOn w:val="a2"/>
    <w:link w:val="afd"/>
    <w:qFormat/>
    <w:rsid w:val="00346EF7"/>
    <w:pPr>
      <w:spacing w:after="0" w:line="240" w:lineRule="auto"/>
      <w:ind w:firstLine="0"/>
      <w:jc w:val="center"/>
    </w:pPr>
    <w:rPr>
      <w:szCs w:val="20"/>
    </w:rPr>
  </w:style>
  <w:style w:type="character" w:customStyle="1" w:styleId="afd">
    <w:name w:val="+Таб Знак"/>
    <w:link w:val="afc"/>
    <w:rsid w:val="00346EF7"/>
    <w:rPr>
      <w:rFonts w:ascii="Times New Roman" w:eastAsia="Calibri" w:hAnsi="Times New Roman" w:cs="Times New Roman"/>
      <w:sz w:val="20"/>
      <w:szCs w:val="20"/>
    </w:rPr>
  </w:style>
  <w:style w:type="paragraph" w:customStyle="1" w:styleId="16">
    <w:name w:val="Знак Знак1 Знак Знак"/>
    <w:basedOn w:val="a2"/>
    <w:rsid w:val="00346EF7"/>
    <w:pPr>
      <w:spacing w:before="100" w:beforeAutospacing="1" w:after="100" w:afterAutospacing="1" w:line="240" w:lineRule="auto"/>
      <w:ind w:firstLine="0"/>
      <w:jc w:val="left"/>
    </w:pPr>
    <w:rPr>
      <w:rFonts w:ascii="Tahoma" w:eastAsia="Times New Roman" w:hAnsi="Tahoma"/>
      <w:szCs w:val="20"/>
      <w:lang w:val="en-US"/>
    </w:rPr>
  </w:style>
  <w:style w:type="paragraph" w:styleId="afe">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2"/>
    <w:link w:val="aff"/>
    <w:uiPriority w:val="99"/>
    <w:rsid w:val="00346EF7"/>
    <w:pPr>
      <w:spacing w:after="0" w:line="240" w:lineRule="auto"/>
      <w:ind w:firstLine="0"/>
      <w:jc w:val="left"/>
    </w:pPr>
    <w:rPr>
      <w:rFonts w:eastAsia="Times New Roman"/>
      <w:szCs w:val="20"/>
      <w:lang w:eastAsia="ru-RU"/>
    </w:rPr>
  </w:style>
  <w:style w:type="character" w:customStyle="1" w:styleId="aff">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3"/>
    <w:link w:val="afe"/>
    <w:uiPriority w:val="99"/>
    <w:rsid w:val="00346EF7"/>
    <w:rPr>
      <w:rFonts w:ascii="Times New Roman" w:eastAsia="Times New Roman" w:hAnsi="Times New Roman" w:cs="Times New Roman"/>
      <w:sz w:val="20"/>
      <w:szCs w:val="20"/>
      <w:lang w:eastAsia="ru-RU"/>
    </w:rPr>
  </w:style>
  <w:style w:type="character" w:styleId="aff0">
    <w:name w:val="footnote reference"/>
    <w:uiPriority w:val="99"/>
    <w:rsid w:val="00346EF7"/>
    <w:rPr>
      <w:vertAlign w:val="superscript"/>
    </w:rPr>
  </w:style>
  <w:style w:type="paragraph" w:customStyle="1" w:styleId="aff1">
    <w:name w:val="Содержимое таблицы"/>
    <w:basedOn w:val="a2"/>
    <w:rsid w:val="00346EF7"/>
    <w:pPr>
      <w:widowControl w:val="0"/>
      <w:suppressLineNumbers/>
      <w:suppressAutoHyphens/>
      <w:spacing w:after="0" w:line="240" w:lineRule="auto"/>
      <w:ind w:firstLine="0"/>
      <w:jc w:val="left"/>
    </w:pPr>
    <w:rPr>
      <w:rFonts w:eastAsia="Arial Unicode MS"/>
      <w:kern w:val="1"/>
      <w:sz w:val="24"/>
      <w:szCs w:val="24"/>
      <w:lang w:eastAsia="ar-SA"/>
    </w:rPr>
  </w:style>
  <w:style w:type="paragraph" w:customStyle="1" w:styleId="consplusnormal0">
    <w:name w:val="consplusnormal"/>
    <w:basedOn w:val="a2"/>
    <w:rsid w:val="00346EF7"/>
    <w:pPr>
      <w:spacing w:before="100" w:beforeAutospacing="1" w:after="100" w:afterAutospacing="1" w:line="240" w:lineRule="auto"/>
      <w:ind w:firstLine="0"/>
      <w:jc w:val="left"/>
    </w:pPr>
    <w:rPr>
      <w:rFonts w:eastAsia="Times New Roman"/>
      <w:sz w:val="24"/>
      <w:szCs w:val="24"/>
      <w:lang w:eastAsia="ru-RU"/>
    </w:rPr>
  </w:style>
  <w:style w:type="character" w:customStyle="1" w:styleId="firmdescription">
    <w:name w:val="firm_description"/>
    <w:basedOn w:val="a3"/>
    <w:rsid w:val="00346EF7"/>
  </w:style>
  <w:style w:type="character" w:styleId="aff2">
    <w:name w:val="Emphasis"/>
    <w:uiPriority w:val="20"/>
    <w:qFormat/>
    <w:rsid w:val="00346EF7"/>
    <w:rPr>
      <w:i/>
      <w:iCs/>
    </w:rPr>
  </w:style>
  <w:style w:type="paragraph" w:customStyle="1" w:styleId="TableParagraph">
    <w:name w:val="Table Paragraph"/>
    <w:basedOn w:val="a2"/>
    <w:uiPriority w:val="1"/>
    <w:qFormat/>
    <w:rsid w:val="00346EF7"/>
    <w:pPr>
      <w:widowControl w:val="0"/>
      <w:autoSpaceDE w:val="0"/>
      <w:autoSpaceDN w:val="0"/>
      <w:adjustRightInd w:val="0"/>
      <w:spacing w:after="0" w:line="240" w:lineRule="auto"/>
      <w:ind w:firstLine="0"/>
      <w:jc w:val="left"/>
    </w:pPr>
    <w:rPr>
      <w:rFonts w:eastAsia="Times New Roman"/>
      <w:sz w:val="24"/>
      <w:szCs w:val="24"/>
      <w:lang w:eastAsia="ru-RU"/>
    </w:rPr>
  </w:style>
  <w:style w:type="paragraph" w:customStyle="1" w:styleId="aff3">
    <w:name w:val="Заголовок таблицы"/>
    <w:basedOn w:val="aff1"/>
    <w:rsid w:val="00346EF7"/>
    <w:pPr>
      <w:widowControl/>
      <w:jc w:val="center"/>
    </w:pPr>
    <w:rPr>
      <w:rFonts w:eastAsia="Times New Roman"/>
      <w:b/>
      <w:bCs/>
      <w:i/>
      <w:iCs/>
      <w:kern w:val="0"/>
    </w:rPr>
  </w:style>
  <w:style w:type="paragraph" w:customStyle="1" w:styleId="aff4">
    <w:name w:val="Текст записки"/>
    <w:basedOn w:val="a2"/>
    <w:qFormat/>
    <w:rsid w:val="00346EF7"/>
    <w:pPr>
      <w:autoSpaceDE w:val="0"/>
      <w:autoSpaceDN w:val="0"/>
      <w:adjustRightInd w:val="0"/>
    </w:pPr>
    <w:rPr>
      <w:sz w:val="24"/>
      <w:szCs w:val="28"/>
    </w:rPr>
  </w:style>
  <w:style w:type="numbering" w:customStyle="1" w:styleId="a1">
    <w:name w:val="Нумерация в тексте"/>
    <w:basedOn w:val="a5"/>
    <w:rsid w:val="00346EF7"/>
    <w:pPr>
      <w:numPr>
        <w:numId w:val="9"/>
      </w:numPr>
    </w:pPr>
  </w:style>
  <w:style w:type="numbering" w:customStyle="1" w:styleId="-">
    <w:name w:val="Текст в записке-нумерация"/>
    <w:basedOn w:val="a5"/>
    <w:rsid w:val="00346EF7"/>
    <w:pPr>
      <w:numPr>
        <w:numId w:val="10"/>
      </w:numPr>
    </w:pPr>
  </w:style>
  <w:style w:type="paragraph" w:customStyle="1" w:styleId="-063">
    <w:name w:val="Текст записке-нумерация + многоуровневый Слева:  063 см ..."/>
    <w:basedOn w:val="a2"/>
    <w:next w:val="aff5"/>
    <w:link w:val="-0630"/>
    <w:rsid w:val="00346EF7"/>
    <w:pPr>
      <w:numPr>
        <w:numId w:val="11"/>
      </w:numPr>
      <w:autoSpaceDE w:val="0"/>
      <w:autoSpaceDN w:val="0"/>
      <w:adjustRightInd w:val="0"/>
      <w:spacing w:after="0"/>
      <w:ind w:left="714" w:hanging="357"/>
    </w:pPr>
    <w:rPr>
      <w:sz w:val="24"/>
      <w:szCs w:val="24"/>
    </w:rPr>
  </w:style>
  <w:style w:type="paragraph" w:customStyle="1" w:styleId="center1">
    <w:name w:val="center1"/>
    <w:basedOn w:val="a2"/>
    <w:rsid w:val="00346EF7"/>
    <w:pPr>
      <w:spacing w:before="100" w:beforeAutospacing="1" w:after="100" w:afterAutospacing="1" w:line="240" w:lineRule="auto"/>
      <w:ind w:firstLine="0"/>
      <w:jc w:val="left"/>
    </w:pPr>
    <w:rPr>
      <w:rFonts w:eastAsia="Times New Roman"/>
      <w:sz w:val="24"/>
      <w:szCs w:val="24"/>
      <w:lang w:eastAsia="ru-RU"/>
    </w:rPr>
  </w:style>
  <w:style w:type="paragraph" w:styleId="aff5">
    <w:name w:val="Plain Text"/>
    <w:basedOn w:val="a2"/>
    <w:link w:val="aff6"/>
    <w:rsid w:val="00346EF7"/>
    <w:rPr>
      <w:rFonts w:ascii="Courier New" w:hAnsi="Courier New"/>
      <w:szCs w:val="20"/>
    </w:rPr>
  </w:style>
  <w:style w:type="character" w:customStyle="1" w:styleId="aff6">
    <w:name w:val="Текст Знак"/>
    <w:basedOn w:val="a3"/>
    <w:link w:val="aff5"/>
    <w:rsid w:val="00346EF7"/>
    <w:rPr>
      <w:rFonts w:ascii="Courier New" w:eastAsia="Calibri" w:hAnsi="Courier New" w:cs="Times New Roman"/>
      <w:sz w:val="20"/>
      <w:szCs w:val="20"/>
    </w:rPr>
  </w:style>
  <w:style w:type="character" w:customStyle="1" w:styleId="-0630">
    <w:name w:val="Текст записке-нумерация + многоуровневый Слева:  063 см ... Знак"/>
    <w:link w:val="-063"/>
    <w:rsid w:val="00346EF7"/>
    <w:rPr>
      <w:sz w:val="24"/>
      <w:szCs w:val="24"/>
    </w:rPr>
  </w:style>
  <w:style w:type="paragraph" w:customStyle="1" w:styleId="aff7">
    <w:name w:val="????????"/>
    <w:basedOn w:val="a2"/>
    <w:rsid w:val="00346EF7"/>
    <w:pPr>
      <w:widowControl w:val="0"/>
      <w:suppressLineNumbers/>
      <w:suppressAutoHyphens/>
      <w:overflowPunct w:val="0"/>
      <w:autoSpaceDE w:val="0"/>
      <w:autoSpaceDN w:val="0"/>
      <w:adjustRightInd w:val="0"/>
      <w:spacing w:before="120" w:line="240" w:lineRule="auto"/>
      <w:ind w:firstLine="0"/>
      <w:jc w:val="left"/>
      <w:textAlignment w:val="baseline"/>
    </w:pPr>
    <w:rPr>
      <w:rFonts w:eastAsia="Times New Roman"/>
      <w:i/>
      <w:szCs w:val="20"/>
      <w:lang w:eastAsia="ru-RU"/>
    </w:rPr>
  </w:style>
  <w:style w:type="paragraph" w:customStyle="1" w:styleId="17">
    <w:name w:val="Красная строка1"/>
    <w:basedOn w:val="a0"/>
    <w:rsid w:val="00346EF7"/>
    <w:pPr>
      <w:numPr>
        <w:numId w:val="0"/>
      </w:numPr>
      <w:spacing w:before="0"/>
      <w:jc w:val="left"/>
    </w:pPr>
    <w:rPr>
      <w:sz w:val="20"/>
      <w:szCs w:val="20"/>
      <w:lang w:eastAsia="ru-RU"/>
    </w:rPr>
  </w:style>
  <w:style w:type="paragraph" w:customStyle="1" w:styleId="aff8">
    <w:name w:val="Обычный в таблице"/>
    <w:basedOn w:val="a2"/>
    <w:link w:val="aff9"/>
    <w:rsid w:val="00346EF7"/>
    <w:pPr>
      <w:spacing w:after="0" w:line="360" w:lineRule="auto"/>
      <w:ind w:hanging="6"/>
      <w:jc w:val="center"/>
    </w:pPr>
    <w:rPr>
      <w:rFonts w:eastAsia="Times New Roman"/>
      <w:sz w:val="24"/>
      <w:szCs w:val="24"/>
    </w:rPr>
  </w:style>
  <w:style w:type="character" w:customStyle="1" w:styleId="aff9">
    <w:name w:val="Обычный в таблице Знак"/>
    <w:link w:val="aff8"/>
    <w:rsid w:val="00346EF7"/>
    <w:rPr>
      <w:rFonts w:ascii="Times New Roman" w:eastAsia="Times New Roman" w:hAnsi="Times New Roman" w:cs="Times New Roman"/>
      <w:sz w:val="24"/>
      <w:szCs w:val="24"/>
    </w:rPr>
  </w:style>
  <w:style w:type="table" w:styleId="affa">
    <w:name w:val="Table Grid"/>
    <w:basedOn w:val="a4"/>
    <w:rsid w:val="00346EF7"/>
    <w:pPr>
      <w:spacing w:after="0" w:line="240" w:lineRule="auto"/>
    </w:pPr>
    <w:rPr>
      <w:rFonts w:eastAsia="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3 порядок"/>
    <w:basedOn w:val="30"/>
    <w:next w:val="32"/>
    <w:rsid w:val="00346EF7"/>
    <w:pPr>
      <w:keepNext/>
      <w:keepLines/>
      <w:numPr>
        <w:ilvl w:val="0"/>
        <w:numId w:val="0"/>
      </w:numPr>
      <w:tabs>
        <w:tab w:val="num" w:pos="2160"/>
      </w:tabs>
      <w:spacing w:before="120" w:after="120" w:line="240" w:lineRule="auto"/>
      <w:ind w:left="2160" w:hanging="180"/>
      <w:jc w:val="center"/>
    </w:pPr>
    <w:rPr>
      <w:rFonts w:cs="Arial"/>
      <w:bCs/>
      <w:i/>
      <w:iCs/>
      <w:snapToGrid w:val="0"/>
      <w:kern w:val="24"/>
      <w:lang w:eastAsia="ru-RU"/>
    </w:rPr>
  </w:style>
  <w:style w:type="character" w:customStyle="1" w:styleId="Absatz-Standardschriftart">
    <w:name w:val="Absatz-Standardschriftart"/>
    <w:rsid w:val="00346EF7"/>
  </w:style>
  <w:style w:type="character" w:customStyle="1" w:styleId="WW-Absatz-Standardschriftart">
    <w:name w:val="WW-Absatz-Standardschriftart"/>
    <w:rsid w:val="00346EF7"/>
  </w:style>
  <w:style w:type="character" w:customStyle="1" w:styleId="WW8Num2z0">
    <w:name w:val="WW8Num2z0"/>
    <w:rsid w:val="00346EF7"/>
    <w:rPr>
      <w:rFonts w:ascii="Symbol" w:hAnsi="Symbol"/>
    </w:rPr>
  </w:style>
  <w:style w:type="character" w:customStyle="1" w:styleId="WW-Absatz-Standardschriftart1">
    <w:name w:val="WW-Absatz-Standardschriftart1"/>
    <w:rsid w:val="00346EF7"/>
  </w:style>
  <w:style w:type="character" w:customStyle="1" w:styleId="WW-Absatz-Standardschriftart11">
    <w:name w:val="WW-Absatz-Standardschriftart11"/>
    <w:rsid w:val="00346EF7"/>
  </w:style>
  <w:style w:type="character" w:customStyle="1" w:styleId="WW8Num4z0">
    <w:name w:val="WW8Num4z0"/>
    <w:rsid w:val="00346EF7"/>
    <w:rPr>
      <w:rFonts w:ascii="Symbol" w:hAnsi="Symbol"/>
    </w:rPr>
  </w:style>
  <w:style w:type="character" w:customStyle="1" w:styleId="WW8Num7z0">
    <w:name w:val="WW8Num7z0"/>
    <w:rsid w:val="00346EF7"/>
    <w:rPr>
      <w:rFonts w:ascii="Symbol" w:hAnsi="Symbol"/>
    </w:rPr>
  </w:style>
  <w:style w:type="character" w:customStyle="1" w:styleId="18">
    <w:name w:val="Основной шрифт абзаца1"/>
    <w:rsid w:val="00346EF7"/>
  </w:style>
  <w:style w:type="character" w:customStyle="1" w:styleId="affb">
    <w:name w:val="Символ нумерации"/>
    <w:rsid w:val="00346EF7"/>
  </w:style>
  <w:style w:type="paragraph" w:customStyle="1" w:styleId="affc">
    <w:name w:val="Заголовок"/>
    <w:basedOn w:val="a2"/>
    <w:next w:val="a0"/>
    <w:rsid w:val="00346EF7"/>
    <w:pPr>
      <w:keepNext/>
      <w:suppressAutoHyphens/>
      <w:spacing w:before="240" w:line="240" w:lineRule="auto"/>
      <w:ind w:firstLine="0"/>
      <w:jc w:val="left"/>
    </w:pPr>
    <w:rPr>
      <w:rFonts w:ascii="Arial" w:eastAsia="Lucida Sans Unicode" w:hAnsi="Arial" w:cs="Tahoma"/>
      <w:szCs w:val="28"/>
      <w:lang w:eastAsia="ar-SA"/>
    </w:rPr>
  </w:style>
  <w:style w:type="paragraph" w:customStyle="1" w:styleId="19">
    <w:name w:val="Название1"/>
    <w:basedOn w:val="a2"/>
    <w:rsid w:val="00346EF7"/>
    <w:pPr>
      <w:suppressLineNumbers/>
      <w:suppressAutoHyphens/>
      <w:spacing w:before="120" w:line="240" w:lineRule="auto"/>
      <w:ind w:firstLine="0"/>
      <w:jc w:val="left"/>
    </w:pPr>
    <w:rPr>
      <w:rFonts w:ascii="Arial" w:eastAsia="Times New Roman" w:hAnsi="Arial" w:cs="Tahoma"/>
      <w:i/>
      <w:iCs/>
      <w:sz w:val="24"/>
      <w:szCs w:val="24"/>
      <w:lang w:eastAsia="ar-SA"/>
    </w:rPr>
  </w:style>
  <w:style w:type="paragraph" w:customStyle="1" w:styleId="1a">
    <w:name w:val="Указатель1"/>
    <w:basedOn w:val="a2"/>
    <w:rsid w:val="00346EF7"/>
    <w:pPr>
      <w:suppressLineNumbers/>
      <w:suppressAutoHyphens/>
      <w:spacing w:after="0" w:line="240" w:lineRule="auto"/>
      <w:ind w:firstLine="0"/>
      <w:jc w:val="left"/>
    </w:pPr>
    <w:rPr>
      <w:rFonts w:ascii="Arial" w:eastAsia="Times New Roman" w:hAnsi="Arial" w:cs="Tahoma"/>
      <w:sz w:val="24"/>
      <w:szCs w:val="24"/>
      <w:lang w:eastAsia="ar-SA"/>
    </w:rPr>
  </w:style>
  <w:style w:type="paragraph" w:customStyle="1" w:styleId="affd">
    <w:name w:val="Содержимое врезки"/>
    <w:basedOn w:val="a0"/>
    <w:rsid w:val="00346EF7"/>
    <w:pPr>
      <w:numPr>
        <w:numId w:val="0"/>
      </w:numPr>
      <w:suppressAutoHyphens/>
      <w:spacing w:before="0"/>
      <w:jc w:val="left"/>
    </w:pPr>
    <w:rPr>
      <w:lang w:eastAsia="ar-SA"/>
    </w:rPr>
  </w:style>
  <w:style w:type="character" w:customStyle="1" w:styleId="affe">
    <w:name w:val="Текст выноски Знак"/>
    <w:link w:val="afff"/>
    <w:rsid w:val="00346EF7"/>
    <w:rPr>
      <w:rFonts w:ascii="Tahoma" w:hAnsi="Tahoma" w:cs="Tahoma"/>
      <w:sz w:val="16"/>
      <w:szCs w:val="16"/>
      <w:lang w:eastAsia="ar-SA"/>
    </w:rPr>
  </w:style>
  <w:style w:type="paragraph" w:styleId="afff">
    <w:name w:val="Balloon Text"/>
    <w:basedOn w:val="a2"/>
    <w:link w:val="affe"/>
    <w:unhideWhenUsed/>
    <w:rsid w:val="00346EF7"/>
    <w:pPr>
      <w:suppressAutoHyphens/>
      <w:spacing w:after="0" w:line="240" w:lineRule="auto"/>
      <w:ind w:firstLine="0"/>
      <w:jc w:val="left"/>
    </w:pPr>
    <w:rPr>
      <w:rFonts w:ascii="Tahoma" w:hAnsi="Tahoma" w:cs="Tahoma"/>
      <w:sz w:val="16"/>
      <w:szCs w:val="16"/>
      <w:lang w:eastAsia="ar-SA"/>
    </w:rPr>
  </w:style>
  <w:style w:type="character" w:customStyle="1" w:styleId="1b">
    <w:name w:val="Текст выноски Знак1"/>
    <w:basedOn w:val="a3"/>
    <w:rsid w:val="00346EF7"/>
    <w:rPr>
      <w:rFonts w:ascii="Tahoma" w:eastAsia="Calibri" w:hAnsi="Tahoma" w:cs="Tahoma"/>
      <w:sz w:val="16"/>
      <w:szCs w:val="16"/>
    </w:rPr>
  </w:style>
  <w:style w:type="paragraph" w:customStyle="1" w:styleId="S6">
    <w:name w:val="S_Отступ"/>
    <w:basedOn w:val="a2"/>
    <w:link w:val="S7"/>
    <w:autoRedefine/>
    <w:qFormat/>
    <w:rsid w:val="00346EF7"/>
    <w:pPr>
      <w:spacing w:before="100" w:beforeAutospacing="1" w:after="0" w:line="240" w:lineRule="auto"/>
      <w:ind w:firstLine="709"/>
    </w:pPr>
    <w:rPr>
      <w:rFonts w:eastAsia="Times New Roman"/>
      <w:sz w:val="24"/>
      <w:szCs w:val="24"/>
    </w:rPr>
  </w:style>
  <w:style w:type="paragraph" w:customStyle="1" w:styleId="S">
    <w:name w:val="S_Маркированый"/>
    <w:basedOn w:val="a2"/>
    <w:autoRedefine/>
    <w:qFormat/>
    <w:rsid w:val="00346EF7"/>
    <w:pPr>
      <w:numPr>
        <w:numId w:val="12"/>
      </w:numPr>
      <w:spacing w:after="0" w:line="240" w:lineRule="auto"/>
      <w:ind w:left="697" w:hanging="357"/>
    </w:pPr>
    <w:rPr>
      <w:rFonts w:eastAsia="Times New Roman"/>
      <w:sz w:val="24"/>
      <w:szCs w:val="24"/>
      <w:shd w:val="clear" w:color="auto" w:fill="FFFFFF"/>
      <w:lang w:eastAsia="ru-RU"/>
    </w:rPr>
  </w:style>
  <w:style w:type="paragraph" w:customStyle="1" w:styleId="S8">
    <w:name w:val="S_Обычный"/>
    <w:basedOn w:val="a2"/>
    <w:link w:val="S9"/>
    <w:qFormat/>
    <w:rsid w:val="00346EF7"/>
    <w:pPr>
      <w:spacing w:after="0" w:line="240" w:lineRule="auto"/>
      <w:ind w:firstLine="709"/>
    </w:pPr>
    <w:rPr>
      <w:rFonts w:eastAsia="Times New Roman"/>
      <w:sz w:val="24"/>
      <w:szCs w:val="24"/>
    </w:rPr>
  </w:style>
  <w:style w:type="character" w:customStyle="1" w:styleId="S9">
    <w:name w:val="S_Обычный Знак"/>
    <w:link w:val="S8"/>
    <w:rsid w:val="00346EF7"/>
    <w:rPr>
      <w:rFonts w:ascii="Times New Roman" w:eastAsia="Times New Roman" w:hAnsi="Times New Roman" w:cs="Times New Roman"/>
      <w:sz w:val="24"/>
      <w:szCs w:val="24"/>
    </w:rPr>
  </w:style>
  <w:style w:type="paragraph" w:customStyle="1" w:styleId="afff0">
    <w:name w:val="Текст новый"/>
    <w:basedOn w:val="a2"/>
    <w:qFormat/>
    <w:rsid w:val="00346EF7"/>
    <w:pPr>
      <w:spacing w:after="200"/>
      <w:ind w:firstLine="709"/>
    </w:pPr>
    <w:rPr>
      <w:rFonts w:ascii="Bookman Old Style" w:eastAsia="Times New Roman" w:hAnsi="Bookman Old Style"/>
      <w:sz w:val="24"/>
      <w:szCs w:val="24"/>
      <w:lang w:eastAsia="ru-RU"/>
    </w:rPr>
  </w:style>
  <w:style w:type="paragraph" w:styleId="26">
    <w:name w:val="List 2"/>
    <w:basedOn w:val="a2"/>
    <w:rsid w:val="00346EF7"/>
    <w:pPr>
      <w:ind w:left="566" w:hanging="283"/>
      <w:contextualSpacing/>
    </w:pPr>
  </w:style>
  <w:style w:type="paragraph" w:styleId="afff1">
    <w:name w:val="Signature"/>
    <w:basedOn w:val="a2"/>
    <w:link w:val="afff2"/>
    <w:rsid w:val="00346EF7"/>
    <w:pPr>
      <w:spacing w:after="0" w:line="360" w:lineRule="auto"/>
      <w:ind w:left="4252" w:firstLine="709"/>
    </w:pPr>
    <w:rPr>
      <w:rFonts w:ascii="Arial" w:eastAsia="Times New Roman" w:hAnsi="Arial"/>
      <w:spacing w:val="-5"/>
      <w:szCs w:val="20"/>
    </w:rPr>
  </w:style>
  <w:style w:type="character" w:customStyle="1" w:styleId="afff2">
    <w:name w:val="Подпись Знак"/>
    <w:basedOn w:val="a3"/>
    <w:link w:val="afff1"/>
    <w:rsid w:val="00346EF7"/>
    <w:rPr>
      <w:rFonts w:ascii="Arial" w:eastAsia="Times New Roman" w:hAnsi="Arial" w:cs="Times New Roman"/>
      <w:spacing w:val="-5"/>
      <w:sz w:val="20"/>
      <w:szCs w:val="20"/>
    </w:rPr>
  </w:style>
  <w:style w:type="paragraph" w:customStyle="1" w:styleId="Sa">
    <w:name w:val="S_Маркированный"/>
    <w:basedOn w:val="afff3"/>
    <w:link w:val="Sb"/>
    <w:autoRedefine/>
    <w:qFormat/>
    <w:rsid w:val="00346EF7"/>
    <w:pPr>
      <w:tabs>
        <w:tab w:val="left" w:pos="992"/>
      </w:tabs>
      <w:spacing w:after="0" w:line="360" w:lineRule="auto"/>
      <w:ind w:left="0" w:firstLine="709"/>
    </w:pPr>
    <w:rPr>
      <w:rFonts w:eastAsia="Times New Roman"/>
      <w:sz w:val="24"/>
      <w:szCs w:val="24"/>
    </w:rPr>
  </w:style>
  <w:style w:type="character" w:customStyle="1" w:styleId="Sb">
    <w:name w:val="S_Маркированный Знак"/>
    <w:link w:val="Sa"/>
    <w:rsid w:val="00346EF7"/>
    <w:rPr>
      <w:rFonts w:ascii="Times New Roman" w:eastAsia="Times New Roman" w:hAnsi="Times New Roman" w:cs="Times New Roman"/>
      <w:sz w:val="24"/>
      <w:szCs w:val="24"/>
    </w:rPr>
  </w:style>
  <w:style w:type="paragraph" w:styleId="afff3">
    <w:name w:val="List Bullet"/>
    <w:aliases w:val="Маркированный"/>
    <w:basedOn w:val="a2"/>
    <w:rsid w:val="00346EF7"/>
    <w:pPr>
      <w:ind w:left="1429" w:hanging="360"/>
      <w:contextualSpacing/>
    </w:pPr>
  </w:style>
  <w:style w:type="character" w:customStyle="1" w:styleId="S7">
    <w:name w:val="S_Отступ Знак"/>
    <w:link w:val="S6"/>
    <w:rsid w:val="00346EF7"/>
    <w:rPr>
      <w:rFonts w:ascii="Times New Roman" w:eastAsia="Times New Roman" w:hAnsi="Times New Roman" w:cs="Times New Roman"/>
      <w:sz w:val="24"/>
      <w:szCs w:val="24"/>
    </w:rPr>
  </w:style>
  <w:style w:type="paragraph" w:customStyle="1" w:styleId="Style14">
    <w:name w:val="Style14"/>
    <w:basedOn w:val="a2"/>
    <w:uiPriority w:val="99"/>
    <w:rsid w:val="00346EF7"/>
    <w:pPr>
      <w:widowControl w:val="0"/>
      <w:autoSpaceDE w:val="0"/>
      <w:autoSpaceDN w:val="0"/>
      <w:adjustRightInd w:val="0"/>
      <w:spacing w:after="0" w:line="254" w:lineRule="exact"/>
      <w:ind w:firstLine="0"/>
      <w:jc w:val="center"/>
    </w:pPr>
    <w:rPr>
      <w:rFonts w:ascii="Arial" w:eastAsia="Times New Roman" w:hAnsi="Arial" w:cs="Arial"/>
      <w:sz w:val="24"/>
      <w:szCs w:val="24"/>
      <w:lang w:eastAsia="ru-RU"/>
    </w:rPr>
  </w:style>
  <w:style w:type="paragraph" w:styleId="34">
    <w:name w:val="Body Text Indent 3"/>
    <w:basedOn w:val="a2"/>
    <w:link w:val="35"/>
    <w:rsid w:val="00346EF7"/>
    <w:pPr>
      <w:spacing w:line="240" w:lineRule="auto"/>
      <w:ind w:left="283" w:firstLine="0"/>
      <w:jc w:val="left"/>
    </w:pPr>
    <w:rPr>
      <w:rFonts w:eastAsia="Times New Roman"/>
      <w:sz w:val="16"/>
      <w:szCs w:val="16"/>
    </w:rPr>
  </w:style>
  <w:style w:type="character" w:customStyle="1" w:styleId="35">
    <w:name w:val="Основной текст с отступом 3 Знак"/>
    <w:basedOn w:val="a3"/>
    <w:link w:val="34"/>
    <w:rsid w:val="00346EF7"/>
    <w:rPr>
      <w:rFonts w:ascii="Times New Roman" w:eastAsia="Times New Roman" w:hAnsi="Times New Roman" w:cs="Times New Roman"/>
      <w:sz w:val="16"/>
      <w:szCs w:val="16"/>
    </w:rPr>
  </w:style>
  <w:style w:type="paragraph" w:customStyle="1" w:styleId="Style2">
    <w:name w:val="Style2"/>
    <w:basedOn w:val="a2"/>
    <w:rsid w:val="00346EF7"/>
    <w:pPr>
      <w:widowControl w:val="0"/>
      <w:autoSpaceDE w:val="0"/>
      <w:autoSpaceDN w:val="0"/>
      <w:adjustRightInd w:val="0"/>
      <w:spacing w:after="0" w:line="240" w:lineRule="auto"/>
      <w:ind w:firstLine="0"/>
      <w:jc w:val="left"/>
    </w:pPr>
    <w:rPr>
      <w:rFonts w:eastAsia="Times New Roman"/>
      <w:sz w:val="24"/>
      <w:szCs w:val="24"/>
      <w:lang w:eastAsia="ru-RU"/>
    </w:rPr>
  </w:style>
  <w:style w:type="paragraph" w:styleId="27">
    <w:name w:val="Body Text 2"/>
    <w:basedOn w:val="a2"/>
    <w:link w:val="28"/>
    <w:rsid w:val="00346EF7"/>
    <w:pPr>
      <w:spacing w:line="480" w:lineRule="auto"/>
    </w:pPr>
  </w:style>
  <w:style w:type="character" w:customStyle="1" w:styleId="28">
    <w:name w:val="Основной текст 2 Знак"/>
    <w:basedOn w:val="a3"/>
    <w:link w:val="27"/>
    <w:rsid w:val="00346EF7"/>
    <w:rPr>
      <w:rFonts w:ascii="Times New Roman" w:eastAsia="Calibri" w:hAnsi="Times New Roman" w:cs="Times New Roman"/>
      <w:sz w:val="28"/>
    </w:rPr>
  </w:style>
  <w:style w:type="paragraph" w:customStyle="1" w:styleId="S5">
    <w:name w:val="S_рисунок"/>
    <w:basedOn w:val="a2"/>
    <w:autoRedefine/>
    <w:rsid w:val="00346EF7"/>
    <w:pPr>
      <w:keepNext/>
      <w:keepLines/>
      <w:numPr>
        <w:numId w:val="13"/>
      </w:numPr>
      <w:suppressAutoHyphens/>
      <w:spacing w:after="0" w:line="240" w:lineRule="auto"/>
      <w:ind w:left="357" w:hanging="357"/>
      <w:jc w:val="center"/>
    </w:pPr>
    <w:rPr>
      <w:rFonts w:eastAsia="Times New Roman"/>
      <w:sz w:val="24"/>
      <w:szCs w:val="24"/>
      <w:lang w:eastAsia="ru-RU"/>
    </w:rPr>
  </w:style>
  <w:style w:type="paragraph" w:customStyle="1" w:styleId="S0">
    <w:name w:val="S_Таблица"/>
    <w:basedOn w:val="a2"/>
    <w:link w:val="Sc"/>
    <w:autoRedefine/>
    <w:rsid w:val="00346EF7"/>
    <w:pPr>
      <w:keepNext/>
      <w:keepLines/>
      <w:numPr>
        <w:numId w:val="14"/>
      </w:numPr>
      <w:tabs>
        <w:tab w:val="clear" w:pos="720"/>
        <w:tab w:val="num" w:pos="0"/>
      </w:tabs>
      <w:spacing w:before="120" w:after="0" w:line="360" w:lineRule="auto"/>
      <w:ind w:left="0" w:firstLine="0"/>
      <w:jc w:val="right"/>
    </w:pPr>
    <w:rPr>
      <w:rFonts w:eastAsia="Times New Roman"/>
      <w:sz w:val="24"/>
      <w:szCs w:val="24"/>
    </w:rPr>
  </w:style>
  <w:style w:type="character" w:customStyle="1" w:styleId="Sc">
    <w:name w:val="S_Таблица Знак Знак"/>
    <w:link w:val="S0"/>
    <w:rsid w:val="00346EF7"/>
    <w:rPr>
      <w:rFonts w:eastAsia="Times New Roman"/>
      <w:sz w:val="24"/>
      <w:szCs w:val="24"/>
    </w:rPr>
  </w:style>
  <w:style w:type="paragraph" w:customStyle="1" w:styleId="S1">
    <w:name w:val="S_Заголовок 1"/>
    <w:basedOn w:val="a2"/>
    <w:rsid w:val="00346EF7"/>
    <w:pPr>
      <w:numPr>
        <w:numId w:val="15"/>
      </w:numPr>
      <w:spacing w:after="0" w:line="360" w:lineRule="auto"/>
      <w:jc w:val="center"/>
    </w:pPr>
    <w:rPr>
      <w:rFonts w:eastAsia="Times New Roman"/>
      <w:b/>
      <w:caps/>
      <w:sz w:val="24"/>
      <w:szCs w:val="24"/>
      <w:lang w:eastAsia="ru-RU"/>
    </w:rPr>
  </w:style>
  <w:style w:type="paragraph" w:customStyle="1" w:styleId="S2">
    <w:name w:val="S_Заголовок 2"/>
    <w:basedOn w:val="22"/>
    <w:autoRedefine/>
    <w:rsid w:val="00346EF7"/>
    <w:pPr>
      <w:numPr>
        <w:numId w:val="15"/>
      </w:numPr>
      <w:tabs>
        <w:tab w:val="clear" w:pos="720"/>
        <w:tab w:val="num" w:pos="0"/>
      </w:tabs>
      <w:spacing w:after="0" w:line="360" w:lineRule="auto"/>
      <w:ind w:left="0" w:firstLine="0"/>
    </w:pPr>
    <w:rPr>
      <w:szCs w:val="24"/>
      <w:u w:val="single"/>
      <w:lang w:eastAsia="ru-RU"/>
    </w:rPr>
  </w:style>
  <w:style w:type="paragraph" w:customStyle="1" w:styleId="S3">
    <w:name w:val="S_Заголовок 3"/>
    <w:basedOn w:val="30"/>
    <w:link w:val="S30"/>
    <w:rsid w:val="00346EF7"/>
    <w:pPr>
      <w:numPr>
        <w:numId w:val="15"/>
      </w:numPr>
      <w:spacing w:before="0" w:after="0"/>
      <w:jc w:val="left"/>
    </w:pPr>
    <w:rPr>
      <w:b w:val="0"/>
      <w:szCs w:val="24"/>
      <w:u w:val="single"/>
    </w:rPr>
  </w:style>
  <w:style w:type="paragraph" w:customStyle="1" w:styleId="S4">
    <w:name w:val="S_Заголовок 4"/>
    <w:basedOn w:val="4"/>
    <w:autoRedefine/>
    <w:rsid w:val="00346EF7"/>
    <w:pPr>
      <w:numPr>
        <w:numId w:val="15"/>
      </w:numPr>
      <w:spacing w:line="240" w:lineRule="auto"/>
      <w:ind w:left="0" w:firstLine="1134"/>
      <w:jc w:val="left"/>
    </w:pPr>
    <w:rPr>
      <w:i/>
      <w:szCs w:val="24"/>
      <w:lang w:eastAsia="ru-RU"/>
    </w:rPr>
  </w:style>
  <w:style w:type="character" w:customStyle="1" w:styleId="S30">
    <w:name w:val="S_Заголовок 3 Знак"/>
    <w:link w:val="S3"/>
    <w:rsid w:val="00346EF7"/>
    <w:rPr>
      <w:rFonts w:eastAsia="Times New Roman"/>
      <w:sz w:val="24"/>
      <w:szCs w:val="24"/>
      <w:u w:val="single"/>
    </w:rPr>
  </w:style>
  <w:style w:type="paragraph" w:customStyle="1" w:styleId="Sd">
    <w:name w:val="S_Титульный"/>
    <w:basedOn w:val="a2"/>
    <w:rsid w:val="00346EF7"/>
    <w:pPr>
      <w:spacing w:after="0" w:line="360" w:lineRule="auto"/>
      <w:ind w:left="3060" w:firstLine="0"/>
      <w:jc w:val="right"/>
    </w:pPr>
    <w:rPr>
      <w:rFonts w:eastAsia="Times New Roman"/>
      <w:b/>
      <w:caps/>
      <w:sz w:val="24"/>
      <w:szCs w:val="24"/>
      <w:lang w:eastAsia="ru-RU"/>
    </w:rPr>
  </w:style>
  <w:style w:type="character" w:customStyle="1" w:styleId="S10">
    <w:name w:val="S_Маркированный Знак1"/>
    <w:rsid w:val="00346EF7"/>
    <w:rPr>
      <w:rFonts w:eastAsia="Calibri"/>
      <w:sz w:val="24"/>
      <w:szCs w:val="24"/>
      <w:lang w:eastAsia="en-US" w:bidi="en-US"/>
    </w:rPr>
  </w:style>
  <w:style w:type="paragraph" w:customStyle="1" w:styleId="Se">
    <w:name w:val="S_Обычный с подчеркиванием"/>
    <w:basedOn w:val="a2"/>
    <w:link w:val="Sf"/>
    <w:rsid w:val="00346EF7"/>
    <w:pPr>
      <w:spacing w:after="0" w:line="360" w:lineRule="auto"/>
      <w:ind w:firstLine="709"/>
    </w:pPr>
    <w:rPr>
      <w:rFonts w:eastAsia="Times New Roman"/>
      <w:sz w:val="24"/>
      <w:szCs w:val="24"/>
      <w:u w:val="single"/>
    </w:rPr>
  </w:style>
  <w:style w:type="character" w:customStyle="1" w:styleId="Sf">
    <w:name w:val="S_Обычный с подчеркиванием Знак"/>
    <w:link w:val="Se"/>
    <w:rsid w:val="00346EF7"/>
    <w:rPr>
      <w:rFonts w:ascii="Times New Roman" w:eastAsia="Times New Roman" w:hAnsi="Times New Roman" w:cs="Times New Roman"/>
      <w:sz w:val="24"/>
      <w:szCs w:val="24"/>
      <w:u w:val="single"/>
    </w:rPr>
  </w:style>
  <w:style w:type="paragraph" w:customStyle="1" w:styleId="1c">
    <w:name w:val="Обычный1"/>
    <w:rsid w:val="00346EF7"/>
    <w:pPr>
      <w:widowControl w:val="0"/>
      <w:spacing w:after="0" w:line="240" w:lineRule="auto"/>
    </w:pPr>
    <w:rPr>
      <w:rFonts w:ascii="Arial" w:eastAsia="Times New Roman" w:hAnsi="Arial"/>
      <w:snapToGrid w:val="0"/>
      <w:szCs w:val="20"/>
      <w:lang w:eastAsia="ru-RU"/>
    </w:rPr>
  </w:style>
  <w:style w:type="paragraph" w:customStyle="1" w:styleId="afff4">
    <w:name w:val="+ПодЗаг"/>
    <w:basedOn w:val="33"/>
    <w:link w:val="afff5"/>
    <w:qFormat/>
    <w:rsid w:val="00346EF7"/>
    <w:pPr>
      <w:tabs>
        <w:tab w:val="clear" w:pos="2160"/>
      </w:tabs>
      <w:ind w:left="852" w:firstLine="0"/>
      <w:jc w:val="left"/>
    </w:pPr>
    <w:rPr>
      <w:rFonts w:cs="Times New Roman"/>
      <w:b w:val="0"/>
      <w:u w:val="single"/>
    </w:rPr>
  </w:style>
  <w:style w:type="character" w:customStyle="1" w:styleId="afff5">
    <w:name w:val="+ПодЗаг Знак"/>
    <w:link w:val="afff4"/>
    <w:rsid w:val="00346EF7"/>
    <w:rPr>
      <w:rFonts w:ascii="Times New Roman" w:eastAsia="Times New Roman" w:hAnsi="Times New Roman" w:cs="Times New Roman"/>
      <w:bCs/>
      <w:i/>
      <w:iCs/>
      <w:snapToGrid w:val="0"/>
      <w:kern w:val="24"/>
      <w:sz w:val="24"/>
      <w:szCs w:val="20"/>
      <w:u w:val="single"/>
    </w:rPr>
  </w:style>
  <w:style w:type="paragraph" w:customStyle="1" w:styleId="310">
    <w:name w:val="Основной текст 31"/>
    <w:basedOn w:val="a2"/>
    <w:rsid w:val="00346EF7"/>
    <w:pPr>
      <w:suppressAutoHyphens/>
      <w:spacing w:line="240" w:lineRule="auto"/>
      <w:ind w:firstLine="0"/>
      <w:jc w:val="left"/>
    </w:pPr>
    <w:rPr>
      <w:rFonts w:eastAsia="Times New Roman"/>
      <w:sz w:val="16"/>
      <w:szCs w:val="16"/>
      <w:lang w:eastAsia="ar-SA"/>
    </w:rPr>
  </w:style>
  <w:style w:type="paragraph" w:customStyle="1" w:styleId="Style20">
    <w:name w:val="Style20"/>
    <w:basedOn w:val="a2"/>
    <w:rsid w:val="00346EF7"/>
    <w:pPr>
      <w:widowControl w:val="0"/>
      <w:suppressAutoHyphens/>
      <w:autoSpaceDE w:val="0"/>
      <w:autoSpaceDN w:val="0"/>
      <w:spacing w:before="200" w:after="0" w:line="240" w:lineRule="auto"/>
      <w:ind w:left="788" w:hanging="431"/>
      <w:textAlignment w:val="baseline"/>
    </w:pPr>
    <w:rPr>
      <w:rFonts w:eastAsia="Arial Unicode MS"/>
      <w:kern w:val="3"/>
      <w:sz w:val="24"/>
      <w:szCs w:val="24"/>
      <w:lang w:eastAsia="zh-CN" w:bidi="hi-IN"/>
    </w:rPr>
  </w:style>
  <w:style w:type="paragraph" w:customStyle="1" w:styleId="afff6">
    <w:name w:val="+Название таблиц"/>
    <w:basedOn w:val="a2"/>
    <w:qFormat/>
    <w:rsid w:val="00346EF7"/>
    <w:pPr>
      <w:keepNext/>
      <w:keepLines/>
      <w:spacing w:before="200" w:after="200"/>
      <w:jc w:val="right"/>
    </w:pPr>
    <w:rPr>
      <w:sz w:val="24"/>
    </w:rPr>
  </w:style>
  <w:style w:type="paragraph" w:customStyle="1" w:styleId="xl24">
    <w:name w:val="xl24"/>
    <w:basedOn w:val="a2"/>
    <w:rsid w:val="00346E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16"/>
      <w:szCs w:val="16"/>
      <w:lang w:eastAsia="ru-RU"/>
    </w:rPr>
  </w:style>
  <w:style w:type="paragraph" w:styleId="afff7">
    <w:name w:val="Title"/>
    <w:basedOn w:val="a2"/>
    <w:next w:val="a2"/>
    <w:link w:val="afff8"/>
    <w:qFormat/>
    <w:rsid w:val="00346EF7"/>
    <w:pPr>
      <w:spacing w:before="240" w:after="60"/>
      <w:jc w:val="center"/>
      <w:outlineLvl w:val="0"/>
    </w:pPr>
    <w:rPr>
      <w:rFonts w:ascii="Cambria" w:eastAsia="Times New Roman" w:hAnsi="Cambria"/>
      <w:b/>
      <w:bCs/>
      <w:kern w:val="28"/>
      <w:sz w:val="32"/>
      <w:szCs w:val="32"/>
    </w:rPr>
  </w:style>
  <w:style w:type="character" w:customStyle="1" w:styleId="afff8">
    <w:name w:val="Название Знак"/>
    <w:basedOn w:val="a3"/>
    <w:link w:val="afff7"/>
    <w:rsid w:val="00346EF7"/>
    <w:rPr>
      <w:rFonts w:ascii="Cambria" w:eastAsia="Times New Roman" w:hAnsi="Cambria" w:cs="Times New Roman"/>
      <w:b/>
      <w:bCs/>
      <w:kern w:val="28"/>
      <w:sz w:val="32"/>
      <w:szCs w:val="32"/>
    </w:rPr>
  </w:style>
  <w:style w:type="character" w:styleId="afff9">
    <w:name w:val="Strong"/>
    <w:uiPriority w:val="22"/>
    <w:qFormat/>
    <w:rsid w:val="00346EF7"/>
    <w:rPr>
      <w:rFonts w:ascii="Franklin Gothic Medium" w:hAnsi="Franklin Gothic Medium"/>
      <w:bCs/>
      <w:sz w:val="22"/>
    </w:rPr>
  </w:style>
  <w:style w:type="table" w:customStyle="1" w:styleId="afffa">
    <w:name w:val="Таблицы"/>
    <w:basedOn w:val="affa"/>
    <w:uiPriority w:val="99"/>
    <w:rsid w:val="00346EF7"/>
    <w:pPr>
      <w:jc w:val="center"/>
    </w:pPr>
    <w:rPr>
      <w:rFonts w:eastAsia="Calibri"/>
      <w:sz w:val="24"/>
      <w:szCs w:val="22"/>
      <w:lang w:eastAsia="en-US"/>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vAlign w:val="center"/>
    </w:tcPr>
  </w:style>
  <w:style w:type="paragraph" w:customStyle="1" w:styleId="1d">
    <w:name w:val="Без интервала1"/>
    <w:rsid w:val="00346EF7"/>
    <w:pPr>
      <w:suppressAutoHyphens/>
      <w:spacing w:after="0" w:line="100" w:lineRule="atLeast"/>
    </w:pPr>
    <w:rPr>
      <w:rFonts w:eastAsia="SimSun" w:cs="Mangal"/>
      <w:kern w:val="1"/>
      <w:sz w:val="24"/>
      <w:szCs w:val="24"/>
      <w:lang w:eastAsia="hi-IN" w:bidi="hi-IN"/>
    </w:rPr>
  </w:style>
  <w:style w:type="character" w:customStyle="1" w:styleId="af8">
    <w:name w:val="Без интервала Знак"/>
    <w:aliases w:val="Перечисление Знак"/>
    <w:link w:val="af7"/>
    <w:rsid w:val="00346EF7"/>
    <w:rPr>
      <w:rFonts w:ascii="Calibri" w:eastAsia="Times New Roman" w:hAnsi="Calibri" w:cs="Times New Roman"/>
      <w:sz w:val="24"/>
      <w:szCs w:val="32"/>
      <w:lang w:val="en-US" w:bidi="en-US"/>
    </w:rPr>
  </w:style>
  <w:style w:type="paragraph" w:customStyle="1" w:styleId="Heading">
    <w:name w:val="Heading"/>
    <w:rsid w:val="00346EF7"/>
    <w:pPr>
      <w:autoSpaceDE w:val="0"/>
      <w:autoSpaceDN w:val="0"/>
      <w:adjustRightInd w:val="0"/>
      <w:spacing w:after="0" w:line="240" w:lineRule="auto"/>
    </w:pPr>
    <w:rPr>
      <w:rFonts w:ascii="Arial" w:eastAsia="Times New Roman" w:hAnsi="Arial" w:cs="Arial"/>
      <w:b/>
      <w:bCs/>
      <w:lang w:eastAsia="ru-RU"/>
    </w:rPr>
  </w:style>
  <w:style w:type="paragraph" w:customStyle="1" w:styleId="100">
    <w:name w:val="Текст 10(таблица)"/>
    <w:basedOn w:val="a2"/>
    <w:rsid w:val="00346EF7"/>
    <w:pPr>
      <w:spacing w:after="0" w:line="240" w:lineRule="auto"/>
      <w:ind w:firstLine="0"/>
    </w:pPr>
    <w:rPr>
      <w:rFonts w:eastAsia="Times New Roman"/>
      <w:szCs w:val="24"/>
      <w:lang w:val="en-US" w:eastAsia="ru-RU"/>
    </w:rPr>
  </w:style>
  <w:style w:type="paragraph" w:customStyle="1" w:styleId="consnormal">
    <w:name w:val="consnormal"/>
    <w:basedOn w:val="a2"/>
    <w:rsid w:val="00346EF7"/>
    <w:pPr>
      <w:spacing w:before="100" w:beforeAutospacing="1" w:after="100" w:afterAutospacing="1" w:line="240" w:lineRule="auto"/>
      <w:ind w:firstLine="0"/>
      <w:jc w:val="left"/>
    </w:pPr>
    <w:rPr>
      <w:rFonts w:eastAsia="Times New Roman"/>
      <w:sz w:val="24"/>
      <w:szCs w:val="24"/>
      <w:lang w:eastAsia="ru-RU"/>
    </w:rPr>
  </w:style>
  <w:style w:type="paragraph" w:styleId="29">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Знак Знак"/>
    <w:basedOn w:val="a2"/>
    <w:link w:val="2a"/>
    <w:uiPriority w:val="99"/>
    <w:rsid w:val="00346EF7"/>
    <w:pPr>
      <w:spacing w:line="480" w:lineRule="auto"/>
      <w:ind w:left="283" w:firstLine="0"/>
      <w:jc w:val="center"/>
    </w:pPr>
    <w:rPr>
      <w:rFonts w:eastAsia="Times New Roman"/>
      <w:sz w:val="24"/>
      <w:szCs w:val="24"/>
      <w:lang w:eastAsia="ru-RU"/>
    </w:rPr>
  </w:style>
  <w:style w:type="character" w:customStyle="1" w:styleId="2a">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 Знак Знак Знак Знак Знак Знак Знак Знак"/>
    <w:basedOn w:val="a3"/>
    <w:link w:val="29"/>
    <w:uiPriority w:val="99"/>
    <w:rsid w:val="00346EF7"/>
    <w:rPr>
      <w:rFonts w:ascii="Times New Roman" w:eastAsia="Times New Roman" w:hAnsi="Times New Roman" w:cs="Times New Roman"/>
      <w:sz w:val="24"/>
      <w:szCs w:val="24"/>
      <w:lang w:eastAsia="ru-RU"/>
    </w:rPr>
  </w:style>
  <w:style w:type="paragraph" w:customStyle="1" w:styleId="font8">
    <w:name w:val="font8"/>
    <w:basedOn w:val="a2"/>
    <w:rsid w:val="00346EF7"/>
    <w:pPr>
      <w:spacing w:before="100" w:beforeAutospacing="1" w:after="100" w:afterAutospacing="1" w:line="240" w:lineRule="auto"/>
      <w:ind w:firstLine="0"/>
      <w:jc w:val="left"/>
    </w:pPr>
    <w:rPr>
      <w:rFonts w:ascii="Calibri" w:eastAsia="Times New Roman" w:hAnsi="Calibri" w:cs="Calibri"/>
      <w:szCs w:val="20"/>
      <w:lang w:eastAsia="ru-RU"/>
    </w:rPr>
  </w:style>
  <w:style w:type="paragraph" w:customStyle="1" w:styleId="afffb">
    <w:name w:val="СТ"/>
    <w:basedOn w:val="a2"/>
    <w:qFormat/>
    <w:rsid w:val="005E7F15"/>
    <w:pPr>
      <w:spacing w:after="200"/>
      <w:ind w:firstLine="0"/>
      <w:jc w:val="center"/>
    </w:pPr>
  </w:style>
  <w:style w:type="character" w:customStyle="1" w:styleId="11pt">
    <w:name w:val="Основной текст + 11 pt"/>
    <w:rsid w:val="00C9553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numbering" w:customStyle="1" w:styleId="1e">
    <w:name w:val="Нет списка1"/>
    <w:next w:val="a5"/>
    <w:uiPriority w:val="99"/>
    <w:semiHidden/>
    <w:unhideWhenUsed/>
    <w:rsid w:val="00235617"/>
  </w:style>
  <w:style w:type="character" w:styleId="afffc">
    <w:name w:val="annotation reference"/>
    <w:basedOn w:val="a3"/>
    <w:uiPriority w:val="99"/>
    <w:semiHidden/>
    <w:unhideWhenUsed/>
    <w:rsid w:val="002C1582"/>
    <w:rPr>
      <w:sz w:val="16"/>
      <w:szCs w:val="16"/>
    </w:rPr>
  </w:style>
  <w:style w:type="paragraph" w:styleId="afffd">
    <w:name w:val="annotation text"/>
    <w:basedOn w:val="a2"/>
    <w:link w:val="afffe"/>
    <w:uiPriority w:val="99"/>
    <w:semiHidden/>
    <w:unhideWhenUsed/>
    <w:rsid w:val="002C1582"/>
    <w:pPr>
      <w:spacing w:line="240" w:lineRule="auto"/>
    </w:pPr>
    <w:rPr>
      <w:szCs w:val="20"/>
    </w:rPr>
  </w:style>
  <w:style w:type="character" w:customStyle="1" w:styleId="afffe">
    <w:name w:val="Текст примечания Знак"/>
    <w:basedOn w:val="a3"/>
    <w:link w:val="afffd"/>
    <w:uiPriority w:val="99"/>
    <w:semiHidden/>
    <w:rsid w:val="002C1582"/>
    <w:rPr>
      <w:szCs w:val="20"/>
    </w:rPr>
  </w:style>
  <w:style w:type="paragraph" w:styleId="affff">
    <w:name w:val="annotation subject"/>
    <w:basedOn w:val="afffd"/>
    <w:next w:val="afffd"/>
    <w:link w:val="affff0"/>
    <w:uiPriority w:val="99"/>
    <w:semiHidden/>
    <w:unhideWhenUsed/>
    <w:rsid w:val="002C1582"/>
    <w:rPr>
      <w:b/>
      <w:bCs/>
    </w:rPr>
  </w:style>
  <w:style w:type="character" w:customStyle="1" w:styleId="affff0">
    <w:name w:val="Тема примечания Знак"/>
    <w:basedOn w:val="afffe"/>
    <w:link w:val="affff"/>
    <w:uiPriority w:val="99"/>
    <w:semiHidden/>
    <w:rsid w:val="002C1582"/>
    <w:rPr>
      <w:b/>
      <w:bCs/>
      <w:szCs w:val="20"/>
    </w:rPr>
  </w:style>
  <w:style w:type="paragraph" w:customStyle="1" w:styleId="ConsNormal0">
    <w:name w:val="ConsNormal"/>
    <w:link w:val="ConsNormal1"/>
    <w:rsid w:val="00717EDF"/>
    <w:pPr>
      <w:widowControl w:val="0"/>
      <w:suppressAutoHyphens/>
      <w:autoSpaceDE w:val="0"/>
      <w:spacing w:after="0" w:line="240" w:lineRule="auto"/>
      <w:ind w:right="19772" w:firstLine="720"/>
    </w:pPr>
    <w:rPr>
      <w:rFonts w:ascii="Arial" w:eastAsia="Times New Roman" w:hAnsi="Arial" w:cs="Arial"/>
      <w:color w:val="auto"/>
      <w:szCs w:val="20"/>
      <w:lang w:eastAsia="ar-SA"/>
    </w:rPr>
  </w:style>
  <w:style w:type="character" w:customStyle="1" w:styleId="ConsNormal1">
    <w:name w:val="ConsNormal Знак"/>
    <w:link w:val="ConsNormal0"/>
    <w:rsid w:val="00717EDF"/>
    <w:rPr>
      <w:rFonts w:ascii="Arial" w:eastAsia="Times New Roman" w:hAnsi="Arial" w:cs="Arial"/>
      <w:color w:val="auto"/>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646">
      <w:bodyDiv w:val="1"/>
      <w:marLeft w:val="0"/>
      <w:marRight w:val="0"/>
      <w:marTop w:val="0"/>
      <w:marBottom w:val="0"/>
      <w:divBdr>
        <w:top w:val="none" w:sz="0" w:space="0" w:color="auto"/>
        <w:left w:val="none" w:sz="0" w:space="0" w:color="auto"/>
        <w:bottom w:val="none" w:sz="0" w:space="0" w:color="auto"/>
        <w:right w:val="none" w:sz="0" w:space="0" w:color="auto"/>
      </w:divBdr>
    </w:div>
    <w:div w:id="14432374">
      <w:bodyDiv w:val="1"/>
      <w:marLeft w:val="0"/>
      <w:marRight w:val="0"/>
      <w:marTop w:val="0"/>
      <w:marBottom w:val="0"/>
      <w:divBdr>
        <w:top w:val="none" w:sz="0" w:space="0" w:color="auto"/>
        <w:left w:val="none" w:sz="0" w:space="0" w:color="auto"/>
        <w:bottom w:val="none" w:sz="0" w:space="0" w:color="auto"/>
        <w:right w:val="none" w:sz="0" w:space="0" w:color="auto"/>
      </w:divBdr>
    </w:div>
    <w:div w:id="14967904">
      <w:bodyDiv w:val="1"/>
      <w:marLeft w:val="0"/>
      <w:marRight w:val="0"/>
      <w:marTop w:val="0"/>
      <w:marBottom w:val="0"/>
      <w:divBdr>
        <w:top w:val="none" w:sz="0" w:space="0" w:color="auto"/>
        <w:left w:val="none" w:sz="0" w:space="0" w:color="auto"/>
        <w:bottom w:val="none" w:sz="0" w:space="0" w:color="auto"/>
        <w:right w:val="none" w:sz="0" w:space="0" w:color="auto"/>
      </w:divBdr>
    </w:div>
    <w:div w:id="19820437">
      <w:bodyDiv w:val="1"/>
      <w:marLeft w:val="0"/>
      <w:marRight w:val="0"/>
      <w:marTop w:val="0"/>
      <w:marBottom w:val="0"/>
      <w:divBdr>
        <w:top w:val="none" w:sz="0" w:space="0" w:color="auto"/>
        <w:left w:val="none" w:sz="0" w:space="0" w:color="auto"/>
        <w:bottom w:val="none" w:sz="0" w:space="0" w:color="auto"/>
        <w:right w:val="none" w:sz="0" w:space="0" w:color="auto"/>
      </w:divBdr>
    </w:div>
    <w:div w:id="25714037">
      <w:bodyDiv w:val="1"/>
      <w:marLeft w:val="0"/>
      <w:marRight w:val="0"/>
      <w:marTop w:val="0"/>
      <w:marBottom w:val="0"/>
      <w:divBdr>
        <w:top w:val="none" w:sz="0" w:space="0" w:color="auto"/>
        <w:left w:val="none" w:sz="0" w:space="0" w:color="auto"/>
        <w:bottom w:val="none" w:sz="0" w:space="0" w:color="auto"/>
        <w:right w:val="none" w:sz="0" w:space="0" w:color="auto"/>
      </w:divBdr>
    </w:div>
    <w:div w:id="84231146">
      <w:bodyDiv w:val="1"/>
      <w:marLeft w:val="0"/>
      <w:marRight w:val="0"/>
      <w:marTop w:val="0"/>
      <w:marBottom w:val="0"/>
      <w:divBdr>
        <w:top w:val="none" w:sz="0" w:space="0" w:color="auto"/>
        <w:left w:val="none" w:sz="0" w:space="0" w:color="auto"/>
        <w:bottom w:val="none" w:sz="0" w:space="0" w:color="auto"/>
        <w:right w:val="none" w:sz="0" w:space="0" w:color="auto"/>
      </w:divBdr>
    </w:div>
    <w:div w:id="111366264">
      <w:bodyDiv w:val="1"/>
      <w:marLeft w:val="0"/>
      <w:marRight w:val="0"/>
      <w:marTop w:val="0"/>
      <w:marBottom w:val="0"/>
      <w:divBdr>
        <w:top w:val="none" w:sz="0" w:space="0" w:color="auto"/>
        <w:left w:val="none" w:sz="0" w:space="0" w:color="auto"/>
        <w:bottom w:val="none" w:sz="0" w:space="0" w:color="auto"/>
        <w:right w:val="none" w:sz="0" w:space="0" w:color="auto"/>
      </w:divBdr>
    </w:div>
    <w:div w:id="122118733">
      <w:bodyDiv w:val="1"/>
      <w:marLeft w:val="0"/>
      <w:marRight w:val="0"/>
      <w:marTop w:val="0"/>
      <w:marBottom w:val="0"/>
      <w:divBdr>
        <w:top w:val="none" w:sz="0" w:space="0" w:color="auto"/>
        <w:left w:val="none" w:sz="0" w:space="0" w:color="auto"/>
        <w:bottom w:val="none" w:sz="0" w:space="0" w:color="auto"/>
        <w:right w:val="none" w:sz="0" w:space="0" w:color="auto"/>
      </w:divBdr>
    </w:div>
    <w:div w:id="147984837">
      <w:bodyDiv w:val="1"/>
      <w:marLeft w:val="0"/>
      <w:marRight w:val="0"/>
      <w:marTop w:val="0"/>
      <w:marBottom w:val="0"/>
      <w:divBdr>
        <w:top w:val="none" w:sz="0" w:space="0" w:color="auto"/>
        <w:left w:val="none" w:sz="0" w:space="0" w:color="auto"/>
        <w:bottom w:val="none" w:sz="0" w:space="0" w:color="auto"/>
        <w:right w:val="none" w:sz="0" w:space="0" w:color="auto"/>
      </w:divBdr>
    </w:div>
    <w:div w:id="165363632">
      <w:bodyDiv w:val="1"/>
      <w:marLeft w:val="0"/>
      <w:marRight w:val="0"/>
      <w:marTop w:val="0"/>
      <w:marBottom w:val="0"/>
      <w:divBdr>
        <w:top w:val="none" w:sz="0" w:space="0" w:color="auto"/>
        <w:left w:val="none" w:sz="0" w:space="0" w:color="auto"/>
        <w:bottom w:val="none" w:sz="0" w:space="0" w:color="auto"/>
        <w:right w:val="none" w:sz="0" w:space="0" w:color="auto"/>
      </w:divBdr>
    </w:div>
    <w:div w:id="172498486">
      <w:bodyDiv w:val="1"/>
      <w:marLeft w:val="0"/>
      <w:marRight w:val="0"/>
      <w:marTop w:val="0"/>
      <w:marBottom w:val="0"/>
      <w:divBdr>
        <w:top w:val="none" w:sz="0" w:space="0" w:color="auto"/>
        <w:left w:val="none" w:sz="0" w:space="0" w:color="auto"/>
        <w:bottom w:val="none" w:sz="0" w:space="0" w:color="auto"/>
        <w:right w:val="none" w:sz="0" w:space="0" w:color="auto"/>
      </w:divBdr>
    </w:div>
    <w:div w:id="227348937">
      <w:bodyDiv w:val="1"/>
      <w:marLeft w:val="0"/>
      <w:marRight w:val="0"/>
      <w:marTop w:val="0"/>
      <w:marBottom w:val="0"/>
      <w:divBdr>
        <w:top w:val="none" w:sz="0" w:space="0" w:color="auto"/>
        <w:left w:val="none" w:sz="0" w:space="0" w:color="auto"/>
        <w:bottom w:val="none" w:sz="0" w:space="0" w:color="auto"/>
        <w:right w:val="none" w:sz="0" w:space="0" w:color="auto"/>
      </w:divBdr>
    </w:div>
    <w:div w:id="261573671">
      <w:bodyDiv w:val="1"/>
      <w:marLeft w:val="0"/>
      <w:marRight w:val="0"/>
      <w:marTop w:val="0"/>
      <w:marBottom w:val="0"/>
      <w:divBdr>
        <w:top w:val="none" w:sz="0" w:space="0" w:color="auto"/>
        <w:left w:val="none" w:sz="0" w:space="0" w:color="auto"/>
        <w:bottom w:val="none" w:sz="0" w:space="0" w:color="auto"/>
        <w:right w:val="none" w:sz="0" w:space="0" w:color="auto"/>
      </w:divBdr>
    </w:div>
    <w:div w:id="262304054">
      <w:bodyDiv w:val="1"/>
      <w:marLeft w:val="0"/>
      <w:marRight w:val="0"/>
      <w:marTop w:val="0"/>
      <w:marBottom w:val="0"/>
      <w:divBdr>
        <w:top w:val="none" w:sz="0" w:space="0" w:color="auto"/>
        <w:left w:val="none" w:sz="0" w:space="0" w:color="auto"/>
        <w:bottom w:val="none" w:sz="0" w:space="0" w:color="auto"/>
        <w:right w:val="none" w:sz="0" w:space="0" w:color="auto"/>
      </w:divBdr>
    </w:div>
    <w:div w:id="265697513">
      <w:bodyDiv w:val="1"/>
      <w:marLeft w:val="0"/>
      <w:marRight w:val="0"/>
      <w:marTop w:val="0"/>
      <w:marBottom w:val="0"/>
      <w:divBdr>
        <w:top w:val="none" w:sz="0" w:space="0" w:color="auto"/>
        <w:left w:val="none" w:sz="0" w:space="0" w:color="auto"/>
        <w:bottom w:val="none" w:sz="0" w:space="0" w:color="auto"/>
        <w:right w:val="none" w:sz="0" w:space="0" w:color="auto"/>
      </w:divBdr>
    </w:div>
    <w:div w:id="278607139">
      <w:bodyDiv w:val="1"/>
      <w:marLeft w:val="0"/>
      <w:marRight w:val="0"/>
      <w:marTop w:val="0"/>
      <w:marBottom w:val="0"/>
      <w:divBdr>
        <w:top w:val="none" w:sz="0" w:space="0" w:color="auto"/>
        <w:left w:val="none" w:sz="0" w:space="0" w:color="auto"/>
        <w:bottom w:val="none" w:sz="0" w:space="0" w:color="auto"/>
        <w:right w:val="none" w:sz="0" w:space="0" w:color="auto"/>
      </w:divBdr>
    </w:div>
    <w:div w:id="281500184">
      <w:bodyDiv w:val="1"/>
      <w:marLeft w:val="0"/>
      <w:marRight w:val="0"/>
      <w:marTop w:val="0"/>
      <w:marBottom w:val="0"/>
      <w:divBdr>
        <w:top w:val="none" w:sz="0" w:space="0" w:color="auto"/>
        <w:left w:val="none" w:sz="0" w:space="0" w:color="auto"/>
        <w:bottom w:val="none" w:sz="0" w:space="0" w:color="auto"/>
        <w:right w:val="none" w:sz="0" w:space="0" w:color="auto"/>
      </w:divBdr>
    </w:div>
    <w:div w:id="303197584">
      <w:bodyDiv w:val="1"/>
      <w:marLeft w:val="0"/>
      <w:marRight w:val="0"/>
      <w:marTop w:val="0"/>
      <w:marBottom w:val="0"/>
      <w:divBdr>
        <w:top w:val="none" w:sz="0" w:space="0" w:color="auto"/>
        <w:left w:val="none" w:sz="0" w:space="0" w:color="auto"/>
        <w:bottom w:val="none" w:sz="0" w:space="0" w:color="auto"/>
        <w:right w:val="none" w:sz="0" w:space="0" w:color="auto"/>
      </w:divBdr>
    </w:div>
    <w:div w:id="317660933">
      <w:bodyDiv w:val="1"/>
      <w:marLeft w:val="0"/>
      <w:marRight w:val="0"/>
      <w:marTop w:val="0"/>
      <w:marBottom w:val="0"/>
      <w:divBdr>
        <w:top w:val="none" w:sz="0" w:space="0" w:color="auto"/>
        <w:left w:val="none" w:sz="0" w:space="0" w:color="auto"/>
        <w:bottom w:val="none" w:sz="0" w:space="0" w:color="auto"/>
        <w:right w:val="none" w:sz="0" w:space="0" w:color="auto"/>
      </w:divBdr>
    </w:div>
    <w:div w:id="374813848">
      <w:bodyDiv w:val="1"/>
      <w:marLeft w:val="0"/>
      <w:marRight w:val="0"/>
      <w:marTop w:val="0"/>
      <w:marBottom w:val="0"/>
      <w:divBdr>
        <w:top w:val="none" w:sz="0" w:space="0" w:color="auto"/>
        <w:left w:val="none" w:sz="0" w:space="0" w:color="auto"/>
        <w:bottom w:val="none" w:sz="0" w:space="0" w:color="auto"/>
        <w:right w:val="none" w:sz="0" w:space="0" w:color="auto"/>
      </w:divBdr>
    </w:div>
    <w:div w:id="424036968">
      <w:bodyDiv w:val="1"/>
      <w:marLeft w:val="0"/>
      <w:marRight w:val="0"/>
      <w:marTop w:val="0"/>
      <w:marBottom w:val="0"/>
      <w:divBdr>
        <w:top w:val="none" w:sz="0" w:space="0" w:color="auto"/>
        <w:left w:val="none" w:sz="0" w:space="0" w:color="auto"/>
        <w:bottom w:val="none" w:sz="0" w:space="0" w:color="auto"/>
        <w:right w:val="none" w:sz="0" w:space="0" w:color="auto"/>
      </w:divBdr>
    </w:div>
    <w:div w:id="434180058">
      <w:bodyDiv w:val="1"/>
      <w:marLeft w:val="0"/>
      <w:marRight w:val="0"/>
      <w:marTop w:val="0"/>
      <w:marBottom w:val="0"/>
      <w:divBdr>
        <w:top w:val="none" w:sz="0" w:space="0" w:color="auto"/>
        <w:left w:val="none" w:sz="0" w:space="0" w:color="auto"/>
        <w:bottom w:val="none" w:sz="0" w:space="0" w:color="auto"/>
        <w:right w:val="none" w:sz="0" w:space="0" w:color="auto"/>
      </w:divBdr>
    </w:div>
    <w:div w:id="434519089">
      <w:bodyDiv w:val="1"/>
      <w:marLeft w:val="0"/>
      <w:marRight w:val="0"/>
      <w:marTop w:val="0"/>
      <w:marBottom w:val="0"/>
      <w:divBdr>
        <w:top w:val="none" w:sz="0" w:space="0" w:color="auto"/>
        <w:left w:val="none" w:sz="0" w:space="0" w:color="auto"/>
        <w:bottom w:val="none" w:sz="0" w:space="0" w:color="auto"/>
        <w:right w:val="none" w:sz="0" w:space="0" w:color="auto"/>
      </w:divBdr>
    </w:div>
    <w:div w:id="487985344">
      <w:bodyDiv w:val="1"/>
      <w:marLeft w:val="0"/>
      <w:marRight w:val="0"/>
      <w:marTop w:val="0"/>
      <w:marBottom w:val="0"/>
      <w:divBdr>
        <w:top w:val="none" w:sz="0" w:space="0" w:color="auto"/>
        <w:left w:val="none" w:sz="0" w:space="0" w:color="auto"/>
        <w:bottom w:val="none" w:sz="0" w:space="0" w:color="auto"/>
        <w:right w:val="none" w:sz="0" w:space="0" w:color="auto"/>
      </w:divBdr>
    </w:div>
    <w:div w:id="505629870">
      <w:bodyDiv w:val="1"/>
      <w:marLeft w:val="0"/>
      <w:marRight w:val="0"/>
      <w:marTop w:val="0"/>
      <w:marBottom w:val="0"/>
      <w:divBdr>
        <w:top w:val="none" w:sz="0" w:space="0" w:color="auto"/>
        <w:left w:val="none" w:sz="0" w:space="0" w:color="auto"/>
        <w:bottom w:val="none" w:sz="0" w:space="0" w:color="auto"/>
        <w:right w:val="none" w:sz="0" w:space="0" w:color="auto"/>
      </w:divBdr>
    </w:div>
    <w:div w:id="534075425">
      <w:bodyDiv w:val="1"/>
      <w:marLeft w:val="0"/>
      <w:marRight w:val="0"/>
      <w:marTop w:val="0"/>
      <w:marBottom w:val="0"/>
      <w:divBdr>
        <w:top w:val="none" w:sz="0" w:space="0" w:color="auto"/>
        <w:left w:val="none" w:sz="0" w:space="0" w:color="auto"/>
        <w:bottom w:val="none" w:sz="0" w:space="0" w:color="auto"/>
        <w:right w:val="none" w:sz="0" w:space="0" w:color="auto"/>
      </w:divBdr>
    </w:div>
    <w:div w:id="559097827">
      <w:bodyDiv w:val="1"/>
      <w:marLeft w:val="0"/>
      <w:marRight w:val="0"/>
      <w:marTop w:val="0"/>
      <w:marBottom w:val="0"/>
      <w:divBdr>
        <w:top w:val="none" w:sz="0" w:space="0" w:color="auto"/>
        <w:left w:val="none" w:sz="0" w:space="0" w:color="auto"/>
        <w:bottom w:val="none" w:sz="0" w:space="0" w:color="auto"/>
        <w:right w:val="none" w:sz="0" w:space="0" w:color="auto"/>
      </w:divBdr>
    </w:div>
    <w:div w:id="576669702">
      <w:bodyDiv w:val="1"/>
      <w:marLeft w:val="0"/>
      <w:marRight w:val="0"/>
      <w:marTop w:val="0"/>
      <w:marBottom w:val="0"/>
      <w:divBdr>
        <w:top w:val="none" w:sz="0" w:space="0" w:color="auto"/>
        <w:left w:val="none" w:sz="0" w:space="0" w:color="auto"/>
        <w:bottom w:val="none" w:sz="0" w:space="0" w:color="auto"/>
        <w:right w:val="none" w:sz="0" w:space="0" w:color="auto"/>
      </w:divBdr>
    </w:div>
    <w:div w:id="580525922">
      <w:bodyDiv w:val="1"/>
      <w:marLeft w:val="0"/>
      <w:marRight w:val="0"/>
      <w:marTop w:val="0"/>
      <w:marBottom w:val="0"/>
      <w:divBdr>
        <w:top w:val="none" w:sz="0" w:space="0" w:color="auto"/>
        <w:left w:val="none" w:sz="0" w:space="0" w:color="auto"/>
        <w:bottom w:val="none" w:sz="0" w:space="0" w:color="auto"/>
        <w:right w:val="none" w:sz="0" w:space="0" w:color="auto"/>
      </w:divBdr>
    </w:div>
    <w:div w:id="622541926">
      <w:bodyDiv w:val="1"/>
      <w:marLeft w:val="0"/>
      <w:marRight w:val="0"/>
      <w:marTop w:val="0"/>
      <w:marBottom w:val="0"/>
      <w:divBdr>
        <w:top w:val="none" w:sz="0" w:space="0" w:color="auto"/>
        <w:left w:val="none" w:sz="0" w:space="0" w:color="auto"/>
        <w:bottom w:val="none" w:sz="0" w:space="0" w:color="auto"/>
        <w:right w:val="none" w:sz="0" w:space="0" w:color="auto"/>
      </w:divBdr>
    </w:div>
    <w:div w:id="684869925">
      <w:bodyDiv w:val="1"/>
      <w:marLeft w:val="0"/>
      <w:marRight w:val="0"/>
      <w:marTop w:val="0"/>
      <w:marBottom w:val="0"/>
      <w:divBdr>
        <w:top w:val="none" w:sz="0" w:space="0" w:color="auto"/>
        <w:left w:val="none" w:sz="0" w:space="0" w:color="auto"/>
        <w:bottom w:val="none" w:sz="0" w:space="0" w:color="auto"/>
        <w:right w:val="none" w:sz="0" w:space="0" w:color="auto"/>
      </w:divBdr>
    </w:div>
    <w:div w:id="719523827">
      <w:bodyDiv w:val="1"/>
      <w:marLeft w:val="0"/>
      <w:marRight w:val="0"/>
      <w:marTop w:val="0"/>
      <w:marBottom w:val="0"/>
      <w:divBdr>
        <w:top w:val="none" w:sz="0" w:space="0" w:color="auto"/>
        <w:left w:val="none" w:sz="0" w:space="0" w:color="auto"/>
        <w:bottom w:val="none" w:sz="0" w:space="0" w:color="auto"/>
        <w:right w:val="none" w:sz="0" w:space="0" w:color="auto"/>
      </w:divBdr>
    </w:div>
    <w:div w:id="732893267">
      <w:bodyDiv w:val="1"/>
      <w:marLeft w:val="0"/>
      <w:marRight w:val="0"/>
      <w:marTop w:val="0"/>
      <w:marBottom w:val="0"/>
      <w:divBdr>
        <w:top w:val="none" w:sz="0" w:space="0" w:color="auto"/>
        <w:left w:val="none" w:sz="0" w:space="0" w:color="auto"/>
        <w:bottom w:val="none" w:sz="0" w:space="0" w:color="auto"/>
        <w:right w:val="none" w:sz="0" w:space="0" w:color="auto"/>
      </w:divBdr>
    </w:div>
    <w:div w:id="743143864">
      <w:bodyDiv w:val="1"/>
      <w:marLeft w:val="0"/>
      <w:marRight w:val="0"/>
      <w:marTop w:val="0"/>
      <w:marBottom w:val="0"/>
      <w:divBdr>
        <w:top w:val="none" w:sz="0" w:space="0" w:color="auto"/>
        <w:left w:val="none" w:sz="0" w:space="0" w:color="auto"/>
        <w:bottom w:val="none" w:sz="0" w:space="0" w:color="auto"/>
        <w:right w:val="none" w:sz="0" w:space="0" w:color="auto"/>
      </w:divBdr>
    </w:div>
    <w:div w:id="824902076">
      <w:bodyDiv w:val="1"/>
      <w:marLeft w:val="0"/>
      <w:marRight w:val="0"/>
      <w:marTop w:val="0"/>
      <w:marBottom w:val="0"/>
      <w:divBdr>
        <w:top w:val="none" w:sz="0" w:space="0" w:color="auto"/>
        <w:left w:val="none" w:sz="0" w:space="0" w:color="auto"/>
        <w:bottom w:val="none" w:sz="0" w:space="0" w:color="auto"/>
        <w:right w:val="none" w:sz="0" w:space="0" w:color="auto"/>
      </w:divBdr>
    </w:div>
    <w:div w:id="840892634">
      <w:bodyDiv w:val="1"/>
      <w:marLeft w:val="0"/>
      <w:marRight w:val="0"/>
      <w:marTop w:val="0"/>
      <w:marBottom w:val="0"/>
      <w:divBdr>
        <w:top w:val="none" w:sz="0" w:space="0" w:color="auto"/>
        <w:left w:val="none" w:sz="0" w:space="0" w:color="auto"/>
        <w:bottom w:val="none" w:sz="0" w:space="0" w:color="auto"/>
        <w:right w:val="none" w:sz="0" w:space="0" w:color="auto"/>
      </w:divBdr>
    </w:div>
    <w:div w:id="844126230">
      <w:bodyDiv w:val="1"/>
      <w:marLeft w:val="0"/>
      <w:marRight w:val="0"/>
      <w:marTop w:val="0"/>
      <w:marBottom w:val="0"/>
      <w:divBdr>
        <w:top w:val="none" w:sz="0" w:space="0" w:color="auto"/>
        <w:left w:val="none" w:sz="0" w:space="0" w:color="auto"/>
        <w:bottom w:val="none" w:sz="0" w:space="0" w:color="auto"/>
        <w:right w:val="none" w:sz="0" w:space="0" w:color="auto"/>
      </w:divBdr>
    </w:div>
    <w:div w:id="867527097">
      <w:bodyDiv w:val="1"/>
      <w:marLeft w:val="0"/>
      <w:marRight w:val="0"/>
      <w:marTop w:val="0"/>
      <w:marBottom w:val="0"/>
      <w:divBdr>
        <w:top w:val="none" w:sz="0" w:space="0" w:color="auto"/>
        <w:left w:val="none" w:sz="0" w:space="0" w:color="auto"/>
        <w:bottom w:val="none" w:sz="0" w:space="0" w:color="auto"/>
        <w:right w:val="none" w:sz="0" w:space="0" w:color="auto"/>
      </w:divBdr>
    </w:div>
    <w:div w:id="881289183">
      <w:bodyDiv w:val="1"/>
      <w:marLeft w:val="0"/>
      <w:marRight w:val="0"/>
      <w:marTop w:val="0"/>
      <w:marBottom w:val="0"/>
      <w:divBdr>
        <w:top w:val="none" w:sz="0" w:space="0" w:color="auto"/>
        <w:left w:val="none" w:sz="0" w:space="0" w:color="auto"/>
        <w:bottom w:val="none" w:sz="0" w:space="0" w:color="auto"/>
        <w:right w:val="none" w:sz="0" w:space="0" w:color="auto"/>
      </w:divBdr>
    </w:div>
    <w:div w:id="910122373">
      <w:bodyDiv w:val="1"/>
      <w:marLeft w:val="0"/>
      <w:marRight w:val="0"/>
      <w:marTop w:val="0"/>
      <w:marBottom w:val="0"/>
      <w:divBdr>
        <w:top w:val="none" w:sz="0" w:space="0" w:color="auto"/>
        <w:left w:val="none" w:sz="0" w:space="0" w:color="auto"/>
        <w:bottom w:val="none" w:sz="0" w:space="0" w:color="auto"/>
        <w:right w:val="none" w:sz="0" w:space="0" w:color="auto"/>
      </w:divBdr>
    </w:div>
    <w:div w:id="979455202">
      <w:bodyDiv w:val="1"/>
      <w:marLeft w:val="0"/>
      <w:marRight w:val="0"/>
      <w:marTop w:val="0"/>
      <w:marBottom w:val="0"/>
      <w:divBdr>
        <w:top w:val="none" w:sz="0" w:space="0" w:color="auto"/>
        <w:left w:val="none" w:sz="0" w:space="0" w:color="auto"/>
        <w:bottom w:val="none" w:sz="0" w:space="0" w:color="auto"/>
        <w:right w:val="none" w:sz="0" w:space="0" w:color="auto"/>
      </w:divBdr>
    </w:div>
    <w:div w:id="981348485">
      <w:bodyDiv w:val="1"/>
      <w:marLeft w:val="0"/>
      <w:marRight w:val="0"/>
      <w:marTop w:val="0"/>
      <w:marBottom w:val="0"/>
      <w:divBdr>
        <w:top w:val="none" w:sz="0" w:space="0" w:color="auto"/>
        <w:left w:val="none" w:sz="0" w:space="0" w:color="auto"/>
        <w:bottom w:val="none" w:sz="0" w:space="0" w:color="auto"/>
        <w:right w:val="none" w:sz="0" w:space="0" w:color="auto"/>
      </w:divBdr>
    </w:div>
    <w:div w:id="985627482">
      <w:bodyDiv w:val="1"/>
      <w:marLeft w:val="0"/>
      <w:marRight w:val="0"/>
      <w:marTop w:val="0"/>
      <w:marBottom w:val="0"/>
      <w:divBdr>
        <w:top w:val="none" w:sz="0" w:space="0" w:color="auto"/>
        <w:left w:val="none" w:sz="0" w:space="0" w:color="auto"/>
        <w:bottom w:val="none" w:sz="0" w:space="0" w:color="auto"/>
        <w:right w:val="none" w:sz="0" w:space="0" w:color="auto"/>
      </w:divBdr>
    </w:div>
    <w:div w:id="1099982136">
      <w:bodyDiv w:val="1"/>
      <w:marLeft w:val="0"/>
      <w:marRight w:val="0"/>
      <w:marTop w:val="0"/>
      <w:marBottom w:val="0"/>
      <w:divBdr>
        <w:top w:val="none" w:sz="0" w:space="0" w:color="auto"/>
        <w:left w:val="none" w:sz="0" w:space="0" w:color="auto"/>
        <w:bottom w:val="none" w:sz="0" w:space="0" w:color="auto"/>
        <w:right w:val="none" w:sz="0" w:space="0" w:color="auto"/>
      </w:divBdr>
    </w:div>
    <w:div w:id="1153637604">
      <w:bodyDiv w:val="1"/>
      <w:marLeft w:val="0"/>
      <w:marRight w:val="0"/>
      <w:marTop w:val="0"/>
      <w:marBottom w:val="0"/>
      <w:divBdr>
        <w:top w:val="none" w:sz="0" w:space="0" w:color="auto"/>
        <w:left w:val="none" w:sz="0" w:space="0" w:color="auto"/>
        <w:bottom w:val="none" w:sz="0" w:space="0" w:color="auto"/>
        <w:right w:val="none" w:sz="0" w:space="0" w:color="auto"/>
      </w:divBdr>
    </w:div>
    <w:div w:id="1186139465">
      <w:bodyDiv w:val="1"/>
      <w:marLeft w:val="0"/>
      <w:marRight w:val="0"/>
      <w:marTop w:val="0"/>
      <w:marBottom w:val="0"/>
      <w:divBdr>
        <w:top w:val="none" w:sz="0" w:space="0" w:color="auto"/>
        <w:left w:val="none" w:sz="0" w:space="0" w:color="auto"/>
        <w:bottom w:val="none" w:sz="0" w:space="0" w:color="auto"/>
        <w:right w:val="none" w:sz="0" w:space="0" w:color="auto"/>
      </w:divBdr>
    </w:div>
    <w:div w:id="1208447595">
      <w:bodyDiv w:val="1"/>
      <w:marLeft w:val="0"/>
      <w:marRight w:val="0"/>
      <w:marTop w:val="0"/>
      <w:marBottom w:val="0"/>
      <w:divBdr>
        <w:top w:val="none" w:sz="0" w:space="0" w:color="auto"/>
        <w:left w:val="none" w:sz="0" w:space="0" w:color="auto"/>
        <w:bottom w:val="none" w:sz="0" w:space="0" w:color="auto"/>
        <w:right w:val="none" w:sz="0" w:space="0" w:color="auto"/>
      </w:divBdr>
    </w:div>
    <w:div w:id="1218665521">
      <w:bodyDiv w:val="1"/>
      <w:marLeft w:val="0"/>
      <w:marRight w:val="0"/>
      <w:marTop w:val="0"/>
      <w:marBottom w:val="0"/>
      <w:divBdr>
        <w:top w:val="none" w:sz="0" w:space="0" w:color="auto"/>
        <w:left w:val="none" w:sz="0" w:space="0" w:color="auto"/>
        <w:bottom w:val="none" w:sz="0" w:space="0" w:color="auto"/>
        <w:right w:val="none" w:sz="0" w:space="0" w:color="auto"/>
      </w:divBdr>
    </w:div>
    <w:div w:id="1220360019">
      <w:bodyDiv w:val="1"/>
      <w:marLeft w:val="0"/>
      <w:marRight w:val="0"/>
      <w:marTop w:val="0"/>
      <w:marBottom w:val="0"/>
      <w:divBdr>
        <w:top w:val="none" w:sz="0" w:space="0" w:color="auto"/>
        <w:left w:val="none" w:sz="0" w:space="0" w:color="auto"/>
        <w:bottom w:val="none" w:sz="0" w:space="0" w:color="auto"/>
        <w:right w:val="none" w:sz="0" w:space="0" w:color="auto"/>
      </w:divBdr>
    </w:div>
    <w:div w:id="1248811330">
      <w:bodyDiv w:val="1"/>
      <w:marLeft w:val="0"/>
      <w:marRight w:val="0"/>
      <w:marTop w:val="0"/>
      <w:marBottom w:val="0"/>
      <w:divBdr>
        <w:top w:val="none" w:sz="0" w:space="0" w:color="auto"/>
        <w:left w:val="none" w:sz="0" w:space="0" w:color="auto"/>
        <w:bottom w:val="none" w:sz="0" w:space="0" w:color="auto"/>
        <w:right w:val="none" w:sz="0" w:space="0" w:color="auto"/>
      </w:divBdr>
    </w:div>
    <w:div w:id="1285575768">
      <w:bodyDiv w:val="1"/>
      <w:marLeft w:val="0"/>
      <w:marRight w:val="0"/>
      <w:marTop w:val="0"/>
      <w:marBottom w:val="0"/>
      <w:divBdr>
        <w:top w:val="none" w:sz="0" w:space="0" w:color="auto"/>
        <w:left w:val="none" w:sz="0" w:space="0" w:color="auto"/>
        <w:bottom w:val="none" w:sz="0" w:space="0" w:color="auto"/>
        <w:right w:val="none" w:sz="0" w:space="0" w:color="auto"/>
      </w:divBdr>
    </w:div>
    <w:div w:id="1326283423">
      <w:bodyDiv w:val="1"/>
      <w:marLeft w:val="0"/>
      <w:marRight w:val="0"/>
      <w:marTop w:val="0"/>
      <w:marBottom w:val="0"/>
      <w:divBdr>
        <w:top w:val="none" w:sz="0" w:space="0" w:color="auto"/>
        <w:left w:val="none" w:sz="0" w:space="0" w:color="auto"/>
        <w:bottom w:val="none" w:sz="0" w:space="0" w:color="auto"/>
        <w:right w:val="none" w:sz="0" w:space="0" w:color="auto"/>
      </w:divBdr>
    </w:div>
    <w:div w:id="1356735373">
      <w:bodyDiv w:val="1"/>
      <w:marLeft w:val="0"/>
      <w:marRight w:val="0"/>
      <w:marTop w:val="0"/>
      <w:marBottom w:val="0"/>
      <w:divBdr>
        <w:top w:val="none" w:sz="0" w:space="0" w:color="auto"/>
        <w:left w:val="none" w:sz="0" w:space="0" w:color="auto"/>
        <w:bottom w:val="none" w:sz="0" w:space="0" w:color="auto"/>
        <w:right w:val="none" w:sz="0" w:space="0" w:color="auto"/>
      </w:divBdr>
    </w:div>
    <w:div w:id="1417046538">
      <w:bodyDiv w:val="1"/>
      <w:marLeft w:val="0"/>
      <w:marRight w:val="0"/>
      <w:marTop w:val="0"/>
      <w:marBottom w:val="0"/>
      <w:divBdr>
        <w:top w:val="none" w:sz="0" w:space="0" w:color="auto"/>
        <w:left w:val="none" w:sz="0" w:space="0" w:color="auto"/>
        <w:bottom w:val="none" w:sz="0" w:space="0" w:color="auto"/>
        <w:right w:val="none" w:sz="0" w:space="0" w:color="auto"/>
      </w:divBdr>
    </w:div>
    <w:div w:id="1418596332">
      <w:bodyDiv w:val="1"/>
      <w:marLeft w:val="0"/>
      <w:marRight w:val="0"/>
      <w:marTop w:val="0"/>
      <w:marBottom w:val="0"/>
      <w:divBdr>
        <w:top w:val="none" w:sz="0" w:space="0" w:color="auto"/>
        <w:left w:val="none" w:sz="0" w:space="0" w:color="auto"/>
        <w:bottom w:val="none" w:sz="0" w:space="0" w:color="auto"/>
        <w:right w:val="none" w:sz="0" w:space="0" w:color="auto"/>
      </w:divBdr>
    </w:div>
    <w:div w:id="1425347833">
      <w:bodyDiv w:val="1"/>
      <w:marLeft w:val="0"/>
      <w:marRight w:val="0"/>
      <w:marTop w:val="0"/>
      <w:marBottom w:val="0"/>
      <w:divBdr>
        <w:top w:val="none" w:sz="0" w:space="0" w:color="auto"/>
        <w:left w:val="none" w:sz="0" w:space="0" w:color="auto"/>
        <w:bottom w:val="none" w:sz="0" w:space="0" w:color="auto"/>
        <w:right w:val="none" w:sz="0" w:space="0" w:color="auto"/>
      </w:divBdr>
    </w:div>
    <w:div w:id="1470053164">
      <w:bodyDiv w:val="1"/>
      <w:marLeft w:val="0"/>
      <w:marRight w:val="0"/>
      <w:marTop w:val="0"/>
      <w:marBottom w:val="0"/>
      <w:divBdr>
        <w:top w:val="none" w:sz="0" w:space="0" w:color="auto"/>
        <w:left w:val="none" w:sz="0" w:space="0" w:color="auto"/>
        <w:bottom w:val="none" w:sz="0" w:space="0" w:color="auto"/>
        <w:right w:val="none" w:sz="0" w:space="0" w:color="auto"/>
      </w:divBdr>
    </w:div>
    <w:div w:id="1470900211">
      <w:bodyDiv w:val="1"/>
      <w:marLeft w:val="0"/>
      <w:marRight w:val="0"/>
      <w:marTop w:val="0"/>
      <w:marBottom w:val="0"/>
      <w:divBdr>
        <w:top w:val="none" w:sz="0" w:space="0" w:color="auto"/>
        <w:left w:val="none" w:sz="0" w:space="0" w:color="auto"/>
        <w:bottom w:val="none" w:sz="0" w:space="0" w:color="auto"/>
        <w:right w:val="none" w:sz="0" w:space="0" w:color="auto"/>
      </w:divBdr>
    </w:div>
    <w:div w:id="1546715513">
      <w:bodyDiv w:val="1"/>
      <w:marLeft w:val="0"/>
      <w:marRight w:val="0"/>
      <w:marTop w:val="0"/>
      <w:marBottom w:val="0"/>
      <w:divBdr>
        <w:top w:val="none" w:sz="0" w:space="0" w:color="auto"/>
        <w:left w:val="none" w:sz="0" w:space="0" w:color="auto"/>
        <w:bottom w:val="none" w:sz="0" w:space="0" w:color="auto"/>
        <w:right w:val="none" w:sz="0" w:space="0" w:color="auto"/>
      </w:divBdr>
    </w:div>
    <w:div w:id="1547062940">
      <w:bodyDiv w:val="1"/>
      <w:marLeft w:val="0"/>
      <w:marRight w:val="0"/>
      <w:marTop w:val="0"/>
      <w:marBottom w:val="0"/>
      <w:divBdr>
        <w:top w:val="none" w:sz="0" w:space="0" w:color="auto"/>
        <w:left w:val="none" w:sz="0" w:space="0" w:color="auto"/>
        <w:bottom w:val="none" w:sz="0" w:space="0" w:color="auto"/>
        <w:right w:val="none" w:sz="0" w:space="0" w:color="auto"/>
      </w:divBdr>
    </w:div>
    <w:div w:id="1555386128">
      <w:bodyDiv w:val="1"/>
      <w:marLeft w:val="0"/>
      <w:marRight w:val="0"/>
      <w:marTop w:val="0"/>
      <w:marBottom w:val="0"/>
      <w:divBdr>
        <w:top w:val="none" w:sz="0" w:space="0" w:color="auto"/>
        <w:left w:val="none" w:sz="0" w:space="0" w:color="auto"/>
        <w:bottom w:val="none" w:sz="0" w:space="0" w:color="auto"/>
        <w:right w:val="none" w:sz="0" w:space="0" w:color="auto"/>
      </w:divBdr>
    </w:div>
    <w:div w:id="1578321288">
      <w:bodyDiv w:val="1"/>
      <w:marLeft w:val="0"/>
      <w:marRight w:val="0"/>
      <w:marTop w:val="0"/>
      <w:marBottom w:val="0"/>
      <w:divBdr>
        <w:top w:val="none" w:sz="0" w:space="0" w:color="auto"/>
        <w:left w:val="none" w:sz="0" w:space="0" w:color="auto"/>
        <w:bottom w:val="none" w:sz="0" w:space="0" w:color="auto"/>
        <w:right w:val="none" w:sz="0" w:space="0" w:color="auto"/>
      </w:divBdr>
    </w:div>
    <w:div w:id="1589342217">
      <w:bodyDiv w:val="1"/>
      <w:marLeft w:val="0"/>
      <w:marRight w:val="0"/>
      <w:marTop w:val="0"/>
      <w:marBottom w:val="0"/>
      <w:divBdr>
        <w:top w:val="none" w:sz="0" w:space="0" w:color="auto"/>
        <w:left w:val="none" w:sz="0" w:space="0" w:color="auto"/>
        <w:bottom w:val="none" w:sz="0" w:space="0" w:color="auto"/>
        <w:right w:val="none" w:sz="0" w:space="0" w:color="auto"/>
      </w:divBdr>
    </w:div>
    <w:div w:id="1626039653">
      <w:bodyDiv w:val="1"/>
      <w:marLeft w:val="0"/>
      <w:marRight w:val="0"/>
      <w:marTop w:val="0"/>
      <w:marBottom w:val="0"/>
      <w:divBdr>
        <w:top w:val="none" w:sz="0" w:space="0" w:color="auto"/>
        <w:left w:val="none" w:sz="0" w:space="0" w:color="auto"/>
        <w:bottom w:val="none" w:sz="0" w:space="0" w:color="auto"/>
        <w:right w:val="none" w:sz="0" w:space="0" w:color="auto"/>
      </w:divBdr>
    </w:div>
    <w:div w:id="1661037557">
      <w:bodyDiv w:val="1"/>
      <w:marLeft w:val="0"/>
      <w:marRight w:val="0"/>
      <w:marTop w:val="0"/>
      <w:marBottom w:val="0"/>
      <w:divBdr>
        <w:top w:val="none" w:sz="0" w:space="0" w:color="auto"/>
        <w:left w:val="none" w:sz="0" w:space="0" w:color="auto"/>
        <w:bottom w:val="none" w:sz="0" w:space="0" w:color="auto"/>
        <w:right w:val="none" w:sz="0" w:space="0" w:color="auto"/>
      </w:divBdr>
    </w:div>
    <w:div w:id="1694719734">
      <w:bodyDiv w:val="1"/>
      <w:marLeft w:val="0"/>
      <w:marRight w:val="0"/>
      <w:marTop w:val="0"/>
      <w:marBottom w:val="0"/>
      <w:divBdr>
        <w:top w:val="none" w:sz="0" w:space="0" w:color="auto"/>
        <w:left w:val="none" w:sz="0" w:space="0" w:color="auto"/>
        <w:bottom w:val="none" w:sz="0" w:space="0" w:color="auto"/>
        <w:right w:val="none" w:sz="0" w:space="0" w:color="auto"/>
      </w:divBdr>
    </w:div>
    <w:div w:id="1725135151">
      <w:bodyDiv w:val="1"/>
      <w:marLeft w:val="0"/>
      <w:marRight w:val="0"/>
      <w:marTop w:val="0"/>
      <w:marBottom w:val="0"/>
      <w:divBdr>
        <w:top w:val="none" w:sz="0" w:space="0" w:color="auto"/>
        <w:left w:val="none" w:sz="0" w:space="0" w:color="auto"/>
        <w:bottom w:val="none" w:sz="0" w:space="0" w:color="auto"/>
        <w:right w:val="none" w:sz="0" w:space="0" w:color="auto"/>
      </w:divBdr>
    </w:div>
    <w:div w:id="1855344561">
      <w:bodyDiv w:val="1"/>
      <w:marLeft w:val="0"/>
      <w:marRight w:val="0"/>
      <w:marTop w:val="0"/>
      <w:marBottom w:val="0"/>
      <w:divBdr>
        <w:top w:val="none" w:sz="0" w:space="0" w:color="auto"/>
        <w:left w:val="none" w:sz="0" w:space="0" w:color="auto"/>
        <w:bottom w:val="none" w:sz="0" w:space="0" w:color="auto"/>
        <w:right w:val="none" w:sz="0" w:space="0" w:color="auto"/>
      </w:divBdr>
    </w:div>
    <w:div w:id="1869558765">
      <w:bodyDiv w:val="1"/>
      <w:marLeft w:val="0"/>
      <w:marRight w:val="0"/>
      <w:marTop w:val="0"/>
      <w:marBottom w:val="0"/>
      <w:divBdr>
        <w:top w:val="none" w:sz="0" w:space="0" w:color="auto"/>
        <w:left w:val="none" w:sz="0" w:space="0" w:color="auto"/>
        <w:bottom w:val="none" w:sz="0" w:space="0" w:color="auto"/>
        <w:right w:val="none" w:sz="0" w:space="0" w:color="auto"/>
      </w:divBdr>
    </w:div>
    <w:div w:id="1873878451">
      <w:bodyDiv w:val="1"/>
      <w:marLeft w:val="0"/>
      <w:marRight w:val="0"/>
      <w:marTop w:val="0"/>
      <w:marBottom w:val="0"/>
      <w:divBdr>
        <w:top w:val="none" w:sz="0" w:space="0" w:color="auto"/>
        <w:left w:val="none" w:sz="0" w:space="0" w:color="auto"/>
        <w:bottom w:val="none" w:sz="0" w:space="0" w:color="auto"/>
        <w:right w:val="none" w:sz="0" w:space="0" w:color="auto"/>
      </w:divBdr>
    </w:div>
    <w:div w:id="1877232809">
      <w:bodyDiv w:val="1"/>
      <w:marLeft w:val="0"/>
      <w:marRight w:val="0"/>
      <w:marTop w:val="0"/>
      <w:marBottom w:val="0"/>
      <w:divBdr>
        <w:top w:val="none" w:sz="0" w:space="0" w:color="auto"/>
        <w:left w:val="none" w:sz="0" w:space="0" w:color="auto"/>
        <w:bottom w:val="none" w:sz="0" w:space="0" w:color="auto"/>
        <w:right w:val="none" w:sz="0" w:space="0" w:color="auto"/>
      </w:divBdr>
    </w:div>
    <w:div w:id="1919559880">
      <w:bodyDiv w:val="1"/>
      <w:marLeft w:val="0"/>
      <w:marRight w:val="0"/>
      <w:marTop w:val="0"/>
      <w:marBottom w:val="0"/>
      <w:divBdr>
        <w:top w:val="none" w:sz="0" w:space="0" w:color="auto"/>
        <w:left w:val="none" w:sz="0" w:space="0" w:color="auto"/>
        <w:bottom w:val="none" w:sz="0" w:space="0" w:color="auto"/>
        <w:right w:val="none" w:sz="0" w:space="0" w:color="auto"/>
      </w:divBdr>
    </w:div>
    <w:div w:id="1921717852">
      <w:bodyDiv w:val="1"/>
      <w:marLeft w:val="0"/>
      <w:marRight w:val="0"/>
      <w:marTop w:val="0"/>
      <w:marBottom w:val="0"/>
      <w:divBdr>
        <w:top w:val="none" w:sz="0" w:space="0" w:color="auto"/>
        <w:left w:val="none" w:sz="0" w:space="0" w:color="auto"/>
        <w:bottom w:val="none" w:sz="0" w:space="0" w:color="auto"/>
        <w:right w:val="none" w:sz="0" w:space="0" w:color="auto"/>
      </w:divBdr>
    </w:div>
    <w:div w:id="1933051491">
      <w:bodyDiv w:val="1"/>
      <w:marLeft w:val="0"/>
      <w:marRight w:val="0"/>
      <w:marTop w:val="0"/>
      <w:marBottom w:val="0"/>
      <w:divBdr>
        <w:top w:val="none" w:sz="0" w:space="0" w:color="auto"/>
        <w:left w:val="none" w:sz="0" w:space="0" w:color="auto"/>
        <w:bottom w:val="none" w:sz="0" w:space="0" w:color="auto"/>
        <w:right w:val="none" w:sz="0" w:space="0" w:color="auto"/>
      </w:divBdr>
    </w:div>
    <w:div w:id="1946769671">
      <w:bodyDiv w:val="1"/>
      <w:marLeft w:val="0"/>
      <w:marRight w:val="0"/>
      <w:marTop w:val="0"/>
      <w:marBottom w:val="0"/>
      <w:divBdr>
        <w:top w:val="none" w:sz="0" w:space="0" w:color="auto"/>
        <w:left w:val="none" w:sz="0" w:space="0" w:color="auto"/>
        <w:bottom w:val="none" w:sz="0" w:space="0" w:color="auto"/>
        <w:right w:val="none" w:sz="0" w:space="0" w:color="auto"/>
      </w:divBdr>
    </w:div>
    <w:div w:id="1949191182">
      <w:bodyDiv w:val="1"/>
      <w:marLeft w:val="0"/>
      <w:marRight w:val="0"/>
      <w:marTop w:val="0"/>
      <w:marBottom w:val="0"/>
      <w:divBdr>
        <w:top w:val="none" w:sz="0" w:space="0" w:color="auto"/>
        <w:left w:val="none" w:sz="0" w:space="0" w:color="auto"/>
        <w:bottom w:val="none" w:sz="0" w:space="0" w:color="auto"/>
        <w:right w:val="none" w:sz="0" w:space="0" w:color="auto"/>
      </w:divBdr>
    </w:div>
    <w:div w:id="1981226445">
      <w:bodyDiv w:val="1"/>
      <w:marLeft w:val="0"/>
      <w:marRight w:val="0"/>
      <w:marTop w:val="0"/>
      <w:marBottom w:val="0"/>
      <w:divBdr>
        <w:top w:val="none" w:sz="0" w:space="0" w:color="auto"/>
        <w:left w:val="none" w:sz="0" w:space="0" w:color="auto"/>
        <w:bottom w:val="none" w:sz="0" w:space="0" w:color="auto"/>
        <w:right w:val="none" w:sz="0" w:space="0" w:color="auto"/>
      </w:divBdr>
    </w:div>
    <w:div w:id="2002196452">
      <w:bodyDiv w:val="1"/>
      <w:marLeft w:val="0"/>
      <w:marRight w:val="0"/>
      <w:marTop w:val="0"/>
      <w:marBottom w:val="0"/>
      <w:divBdr>
        <w:top w:val="none" w:sz="0" w:space="0" w:color="auto"/>
        <w:left w:val="none" w:sz="0" w:space="0" w:color="auto"/>
        <w:bottom w:val="none" w:sz="0" w:space="0" w:color="auto"/>
        <w:right w:val="none" w:sz="0" w:space="0" w:color="auto"/>
      </w:divBdr>
    </w:div>
    <w:div w:id="2013295101">
      <w:bodyDiv w:val="1"/>
      <w:marLeft w:val="0"/>
      <w:marRight w:val="0"/>
      <w:marTop w:val="0"/>
      <w:marBottom w:val="0"/>
      <w:divBdr>
        <w:top w:val="none" w:sz="0" w:space="0" w:color="auto"/>
        <w:left w:val="none" w:sz="0" w:space="0" w:color="auto"/>
        <w:bottom w:val="none" w:sz="0" w:space="0" w:color="auto"/>
        <w:right w:val="none" w:sz="0" w:space="0" w:color="auto"/>
      </w:divBdr>
    </w:div>
    <w:div w:id="2082486191">
      <w:bodyDiv w:val="1"/>
      <w:marLeft w:val="0"/>
      <w:marRight w:val="0"/>
      <w:marTop w:val="0"/>
      <w:marBottom w:val="0"/>
      <w:divBdr>
        <w:top w:val="none" w:sz="0" w:space="0" w:color="auto"/>
        <w:left w:val="none" w:sz="0" w:space="0" w:color="auto"/>
        <w:bottom w:val="none" w:sz="0" w:space="0" w:color="auto"/>
        <w:right w:val="none" w:sz="0" w:space="0" w:color="auto"/>
      </w:divBdr>
    </w:div>
    <w:div w:id="21153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ghltd.yandex.net/yandbtm?fmode=envelope&amp;url=http%3A%2F%2Fwww.plastunovskaya.ru%2Fdoc%2Fresh%2Fresh35%2Fprsocrazvdo2012.RTF&amp;lr=35&amp;text=%D0%9F%D0%BB%D0%B0%D1%81%D1%82%D1%83%D0%BD%D0%BE%D0%B2%D1%81%D0%BA%D0%BE%D0%B5%20%D0%BF%D0%BE%D1%81%D0%B5%D0%BB%D0%B5%D0%BD%D0%B8%D0%B5%20%D0%BF%D1%80%D0%BE%D0%B3%D1%80%D0%B0%D0%BC%D0%BC%D0%B0%20%D1%81%D0%BE%D1%86%D0%B8%D0%B0%D0%BB%D1%8C%D0%BD%D0%BE-%D1%8D%D0%BA%D0%BE%D0%BD%D0%BE%D0%BC%D0%B8%D1%87%D0%B5%D1%81%D0%BA%D0%BE%D0%B3%D0%BE%20%D1%80%D0%B0%D0%B7%D0%B2%D0%B8%D1%82%D0%B8%D1%8F&amp;l10n=ru&amp;mime=rtf&amp;sign=a21cdd9b96e466b8442b0f1bfda579b2&amp;keyno=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energoaudit35@list.ru" TargetMode="External"/><Relationship Id="rId7" Type="http://schemas.openxmlformats.org/officeDocument/2006/relationships/footnotes" Target="footnotes.xml"/><Relationship Id="rId12" Type="http://schemas.openxmlformats.org/officeDocument/2006/relationships/hyperlink" Target="http://hghltd.yandex.net/yandbtm?fmode=envelope&amp;url=http%3A%2F%2Fwww.plastunovskaya.ru%2Fdoc%2Fresh%2Fresh35%2Fprsocrazvdo2012.RTF&amp;lr=35&amp;text=%D0%9F%D0%BB%D0%B0%D1%81%D1%82%D1%83%D0%BD%D0%BE%D0%B2%D1%81%D0%BA%D0%BE%D0%B5%20%D0%BF%D0%BE%D1%81%D0%B5%D0%BB%D0%B5%D0%BD%D0%B8%D0%B5%20%D0%BF%D1%80%D0%BE%D0%B3%D1%80%D0%B0%D0%BC%D0%BC%D0%B0%20%D1%81%D0%BE%D1%86%D0%B8%D0%B0%D0%BB%D1%8C%D0%BD%D0%BE-%D1%8D%D0%BA%D0%BE%D0%BD%D0%BE%D0%BC%D0%B8%D1%87%D0%B5%D1%81%D0%BA%D0%BE%D0%B3%D0%BE%20%D1%80%D0%B0%D0%B7%D0%B2%D0%B8%D1%82%D0%B8%D1%8F&amp;l10n=ru&amp;mime=rtf&amp;sign=a21cdd9b96e466b8442b0f1bfda579b2&amp;keyno=0" TargetMode="External"/><Relationship Id="rId17" Type="http://schemas.openxmlformats.org/officeDocument/2006/relationships/hyperlink" Target="http://hghltd.yandex.net/yandbtm?fmode=envelope&amp;url=http%3A%2F%2Fwww.plastunovskaya.ru%2Fdoc%2Fresh%2Fresh35%2Fprsocrazvdo2012.RTF&amp;lr=35&amp;text=%D0%9F%D0%BB%D0%B0%D1%81%D1%82%D1%83%D0%BD%D0%BE%D0%B2%D1%81%D0%BA%D0%BE%D0%B5%20%D0%BF%D0%BE%D1%81%D0%B5%D0%BB%D0%B5%D0%BD%D0%B8%D0%B5%20%D0%BF%D1%80%D0%BE%D0%B3%D1%80%D0%B0%D0%BC%D0%BC%D0%B0%20%D1%81%D0%BE%D1%86%D0%B8%D0%B0%D0%BB%D1%8C%D0%BD%D0%BE-%D1%8D%D0%BA%D0%BE%D0%BD%D0%BE%D0%BC%D0%B8%D1%87%D0%B5%D1%81%D0%BA%D0%BE%D0%B3%D0%BE%20%D1%80%D0%B0%D0%B7%D0%B2%D0%B8%D1%82%D0%B8%D1%8F&amp;l10n=ru&amp;mime=rtf&amp;sign=a21cdd9b96e466b8442b0f1bfda579b2&amp;keyno=0" TargetMode="External"/><Relationship Id="rId2" Type="http://schemas.openxmlformats.org/officeDocument/2006/relationships/numbering" Target="numbering.xml"/><Relationship Id="rId16" Type="http://schemas.openxmlformats.org/officeDocument/2006/relationships/hyperlink" Target="http://hghltd.yandex.net/yandbtm?fmode=envelope&amp;url=http%3A%2F%2Fwww.plastunovskaya.ru%2Fdoc%2Fresh%2Fresh35%2Fprsocrazvdo2012.RTF&amp;lr=35&amp;text=%D0%9F%D0%BB%D0%B0%D1%81%D1%82%D1%83%D0%BD%D0%BE%D0%B2%D1%81%D0%BA%D0%BE%D0%B5%20%D0%BF%D0%BE%D1%81%D0%B5%D0%BB%D0%B5%D0%BD%D0%B8%D0%B5%20%D0%BF%D1%80%D0%BE%D0%B3%D1%80%D0%B0%D0%BC%D0%BC%D0%B0%20%D1%81%D0%BE%D1%86%D0%B8%D0%B0%D0%BB%D1%8C%D0%BD%D0%BE-%D1%8D%D0%BA%D0%BE%D0%BD%D0%BE%D0%BC%D0%B8%D1%87%D0%B5%D1%81%D0%BA%D0%BE%D0%B3%D0%BE%20%D1%80%D0%B0%D0%B7%D0%B2%D0%B8%D1%82%D0%B8%D1%8F&amp;l10n=ru&amp;mime=rtf&amp;sign=a21cdd9b96e466b8442b0f1bfda579b2&amp;keyno=0"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ghltd.yandex.net/yandbtm?fmode=envelope&amp;url=http%3A%2F%2Fwww.plastunovskaya.ru%2Fdoc%2Fresh%2Fresh35%2Fprsocrazvdo2012.RTF&amp;lr=35&amp;text=%D0%9F%D0%BB%D0%B0%D1%81%D1%82%D1%83%D0%BD%D0%BE%D0%B2%D1%81%D0%BA%D0%BE%D0%B5%20%D0%BF%D0%BE%D1%81%D0%B5%D0%BB%D0%B5%D0%BD%D0%B8%D0%B5%20%D0%BF%D1%80%D0%BE%D0%B3%D1%80%D0%B0%D0%BC%D0%BC%D0%B0%20%D1%81%D0%BE%D1%86%D0%B8%D0%B0%D0%BB%D1%8C%D0%BD%D0%BE-%D1%8D%D0%BA%D0%BE%D0%BD%D0%BE%D0%BC%D0%B8%D1%87%D0%B5%D1%81%D0%BA%D0%BE%D0%B3%D0%BE%20%D1%80%D0%B0%D0%B7%D0%B2%D0%B8%D1%82%D0%B8%D1%8F&amp;l10n=ru&amp;mime=rtf&amp;sign=a21cdd9b96e466b8442b0f1bfda579b2&amp;keyno=0" TargetMode="External"/><Relationship Id="rId5" Type="http://schemas.openxmlformats.org/officeDocument/2006/relationships/settings" Target="settings.xml"/><Relationship Id="rId15" Type="http://schemas.openxmlformats.org/officeDocument/2006/relationships/hyperlink" Target="http://hghltd.yandex.net/yandbtm?fmode=envelope&amp;url=http%3A%2F%2Fwww.plastunovskaya.ru%2Fdoc%2Fresh%2Fresh35%2Fprsocrazvdo2012.RTF&amp;lr=35&amp;text=%D0%9F%D0%BB%D0%B0%D1%81%D1%82%D1%83%D0%BD%D0%BE%D0%B2%D1%81%D0%BA%D0%BE%D0%B5%20%D0%BF%D0%BE%D1%81%D0%B5%D0%BB%D0%B5%D0%BD%D0%B8%D0%B5%20%D0%BF%D1%80%D0%BE%D0%B3%D1%80%D0%B0%D0%BC%D0%BC%D0%B0%20%D1%81%D0%BE%D1%86%D0%B8%D0%B0%D0%BB%D1%8C%D0%BD%D0%BE-%D1%8D%D0%BA%D0%BE%D0%BD%D0%BE%D0%BC%D0%B8%D1%87%D0%B5%D1%81%D0%BA%D0%BE%D0%B3%D0%BE%20%D1%80%D0%B0%D0%B7%D0%B2%D0%B8%D1%82%D0%B8%D1%8F&amp;l10n=ru&amp;mime=rtf&amp;sign=a21cdd9b96e466b8442b0f1bfda579b2&amp;keyno=0" TargetMode="External"/><Relationship Id="rId23" Type="http://schemas.openxmlformats.org/officeDocument/2006/relationships/theme" Target="theme/theme1.xml"/><Relationship Id="rId10" Type="http://schemas.openxmlformats.org/officeDocument/2006/relationships/hyperlink" Target="http://hghltd.yandex.net/yandbtm?fmode=envelope&amp;url=http%3A%2F%2Fwww.plastunovskaya.ru%2Fdoc%2Fresh%2Fresh35%2Fprsocrazvdo2012.RTF&amp;lr=35&amp;text=%D0%9F%D0%BB%D0%B0%D1%81%D1%82%D1%83%D0%BD%D0%BE%D0%B2%D1%81%D0%BA%D0%BE%D0%B5%20%D0%BF%D0%BE%D1%81%D0%B5%D0%BB%D0%B5%D0%BD%D0%B8%D0%B5%20%D0%BF%D1%80%D0%BE%D0%B3%D1%80%D0%B0%D0%BC%D0%BC%D0%B0%20%D1%81%D0%BE%D1%86%D0%B8%D0%B0%D0%BB%D1%8C%D0%BD%D0%BE-%D1%8D%D0%BA%D0%BE%D0%BD%D0%BE%D0%BC%D0%B8%D1%87%D0%B5%D1%81%D0%BA%D0%BE%D0%B3%D0%BE%20%D1%80%D0%B0%D0%B7%D0%B2%D0%B8%D1%82%D0%B8%D1%8F&amp;l10n=ru&amp;mime=rtf&amp;sign=a21cdd9b96e466b8442b0f1bfda579b2&amp;keyno=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ghltd.yandex.net/yandbtm?fmode=envelope&amp;url=http%3A%2F%2Fwww.plastunovskaya.ru%2Fdoc%2Fresh%2Fresh35%2Fprsocrazvdo2012.RTF&amp;lr=35&amp;text=%D0%9F%D0%BB%D0%B0%D1%81%D1%82%D1%83%D0%BD%D0%BE%D0%B2%D1%81%D0%BA%D0%BE%D0%B5%20%D0%BF%D0%BE%D1%81%D0%B5%D0%BB%D0%B5%D0%BD%D0%B8%D0%B5%20%D0%BF%D1%80%D0%BE%D0%B3%D1%80%D0%B0%D0%BC%D0%BC%D0%B0%20%D1%81%D0%BE%D1%86%D0%B8%D0%B0%D0%BB%D1%8C%D0%BD%D0%BE-%D1%8D%D0%BA%D0%BE%D0%BD%D0%BE%D0%BC%D0%B8%D1%87%D0%B5%D1%81%D0%BA%D0%BE%D0%B3%D0%BE%20%D1%80%D0%B0%D0%B7%D0%B2%D0%B8%D1%82%D0%B8%D1%8F&amp;l10n=ru&amp;mime=rtf&amp;sign=a21cdd9b96e466b8442b0f1bfda579b2&amp;keyno=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07291-5EEA-42A1-8DC6-CD3634AA3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55</Pages>
  <Words>17111</Words>
  <Characters>97534</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8</cp:revision>
  <cp:lastPrinted>2021-07-15T12:02:00Z</cp:lastPrinted>
  <dcterms:created xsi:type="dcterms:W3CDTF">2021-06-21T18:33:00Z</dcterms:created>
  <dcterms:modified xsi:type="dcterms:W3CDTF">2022-03-10T07:09:00Z</dcterms:modified>
</cp:coreProperties>
</file>