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C3" w:rsidRPr="00D04DC3" w:rsidRDefault="00D04DC3" w:rsidP="00D04DC3">
      <w:pPr>
        <w:shd w:val="clear" w:color="auto" w:fill="FCFCFC"/>
        <w:spacing w:after="100" w:afterAutospacing="1" w:line="240" w:lineRule="auto"/>
        <w:jc w:val="center"/>
        <w:outlineLvl w:val="1"/>
        <w:rPr>
          <w:rFonts w:ascii="Helvetica" w:eastAsia="Times New Roman" w:hAnsi="Helvetica" w:cs="Times New Roman"/>
          <w:b/>
          <w:color w:val="111111"/>
          <w:spacing w:val="2"/>
          <w:sz w:val="36"/>
          <w:szCs w:val="36"/>
          <w:lang w:eastAsia="ru-RU"/>
        </w:rPr>
      </w:pPr>
      <w:r w:rsidRPr="00D04DC3">
        <w:rPr>
          <w:rFonts w:ascii="Helvetica" w:eastAsia="Times New Roman" w:hAnsi="Helvetica" w:cs="Times New Roman"/>
          <w:b/>
          <w:color w:val="111111"/>
          <w:spacing w:val="2"/>
          <w:sz w:val="36"/>
          <w:szCs w:val="36"/>
          <w:lang w:eastAsia="ru-RU"/>
        </w:rPr>
        <w:t>Организация экологического воспитания и формирования экологической культуры в области обращения с твердыми коммунальными отходами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регламентирующие сферу обращения с твердыми коммунальными отходами, создания и содержания мест (площадок) накопления твердых коммунальных отходов (далее - ТКО), излож</w:t>
      </w:r>
      <w:bookmarkStart w:id="0" w:name="_GoBack"/>
      <w:bookmarkEnd w:id="0"/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в специальных федеральных законах, основным из которых является Федеральный закон от 24.06.1998 №89-ФЗ «Об отходах производства и потребления» (далее - Закон №89-ФЗ).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8 Закона №89-ФЗ к полномочиям органов местного самоуправления в области обращения с ТКО отнесено создание и содержание мест (площадок) накопления ТКО,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13.4 Закона №89-ФЗ установлено, что органы местного самоуправления определяют схему размещения мест (площадок) накопления ТКО и осуществляют ведение реестра мест (площадок) накопления ТКО в соответствии с Правилами, утвержденными Правительством Российской Федерации.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обустройства мест (площадок) накопления ТКО, правила ведения реестра, утвержденные постановлением Правительства Российской Федерации от 31.08.2018 №1039, включают в себя порядок создания мест (площадок) накопления ТКО, правила формирования и ведения реестра мест (площадок) накопления ТКО, требования к содержанию реестра мест (площадок) накопления ТКО.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Постановлением Правительства Российской Федерации от 7 марта 2025г. №293 «О порядке обращения с твердыми коммунальными отходами» определены правила обращения с ТКО.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устанавливают порядок накопления, сбора, транспортирования, обработки, утилизации, обезвреживания и захоронения твердых коммунальных отходов, порядок заключения договора на оказание услуг по обращению с твердыми коммунальными отходами, основания, по которым юридическое лицо, с которым уполномоченным исполнительным органом субъекта Российской Федерации заключено соглашение об организации деятельности по обращению с твердыми коммунальными отходами (далее - соглашение об организации обращения с твердыми коммунальными отходами</w:t>
      </w:r>
      <w:proofErr w:type="gramEnd"/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может быть лишено статуса регионального оператора по обращению с твердыми коммунальными отходами (далее - региональный оператор), а также особенности обращения с твердыми коммунальными отходами на труднодоступных территориях и сроки накопления твердых коммунальных отходов на перегрузочных станциях.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твердым коммунальным отходам относятся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твердым коммунальным отходам также относятся и отходы, образующиеся в деятельности юридических лиц, индивидуальных предпринимателей и подобные по </w:t>
      </w: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составу отходам, образующимся в жилых помещениях в процессе потребления физическими лицами.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№89-ФЗ предусмотрено, что сбор, транспортирование, обработка, утилизация, обезвреживание, захоронение ТКО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деятельности регионального оператора представляет собой территорию или часть территории субъекта Российской Федерации, на которой региональный оператор осуществляет деятельность на основании соглашения, заключаемого с органом исполнительной власти субъекта Российской Федерации.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операторы заключают договоры на оказание услуг по обращению с ТКО с собственниками этих отходов. Данные договор является публичным для регионального оператора, в </w:t>
      </w:r>
      <w:proofErr w:type="gramStart"/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региональных оператор не вправе отказать в его заключении собственнику ТКО, т.е. лицу, в деятельности которого данные отходы образуются.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оператор обязан принимать отходы ТКО в объеме и в местах (на площадках) накопления данных отходов, обеспечить транспортировку данных отходов, обработку, обезвреживание, захоронение в соответствии с законодательством Российской Федерации. Собственник ТКО обязан оплачивать услуги регионального оператора по цене, определенной в пределах утвержденного в установленном порядке тарифа на услугу регионального оператора.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ТКО обязаны заключать с региональным оператором договоры на оказание услуг по обращению с ТКО.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обязанность, в силу положений Закона №89-ФЗ и ст.30 Жилищного Кодекса РФ лежит не только на собственниках многоквартирных жилых домов, но и на собственниках индивидуальных жилых домов, собственнике части индивидуального жилого дома.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оператор несет ответственность за обращение с ТКО с момента погрузки таких отходов в мусоровоз в местах (на площадках) их накопления. При этом бремя содержания самих мест накопления отходов (контейнерных площадок) и территории, прилегающей к ним, несут собственники помещений в многоквартирных домах, от имени которых выступают управляющие компании.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требований федерального законодательства в сфере обращения с ТКО предусмотрена гражданско-правовая и административная ответственность виновных лиц в соответствии с действующим законодательством.</w:t>
      </w:r>
    </w:p>
    <w:p w:rsidR="00D04DC3" w:rsidRPr="00D04DC3" w:rsidRDefault="00D04DC3" w:rsidP="00D04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D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правовое обеспечение утилизации ТКО в России представляют собой важную составляющую системы обращения отходов. Соблюдение норм и требований по утилизации ТКО является ключевым элементом ответственного отношения к окружающей среде и обеспечения ее сохранности для будущих поколений. Совершенствование правового регулирования обращения с ТКО призвано обеспечить прогрессивное развитие системы переработки ТКО, оптимизировать работу региональных операторов и предприятий по утилизации отходов, снизить издержки на логистику и переработку ТКО, создать прозрачную систему для точного прогнозирования и своевременного реагирования на новые вызовы.</w:t>
      </w:r>
    </w:p>
    <w:p w:rsidR="006A2998" w:rsidRDefault="006A2998"/>
    <w:sectPr w:rsidR="006A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350F3"/>
    <w:multiLevelType w:val="multilevel"/>
    <w:tmpl w:val="5EB2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C3"/>
    <w:rsid w:val="006A2998"/>
    <w:rsid w:val="00D0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4D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4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4D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48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5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2026-04-10T11:22:00Z</dcterms:created>
  <dcterms:modified xsi:type="dcterms:W3CDTF">2026-04-10T11:23:00Z</dcterms:modified>
</cp:coreProperties>
</file>