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C4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2708275</wp:posOffset>
            </wp:positionH>
            <wp:positionV relativeFrom="paragraph">
              <wp:posOffset>73025</wp:posOffset>
            </wp:positionV>
            <wp:extent cx="581025" cy="67056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4348E2">
        <w:rPr>
          <w:bCs/>
          <w:sz w:val="28"/>
          <w:szCs w:val="28"/>
        </w:rPr>
        <w:t xml:space="preserve"> 12.02.2018г</w:t>
      </w:r>
      <w:r w:rsidR="00B73EB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  <w:t xml:space="preserve">№ </w:t>
      </w:r>
      <w:r w:rsidR="004348E2">
        <w:rPr>
          <w:bCs/>
          <w:sz w:val="28"/>
          <w:szCs w:val="28"/>
        </w:rPr>
        <w:t>202-50/3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  <w:r w:rsidR="00B006BE">
        <w:rPr>
          <w:bCs/>
          <w:sz w:val="28"/>
          <w:szCs w:val="28"/>
        </w:rPr>
        <w:t xml:space="preserve"> 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0307A5" w:rsidRDefault="000307A5" w:rsidP="009348C4">
      <w:pPr>
        <w:jc w:val="center"/>
        <w:rPr>
          <w:sz w:val="28"/>
          <w:szCs w:val="28"/>
        </w:rPr>
      </w:pPr>
    </w:p>
    <w:p w:rsidR="000307A5" w:rsidRDefault="000307A5" w:rsidP="009348C4">
      <w:pPr>
        <w:jc w:val="center"/>
        <w:rPr>
          <w:sz w:val="28"/>
          <w:szCs w:val="28"/>
        </w:rPr>
      </w:pPr>
    </w:p>
    <w:p w:rsidR="002A043A" w:rsidRPr="00144788" w:rsidRDefault="00461C1C" w:rsidP="002A0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О рассмотрении протест</w:t>
      </w:r>
      <w:r w:rsidR="000D5DC9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прокуратуры </w:t>
      </w:r>
      <w:proofErr w:type="spellStart"/>
      <w:r>
        <w:rPr>
          <w:b/>
          <w:sz w:val="28"/>
          <w:szCs w:val="28"/>
        </w:rPr>
        <w:t>Динского</w:t>
      </w:r>
      <w:proofErr w:type="spellEnd"/>
      <w:r>
        <w:rPr>
          <w:b/>
          <w:sz w:val="28"/>
          <w:szCs w:val="28"/>
        </w:rPr>
        <w:t xml:space="preserve"> района на решение </w:t>
      </w:r>
      <w:r w:rsidR="00144788" w:rsidRPr="00144788">
        <w:rPr>
          <w:b/>
          <w:sz w:val="28"/>
          <w:szCs w:val="28"/>
        </w:rPr>
        <w:t xml:space="preserve">Совета Пластуновского сельского поселения № </w:t>
      </w:r>
      <w:r w:rsidR="000D5DC9">
        <w:rPr>
          <w:b/>
          <w:sz w:val="28"/>
          <w:szCs w:val="28"/>
        </w:rPr>
        <w:t>334</w:t>
      </w:r>
      <w:r w:rsidR="00144788" w:rsidRPr="00144788">
        <w:rPr>
          <w:b/>
          <w:sz w:val="28"/>
          <w:szCs w:val="28"/>
        </w:rPr>
        <w:t xml:space="preserve"> от </w:t>
      </w:r>
      <w:r w:rsidR="000D5D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7.0</w:t>
      </w:r>
      <w:r w:rsidR="000D5DC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0D5DC9">
        <w:rPr>
          <w:b/>
          <w:sz w:val="28"/>
          <w:szCs w:val="28"/>
        </w:rPr>
        <w:t>4</w:t>
      </w:r>
      <w:r w:rsidR="00144788" w:rsidRPr="00144788">
        <w:rPr>
          <w:b/>
          <w:sz w:val="28"/>
          <w:szCs w:val="28"/>
        </w:rPr>
        <w:t>г «</w:t>
      </w:r>
      <w:r w:rsidR="000D5DC9">
        <w:rPr>
          <w:b/>
          <w:sz w:val="28"/>
          <w:szCs w:val="28"/>
        </w:rPr>
        <w:t xml:space="preserve">Об утверждении правил благоустройства и санитарного содержания </w:t>
      </w:r>
      <w:r w:rsidR="00144788" w:rsidRPr="00144788">
        <w:rPr>
          <w:b/>
          <w:sz w:val="28"/>
          <w:szCs w:val="28"/>
        </w:rPr>
        <w:t xml:space="preserve"> территории Пластуновского сельск</w:t>
      </w:r>
      <w:r>
        <w:rPr>
          <w:b/>
          <w:sz w:val="28"/>
          <w:szCs w:val="28"/>
        </w:rPr>
        <w:t>ого</w:t>
      </w:r>
      <w:r w:rsidR="00144788" w:rsidRPr="00144788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я»</w:t>
      </w:r>
      <w:r w:rsidR="00144788" w:rsidRPr="00144788">
        <w:rPr>
          <w:b/>
          <w:sz w:val="28"/>
          <w:szCs w:val="28"/>
        </w:rPr>
        <w:t xml:space="preserve">.     </w:t>
      </w:r>
    </w:p>
    <w:p w:rsidR="009348C4" w:rsidRDefault="009348C4" w:rsidP="008A00DE">
      <w:pPr>
        <w:jc w:val="both"/>
        <w:rPr>
          <w:sz w:val="28"/>
          <w:szCs w:val="28"/>
        </w:rPr>
      </w:pPr>
    </w:p>
    <w:p w:rsidR="000307A5" w:rsidRDefault="000307A5" w:rsidP="008A00DE">
      <w:pPr>
        <w:jc w:val="both"/>
        <w:rPr>
          <w:sz w:val="28"/>
          <w:szCs w:val="28"/>
        </w:rPr>
      </w:pPr>
    </w:p>
    <w:p w:rsidR="000307A5" w:rsidRPr="006F432C" w:rsidRDefault="000307A5" w:rsidP="006F432C">
      <w:pPr>
        <w:jc w:val="both"/>
        <w:rPr>
          <w:sz w:val="28"/>
          <w:szCs w:val="28"/>
        </w:rPr>
      </w:pPr>
    </w:p>
    <w:p w:rsidR="008A00DE" w:rsidRPr="006F432C" w:rsidRDefault="008A00DE" w:rsidP="006F432C">
      <w:pPr>
        <w:jc w:val="both"/>
        <w:rPr>
          <w:sz w:val="28"/>
          <w:szCs w:val="28"/>
        </w:rPr>
      </w:pPr>
      <w:r w:rsidRPr="006F432C">
        <w:rPr>
          <w:sz w:val="28"/>
          <w:szCs w:val="28"/>
        </w:rPr>
        <w:t xml:space="preserve">              </w:t>
      </w:r>
      <w:proofErr w:type="gramStart"/>
      <w:r w:rsidR="006F432C" w:rsidRPr="006F432C">
        <w:rPr>
          <w:sz w:val="28"/>
          <w:szCs w:val="28"/>
        </w:rPr>
        <w:t>По результатам рассмотрения протест</w:t>
      </w:r>
      <w:r w:rsidR="000D5DC9">
        <w:rPr>
          <w:sz w:val="28"/>
          <w:szCs w:val="28"/>
        </w:rPr>
        <w:t>ов</w:t>
      </w:r>
      <w:r w:rsidR="006F432C" w:rsidRPr="006F432C">
        <w:rPr>
          <w:sz w:val="28"/>
          <w:szCs w:val="28"/>
        </w:rPr>
        <w:t xml:space="preserve"> прокуратуры </w:t>
      </w:r>
      <w:proofErr w:type="spellStart"/>
      <w:r w:rsidR="006F432C" w:rsidRPr="006F432C">
        <w:rPr>
          <w:sz w:val="28"/>
          <w:szCs w:val="28"/>
        </w:rPr>
        <w:t>Динского</w:t>
      </w:r>
      <w:proofErr w:type="spellEnd"/>
      <w:r w:rsidR="006F432C" w:rsidRPr="006F432C">
        <w:rPr>
          <w:sz w:val="28"/>
          <w:szCs w:val="28"/>
        </w:rPr>
        <w:t xml:space="preserve"> района</w:t>
      </w:r>
      <w:r w:rsidR="000D5DC9">
        <w:rPr>
          <w:sz w:val="28"/>
          <w:szCs w:val="28"/>
        </w:rPr>
        <w:t xml:space="preserve"> от 30.11.2</w:t>
      </w:r>
      <w:r w:rsidR="000D5DC9" w:rsidRPr="006F432C">
        <w:rPr>
          <w:sz w:val="28"/>
          <w:szCs w:val="28"/>
        </w:rPr>
        <w:t xml:space="preserve">017г </w:t>
      </w:r>
      <w:r w:rsidR="000D5DC9">
        <w:rPr>
          <w:sz w:val="28"/>
          <w:szCs w:val="28"/>
        </w:rPr>
        <w:t xml:space="preserve"> </w:t>
      </w:r>
      <w:r w:rsidR="000D5DC9" w:rsidRPr="006F432C">
        <w:rPr>
          <w:sz w:val="28"/>
          <w:szCs w:val="28"/>
        </w:rPr>
        <w:t>№7-02-2017г</w:t>
      </w:r>
      <w:r w:rsidR="000D5DC9">
        <w:rPr>
          <w:sz w:val="28"/>
          <w:szCs w:val="28"/>
        </w:rPr>
        <w:t xml:space="preserve">, </w:t>
      </w:r>
      <w:r w:rsidR="006F432C" w:rsidRPr="006F432C">
        <w:rPr>
          <w:sz w:val="28"/>
          <w:szCs w:val="28"/>
        </w:rPr>
        <w:t xml:space="preserve">от 11.12.2017г №7-02-2017г на решение Совета Пластуновского сельского </w:t>
      </w:r>
      <w:r w:rsidR="006F432C" w:rsidRPr="000D5DC9">
        <w:rPr>
          <w:sz w:val="28"/>
          <w:szCs w:val="28"/>
        </w:rPr>
        <w:t xml:space="preserve">поселения № </w:t>
      </w:r>
      <w:r w:rsidR="000D5DC9" w:rsidRPr="000D5DC9">
        <w:rPr>
          <w:sz w:val="28"/>
          <w:szCs w:val="28"/>
        </w:rPr>
        <w:t>334</w:t>
      </w:r>
      <w:r w:rsidR="006F432C" w:rsidRPr="000D5DC9">
        <w:rPr>
          <w:sz w:val="28"/>
          <w:szCs w:val="28"/>
        </w:rPr>
        <w:t xml:space="preserve"> от 27.0</w:t>
      </w:r>
      <w:r w:rsidR="000D5DC9" w:rsidRPr="000D5DC9">
        <w:rPr>
          <w:sz w:val="28"/>
          <w:szCs w:val="28"/>
        </w:rPr>
        <w:t>8</w:t>
      </w:r>
      <w:r w:rsidR="006F432C" w:rsidRPr="000D5DC9">
        <w:rPr>
          <w:sz w:val="28"/>
          <w:szCs w:val="28"/>
        </w:rPr>
        <w:t>.201</w:t>
      </w:r>
      <w:r w:rsidR="000D5DC9" w:rsidRPr="000D5DC9">
        <w:rPr>
          <w:sz w:val="28"/>
          <w:szCs w:val="28"/>
        </w:rPr>
        <w:t>4</w:t>
      </w:r>
      <w:r w:rsidR="006F432C" w:rsidRPr="000D5DC9">
        <w:rPr>
          <w:sz w:val="28"/>
          <w:szCs w:val="28"/>
        </w:rPr>
        <w:t xml:space="preserve">г </w:t>
      </w:r>
      <w:r w:rsidR="000D5DC9" w:rsidRPr="000D5DC9">
        <w:rPr>
          <w:sz w:val="28"/>
          <w:szCs w:val="28"/>
        </w:rPr>
        <w:t>«Об утверждении правил благоустройства и санитарного содержания  территории Пластуновского сельского поселения</w:t>
      </w:r>
      <w:r w:rsidR="000D5DC9">
        <w:rPr>
          <w:sz w:val="28"/>
          <w:szCs w:val="28"/>
        </w:rPr>
        <w:t>»</w:t>
      </w:r>
      <w:r w:rsidR="006F432C">
        <w:rPr>
          <w:sz w:val="28"/>
          <w:szCs w:val="28"/>
        </w:rPr>
        <w:t>, в</w:t>
      </w:r>
      <w:r w:rsidRPr="006F432C">
        <w:rPr>
          <w:sz w:val="28"/>
          <w:szCs w:val="28"/>
        </w:rPr>
        <w:t xml:space="preserve"> соответствии с</w:t>
      </w:r>
      <w:r w:rsidR="00144788" w:rsidRPr="006F432C">
        <w:rPr>
          <w:sz w:val="28"/>
          <w:szCs w:val="28"/>
        </w:rPr>
        <w:t>о ст.14</w:t>
      </w:r>
      <w:r w:rsidRPr="006F432C">
        <w:rPr>
          <w:sz w:val="28"/>
          <w:szCs w:val="28"/>
        </w:rPr>
        <w:t xml:space="preserve"> Федеральн</w:t>
      </w:r>
      <w:r w:rsidR="00144788" w:rsidRPr="006F432C">
        <w:rPr>
          <w:sz w:val="28"/>
          <w:szCs w:val="28"/>
        </w:rPr>
        <w:t>ого</w:t>
      </w:r>
      <w:r w:rsidRPr="006F432C">
        <w:rPr>
          <w:sz w:val="28"/>
          <w:szCs w:val="28"/>
        </w:rPr>
        <w:t xml:space="preserve"> закон</w:t>
      </w:r>
      <w:r w:rsidR="00144788" w:rsidRPr="006F432C">
        <w:rPr>
          <w:sz w:val="28"/>
          <w:szCs w:val="28"/>
        </w:rPr>
        <w:t>а</w:t>
      </w:r>
      <w:r w:rsidRPr="006F432C">
        <w:rPr>
          <w:sz w:val="28"/>
          <w:szCs w:val="28"/>
        </w:rPr>
        <w:t xml:space="preserve"> от 06.10.2003г. №131-Ф3 «Об общих принципах организации местного самоуправления в Российской Федерации»,</w:t>
      </w:r>
      <w:r w:rsidR="00144788" w:rsidRPr="006F432C">
        <w:rPr>
          <w:sz w:val="28"/>
          <w:szCs w:val="28"/>
        </w:rPr>
        <w:t xml:space="preserve"> </w:t>
      </w:r>
      <w:r w:rsidR="00461C1C" w:rsidRPr="006F432C">
        <w:rPr>
          <w:sz w:val="28"/>
          <w:szCs w:val="28"/>
        </w:rPr>
        <w:t>п.1 ч.2</w:t>
      </w:r>
      <w:proofErr w:type="gramEnd"/>
      <w:r w:rsidR="00461C1C" w:rsidRPr="006F432C">
        <w:rPr>
          <w:sz w:val="28"/>
          <w:szCs w:val="28"/>
        </w:rPr>
        <w:t xml:space="preserve"> ст.4 Закона Краснодарского края от 13.03.2000 г № 245-КЗ «Об отходах производства и потребления», </w:t>
      </w:r>
      <w:r w:rsidR="00144788" w:rsidRPr="006F432C">
        <w:rPr>
          <w:sz w:val="28"/>
          <w:szCs w:val="28"/>
        </w:rPr>
        <w:t xml:space="preserve">руководствуясь Уставом </w:t>
      </w:r>
      <w:r w:rsidRPr="006F432C">
        <w:rPr>
          <w:sz w:val="28"/>
          <w:szCs w:val="28"/>
        </w:rPr>
        <w:t>Пластуновского сель</w:t>
      </w:r>
      <w:r w:rsidR="00144788" w:rsidRPr="006F432C">
        <w:rPr>
          <w:sz w:val="28"/>
          <w:szCs w:val="28"/>
        </w:rPr>
        <w:t xml:space="preserve">ского поселения </w:t>
      </w:r>
      <w:proofErr w:type="spellStart"/>
      <w:r w:rsidR="00144788" w:rsidRPr="006F432C">
        <w:rPr>
          <w:sz w:val="28"/>
          <w:szCs w:val="28"/>
        </w:rPr>
        <w:t>Динского</w:t>
      </w:r>
      <w:proofErr w:type="spellEnd"/>
      <w:r w:rsidR="00144788" w:rsidRPr="006F432C">
        <w:rPr>
          <w:sz w:val="28"/>
          <w:szCs w:val="28"/>
        </w:rPr>
        <w:t xml:space="preserve"> района, Совет Пластуновского сельского поселения</w:t>
      </w:r>
    </w:p>
    <w:p w:rsidR="008A00DE" w:rsidRPr="006F432C" w:rsidRDefault="008A00DE" w:rsidP="006F432C">
      <w:pPr>
        <w:pStyle w:val="HTML"/>
        <w:rPr>
          <w:rFonts w:ascii="Times New Roman" w:hAnsi="Times New Roman"/>
          <w:sz w:val="28"/>
          <w:szCs w:val="28"/>
        </w:rPr>
      </w:pPr>
      <w:r w:rsidRPr="006F432C">
        <w:rPr>
          <w:rFonts w:ascii="Times New Roman" w:hAnsi="Times New Roman"/>
          <w:sz w:val="28"/>
          <w:szCs w:val="28"/>
        </w:rPr>
        <w:t xml:space="preserve">РЕШИЛ: </w:t>
      </w:r>
    </w:p>
    <w:p w:rsidR="004D53B6" w:rsidRDefault="00460359" w:rsidP="006F432C">
      <w:pPr>
        <w:jc w:val="both"/>
        <w:rPr>
          <w:sz w:val="28"/>
          <w:szCs w:val="28"/>
        </w:rPr>
      </w:pPr>
      <w:r w:rsidRPr="006F432C">
        <w:rPr>
          <w:sz w:val="28"/>
          <w:szCs w:val="28"/>
        </w:rPr>
        <w:t xml:space="preserve">  </w:t>
      </w:r>
      <w:r w:rsidR="004D53B6">
        <w:rPr>
          <w:sz w:val="28"/>
          <w:szCs w:val="28"/>
        </w:rPr>
        <w:t xml:space="preserve">    </w:t>
      </w:r>
      <w:r w:rsidR="00144788" w:rsidRPr="006F432C">
        <w:rPr>
          <w:sz w:val="28"/>
          <w:szCs w:val="28"/>
        </w:rPr>
        <w:t xml:space="preserve"> </w:t>
      </w:r>
      <w:r w:rsidRPr="006F432C">
        <w:rPr>
          <w:sz w:val="28"/>
          <w:szCs w:val="28"/>
        </w:rPr>
        <w:t xml:space="preserve">  1.</w:t>
      </w:r>
      <w:r w:rsidR="004D53B6">
        <w:rPr>
          <w:sz w:val="28"/>
          <w:szCs w:val="28"/>
        </w:rPr>
        <w:t>Протест прокуратуры удовлетворить в полном объёме.</w:t>
      </w:r>
    </w:p>
    <w:p w:rsidR="00144788" w:rsidRDefault="004D53B6" w:rsidP="006F4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CF5D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F432C">
        <w:rPr>
          <w:sz w:val="28"/>
          <w:szCs w:val="28"/>
        </w:rPr>
        <w:t>решение Совета Пластуновского сельского поселения</w:t>
      </w:r>
      <w:r w:rsidR="00CF5D8C">
        <w:rPr>
          <w:sz w:val="28"/>
          <w:szCs w:val="28"/>
        </w:rPr>
        <w:t xml:space="preserve"> </w:t>
      </w:r>
      <w:r w:rsidR="00CF5D8C" w:rsidRPr="000D5DC9">
        <w:rPr>
          <w:sz w:val="28"/>
          <w:szCs w:val="28"/>
        </w:rPr>
        <w:t xml:space="preserve">№ 334 от </w:t>
      </w:r>
      <w:r w:rsidR="00CF5D8C" w:rsidRPr="00D72D16">
        <w:rPr>
          <w:sz w:val="28"/>
          <w:szCs w:val="28"/>
        </w:rPr>
        <w:t>27.08.2014г «Об утверждении правил благоустройства и санитарного содержания  территории Пластуновского сельского поселения»</w:t>
      </w:r>
      <w:r w:rsidRPr="00D72D16">
        <w:rPr>
          <w:sz w:val="28"/>
          <w:szCs w:val="28"/>
        </w:rPr>
        <w:t xml:space="preserve"> </w:t>
      </w:r>
      <w:r w:rsidR="00CF5D8C" w:rsidRPr="00D72D16">
        <w:rPr>
          <w:sz w:val="28"/>
          <w:szCs w:val="28"/>
        </w:rPr>
        <w:t>внести следующие изменения:</w:t>
      </w:r>
      <w:r w:rsidR="001C1AB1">
        <w:rPr>
          <w:sz w:val="28"/>
          <w:szCs w:val="28"/>
        </w:rPr>
        <w:t xml:space="preserve"> </w:t>
      </w:r>
    </w:p>
    <w:p w:rsidR="001C1AB1" w:rsidRPr="0061111D" w:rsidRDefault="001C1AB1" w:rsidP="006F432C">
      <w:pPr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-п.2.1</w:t>
      </w:r>
      <w:r w:rsidRPr="00D72D16">
        <w:rPr>
          <w:sz w:val="28"/>
          <w:szCs w:val="28"/>
        </w:rPr>
        <w:t xml:space="preserve"> </w:t>
      </w:r>
      <w:r w:rsidRPr="0061111D">
        <w:rPr>
          <w:sz w:val="28"/>
          <w:szCs w:val="28"/>
        </w:rPr>
        <w:t xml:space="preserve">изложить в следующей редакции: </w:t>
      </w:r>
      <w:r w:rsidR="00803576" w:rsidRPr="0061111D">
        <w:rPr>
          <w:sz w:val="28"/>
          <w:szCs w:val="28"/>
        </w:rPr>
        <w:t>«</w:t>
      </w:r>
      <w:r w:rsidR="00803576" w:rsidRPr="0061111D">
        <w:rPr>
          <w:sz w:val="28"/>
          <w:szCs w:val="28"/>
          <w:lang w:eastAsia="ru-RU"/>
        </w:rPr>
        <w:t>Береговая рекреационная зона (далее - БРЗ)-</w:t>
      </w:r>
      <w:r w:rsidR="00803576" w:rsidRPr="0061111D">
        <w:rPr>
          <w:sz w:val="28"/>
          <w:szCs w:val="28"/>
        </w:rPr>
        <w:t xml:space="preserve"> </w:t>
      </w:r>
      <w:r w:rsidR="0061111D" w:rsidRPr="0061111D">
        <w:rPr>
          <w:sz w:val="28"/>
          <w:szCs w:val="28"/>
        </w:rPr>
        <w:t xml:space="preserve">береговая полоса  водного объекта или его участка,  используемая  </w:t>
      </w:r>
      <w:r w:rsidR="00803576" w:rsidRPr="0061111D">
        <w:rPr>
          <w:sz w:val="28"/>
          <w:szCs w:val="28"/>
        </w:rPr>
        <w:t xml:space="preserve">для </w:t>
      </w:r>
      <w:r w:rsidR="0061111D">
        <w:rPr>
          <w:sz w:val="28"/>
          <w:szCs w:val="28"/>
        </w:rPr>
        <w:t xml:space="preserve">отдыха, </w:t>
      </w:r>
      <w:r w:rsidR="00803576" w:rsidRPr="0061111D">
        <w:rPr>
          <w:sz w:val="28"/>
          <w:szCs w:val="28"/>
        </w:rPr>
        <w:t xml:space="preserve">купания, </w:t>
      </w:r>
      <w:r w:rsidR="0061111D">
        <w:rPr>
          <w:sz w:val="28"/>
          <w:szCs w:val="28"/>
        </w:rPr>
        <w:t xml:space="preserve">туризма, </w:t>
      </w:r>
      <w:r w:rsidR="00803576" w:rsidRPr="0061111D">
        <w:rPr>
          <w:sz w:val="28"/>
          <w:szCs w:val="28"/>
        </w:rPr>
        <w:t xml:space="preserve">занятия </w:t>
      </w:r>
      <w:r w:rsidR="0061111D">
        <w:rPr>
          <w:sz w:val="28"/>
          <w:szCs w:val="28"/>
        </w:rPr>
        <w:t>физической культурой и спортом</w:t>
      </w:r>
      <w:r w:rsidR="00DA0733">
        <w:rPr>
          <w:sz w:val="28"/>
          <w:szCs w:val="28"/>
        </w:rPr>
        <w:t>»</w:t>
      </w:r>
      <w:r w:rsidR="0061111D">
        <w:rPr>
          <w:sz w:val="28"/>
          <w:szCs w:val="28"/>
        </w:rPr>
        <w:t>;</w:t>
      </w:r>
      <w:r w:rsidR="0061111D" w:rsidRPr="0061111D">
        <w:rPr>
          <w:sz w:val="28"/>
          <w:szCs w:val="28"/>
        </w:rPr>
        <w:t xml:space="preserve">  </w:t>
      </w:r>
    </w:p>
    <w:p w:rsidR="00D72D16" w:rsidRPr="009E31AB" w:rsidRDefault="00D72D16" w:rsidP="006F432C">
      <w:pPr>
        <w:jc w:val="both"/>
        <w:rPr>
          <w:sz w:val="28"/>
          <w:szCs w:val="28"/>
        </w:rPr>
      </w:pPr>
      <w:r w:rsidRPr="00D72D16">
        <w:rPr>
          <w:sz w:val="28"/>
          <w:szCs w:val="28"/>
        </w:rPr>
        <w:t>-п.2.2 изложить в следующей редакции: «Благоустройство</w:t>
      </w:r>
      <w:r w:rsidRPr="00D72D16">
        <w:rPr>
          <w:rStyle w:val="s10"/>
          <w:bCs/>
          <w:sz w:val="28"/>
          <w:szCs w:val="28"/>
        </w:rPr>
        <w:t> территории </w:t>
      </w:r>
      <w:r w:rsidRPr="00D72D16">
        <w:rPr>
          <w:rStyle w:val="ab"/>
          <w:rFonts w:eastAsia="Courier New"/>
          <w:bCs/>
          <w:i w:val="0"/>
          <w:iCs w:val="0"/>
          <w:sz w:val="28"/>
          <w:szCs w:val="28"/>
        </w:rPr>
        <w:t>поселения</w:t>
      </w:r>
      <w:r w:rsidRPr="00D72D16">
        <w:rPr>
          <w:sz w:val="28"/>
          <w:szCs w:val="28"/>
        </w:rPr>
        <w:t> - </w:t>
      </w:r>
      <w:r w:rsidRPr="00D72D16">
        <w:rPr>
          <w:rStyle w:val="ab"/>
          <w:rFonts w:eastAsia="Courier New"/>
          <w:i w:val="0"/>
          <w:iCs w:val="0"/>
          <w:sz w:val="28"/>
          <w:szCs w:val="28"/>
        </w:rPr>
        <w:t xml:space="preserve">комплекс предусмотренных правилами благоустройства территории поселения мероприятий по </w:t>
      </w:r>
      <w:r w:rsidRPr="00D72D16">
        <w:rPr>
          <w:rStyle w:val="ab"/>
          <w:rFonts w:eastAsia="Courier New"/>
          <w:i w:val="0"/>
          <w:iCs w:val="0"/>
          <w:sz w:val="28"/>
          <w:szCs w:val="28"/>
        </w:rPr>
        <w:lastRenderedPageBreak/>
        <w:t>содержанию территории</w:t>
      </w:r>
      <w:r w:rsidRPr="00D72D16">
        <w:rPr>
          <w:sz w:val="28"/>
          <w:szCs w:val="28"/>
        </w:rPr>
        <w:t>, а также </w:t>
      </w:r>
      <w:r w:rsidRPr="00D72D16">
        <w:rPr>
          <w:rStyle w:val="ab"/>
          <w:rFonts w:eastAsia="Courier New"/>
          <w:i w:val="0"/>
          <w:iCs w:val="0"/>
          <w:sz w:val="28"/>
          <w:szCs w:val="28"/>
        </w:rPr>
        <w:t>по проектированию</w:t>
      </w:r>
      <w:r w:rsidRPr="00D72D16">
        <w:rPr>
          <w:sz w:val="28"/>
          <w:szCs w:val="28"/>
        </w:rPr>
        <w:t> и </w:t>
      </w:r>
      <w:r w:rsidRPr="00D72D16">
        <w:rPr>
          <w:rStyle w:val="ab"/>
          <w:rFonts w:eastAsia="Courier New"/>
          <w:i w:val="0"/>
          <w:iCs w:val="0"/>
          <w:sz w:val="28"/>
          <w:szCs w:val="28"/>
        </w:rPr>
        <w:t xml:space="preserve">размещению </w:t>
      </w:r>
      <w:r w:rsidRPr="0061111D">
        <w:rPr>
          <w:rStyle w:val="ab"/>
          <w:rFonts w:eastAsia="Courier New"/>
          <w:i w:val="0"/>
          <w:iCs w:val="0"/>
          <w:sz w:val="28"/>
          <w:szCs w:val="28"/>
        </w:rPr>
        <w:t>объектов</w:t>
      </w:r>
      <w:r w:rsidRPr="0061111D">
        <w:rPr>
          <w:sz w:val="28"/>
          <w:szCs w:val="28"/>
        </w:rPr>
        <w:t> </w:t>
      </w:r>
      <w:r w:rsidRPr="009E31AB">
        <w:rPr>
          <w:sz w:val="28"/>
          <w:szCs w:val="28"/>
        </w:rPr>
        <w:t>благоустройства, </w:t>
      </w:r>
      <w:r w:rsidRPr="009E31AB">
        <w:rPr>
          <w:rStyle w:val="ab"/>
          <w:rFonts w:eastAsia="Courier New"/>
          <w:i w:val="0"/>
          <w:iCs w:val="0"/>
          <w:sz w:val="28"/>
          <w:szCs w:val="28"/>
        </w:rPr>
        <w:t>направленных на обеспечение и повышение комфортности условий проживания граждан</w:t>
      </w:r>
      <w:r w:rsidRPr="009E31AB">
        <w:rPr>
          <w:sz w:val="28"/>
          <w:szCs w:val="28"/>
        </w:rPr>
        <w:t>, </w:t>
      </w:r>
      <w:r w:rsidRPr="009E31AB">
        <w:rPr>
          <w:rStyle w:val="ab"/>
          <w:rFonts w:eastAsia="Courier New"/>
          <w:i w:val="0"/>
          <w:iCs w:val="0"/>
          <w:sz w:val="28"/>
          <w:szCs w:val="28"/>
        </w:rPr>
        <w:t>поддержание</w:t>
      </w:r>
      <w:r w:rsidRPr="009E31AB">
        <w:rPr>
          <w:sz w:val="28"/>
          <w:szCs w:val="28"/>
        </w:rPr>
        <w:t> и </w:t>
      </w:r>
      <w:r w:rsidRPr="009E31AB">
        <w:rPr>
          <w:rStyle w:val="ab"/>
          <w:rFonts w:eastAsia="Courier New"/>
          <w:i w:val="0"/>
          <w:iCs w:val="0"/>
          <w:sz w:val="28"/>
          <w:szCs w:val="28"/>
        </w:rPr>
        <w:t>улучшение санитарного и эстетического состояния территории</w:t>
      </w:r>
      <w:r w:rsidR="009E31AB" w:rsidRPr="009E31AB">
        <w:rPr>
          <w:rStyle w:val="ab"/>
          <w:rFonts w:eastAsia="Courier New"/>
          <w:i w:val="0"/>
          <w:iCs w:val="0"/>
          <w:sz w:val="28"/>
          <w:szCs w:val="28"/>
        </w:rPr>
        <w:t>»</w:t>
      </w:r>
      <w:r w:rsidRPr="009E31AB">
        <w:rPr>
          <w:sz w:val="28"/>
          <w:szCs w:val="28"/>
        </w:rPr>
        <w:t>;</w:t>
      </w:r>
    </w:p>
    <w:p w:rsidR="009E31AB" w:rsidRPr="009303C2" w:rsidRDefault="009E31AB" w:rsidP="006F432C">
      <w:pPr>
        <w:jc w:val="both"/>
        <w:rPr>
          <w:spacing w:val="2"/>
          <w:sz w:val="28"/>
          <w:szCs w:val="28"/>
          <w:shd w:val="clear" w:color="auto" w:fill="FFFFFF"/>
        </w:rPr>
      </w:pPr>
      <w:r w:rsidRPr="009E31AB">
        <w:rPr>
          <w:sz w:val="28"/>
          <w:szCs w:val="28"/>
        </w:rPr>
        <w:t>- п.2.13 изложить в следующей редакции: «</w:t>
      </w:r>
      <w:proofErr w:type="spellStart"/>
      <w:r w:rsidRPr="009E31AB">
        <w:rPr>
          <w:sz w:val="28"/>
          <w:szCs w:val="28"/>
          <w:lang w:eastAsia="ru-RU"/>
        </w:rPr>
        <w:t>Маломобильные</w:t>
      </w:r>
      <w:proofErr w:type="spellEnd"/>
      <w:r w:rsidRPr="009E31AB">
        <w:rPr>
          <w:sz w:val="28"/>
          <w:szCs w:val="28"/>
          <w:lang w:eastAsia="ru-RU"/>
        </w:rPr>
        <w:t xml:space="preserve"> группы </w:t>
      </w:r>
      <w:r w:rsidRPr="009303C2">
        <w:rPr>
          <w:sz w:val="28"/>
          <w:szCs w:val="28"/>
          <w:lang w:eastAsia="ru-RU"/>
        </w:rPr>
        <w:t>населения (далее - МГН)- л</w:t>
      </w:r>
      <w:r w:rsidRPr="009303C2">
        <w:rPr>
          <w:spacing w:val="2"/>
          <w:sz w:val="28"/>
          <w:szCs w:val="28"/>
          <w:shd w:val="clear" w:color="auto" w:fill="FFFFFF"/>
        </w:rPr>
        <w:t>юди, испытывающие затруднения при самостоятельном передвижении, получении услуги, необходимой информации или при ориентировании в пространстве»;</w:t>
      </w:r>
    </w:p>
    <w:p w:rsidR="009303C2" w:rsidRPr="009159DB" w:rsidRDefault="009303C2" w:rsidP="006F432C">
      <w:pPr>
        <w:jc w:val="both"/>
        <w:rPr>
          <w:color w:val="000000"/>
          <w:sz w:val="28"/>
          <w:szCs w:val="28"/>
          <w:shd w:val="clear" w:color="auto" w:fill="FFFFFF"/>
        </w:rPr>
      </w:pPr>
      <w:r w:rsidRPr="009303C2">
        <w:rPr>
          <w:spacing w:val="2"/>
          <w:sz w:val="28"/>
          <w:szCs w:val="28"/>
          <w:shd w:val="clear" w:color="auto" w:fill="FFFFFF"/>
        </w:rPr>
        <w:t xml:space="preserve">-п.2.21 изложить </w:t>
      </w:r>
      <w:r w:rsidRPr="009303C2">
        <w:rPr>
          <w:sz w:val="28"/>
          <w:szCs w:val="28"/>
        </w:rPr>
        <w:t>в следующей редакции: «М</w:t>
      </w:r>
      <w:r w:rsidRPr="009303C2">
        <w:rPr>
          <w:color w:val="000000"/>
          <w:sz w:val="28"/>
          <w:szCs w:val="28"/>
          <w:shd w:val="clear" w:color="auto" w:fill="FFFFFF"/>
        </w:rPr>
        <w:t xml:space="preserve">ногофункциональный центр предоставления государственных и муниципальных услуг (далее - МФЦ) - организация, созданная в организационно-правовой форме государственного </w:t>
      </w:r>
      <w:r w:rsidRPr="009159DB">
        <w:rPr>
          <w:color w:val="000000"/>
          <w:sz w:val="28"/>
          <w:szCs w:val="28"/>
          <w:shd w:val="clear" w:color="auto" w:fill="FFFFFF"/>
        </w:rPr>
        <w:t>или муниципального учреждения (в том числе являющаяся автономным учреждением), отвечающая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9303C2" w:rsidRPr="00B13D0B" w:rsidRDefault="009303C2" w:rsidP="006F432C">
      <w:pPr>
        <w:jc w:val="both"/>
        <w:rPr>
          <w:sz w:val="28"/>
          <w:szCs w:val="28"/>
          <w:shd w:val="clear" w:color="auto" w:fill="FFFFFF"/>
        </w:rPr>
      </w:pPr>
      <w:r w:rsidRPr="009159DB">
        <w:rPr>
          <w:sz w:val="28"/>
          <w:szCs w:val="28"/>
        </w:rPr>
        <w:t>-п.2.30 изложить в следующей редакции</w:t>
      </w:r>
      <w:r w:rsidR="009159DB">
        <w:rPr>
          <w:sz w:val="28"/>
          <w:szCs w:val="28"/>
        </w:rPr>
        <w:t xml:space="preserve">: </w:t>
      </w:r>
      <w:proofErr w:type="gramStart"/>
      <w:r w:rsidR="009159DB">
        <w:rPr>
          <w:sz w:val="28"/>
          <w:szCs w:val="28"/>
        </w:rPr>
        <w:t>«</w:t>
      </w:r>
      <w:r w:rsidRPr="009159DB">
        <w:rPr>
          <w:sz w:val="28"/>
          <w:szCs w:val="28"/>
          <w:lang w:eastAsia="ru-RU"/>
        </w:rPr>
        <w:t>Твердые коммунальные отходы (ТКО)-</w:t>
      </w:r>
      <w:r w:rsidR="009159DB" w:rsidRPr="009159DB">
        <w:rPr>
          <w:color w:val="000000"/>
          <w:sz w:val="28"/>
          <w:szCs w:val="28"/>
          <w:shd w:val="clear" w:color="auto" w:fill="FFFFFF"/>
        </w:rPr>
        <w:t xml:space="preserve">  отходы, образующиеся в жилых помещениях в процессе потребления физическими лицами, </w:t>
      </w:r>
      <w:r w:rsidR="009159DB">
        <w:rPr>
          <w:color w:val="000000"/>
          <w:sz w:val="28"/>
          <w:szCs w:val="28"/>
          <w:shd w:val="clear" w:color="auto" w:fill="FFFFFF"/>
        </w:rPr>
        <w:t xml:space="preserve">также </w:t>
      </w:r>
      <w:r w:rsidR="009159DB" w:rsidRPr="009159DB">
        <w:rPr>
          <w:color w:val="000000"/>
          <w:sz w:val="28"/>
          <w:szCs w:val="28"/>
          <w:shd w:val="clear" w:color="auto" w:fill="FFFFFF"/>
        </w:rPr>
        <w:t>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</w:t>
      </w:r>
      <w:r w:rsidR="009159DB">
        <w:rPr>
          <w:color w:val="000000"/>
          <w:sz w:val="28"/>
          <w:szCs w:val="28"/>
          <w:shd w:val="clear" w:color="auto" w:fill="FFFFFF"/>
        </w:rPr>
        <w:t>,</w:t>
      </w:r>
      <w:r w:rsidR="009159DB" w:rsidRPr="009159DB">
        <w:rPr>
          <w:color w:val="000000"/>
          <w:sz w:val="28"/>
          <w:szCs w:val="28"/>
          <w:shd w:val="clear" w:color="auto" w:fill="FFFFFF"/>
        </w:rPr>
        <w:t xml:space="preserve"> </w:t>
      </w:r>
      <w:r w:rsidR="009159DB">
        <w:rPr>
          <w:color w:val="000000"/>
          <w:sz w:val="28"/>
          <w:szCs w:val="28"/>
          <w:shd w:val="clear" w:color="auto" w:fill="FFFFFF"/>
        </w:rPr>
        <w:t xml:space="preserve">а также </w:t>
      </w:r>
      <w:r w:rsidR="009159DB" w:rsidRPr="009159DB">
        <w:rPr>
          <w:color w:val="000000"/>
          <w:sz w:val="28"/>
          <w:szCs w:val="28"/>
          <w:shd w:val="clear" w:color="auto" w:fill="FFFFFF"/>
        </w:rPr>
        <w:t xml:space="preserve">отходы, образующиеся в процессе деятельности юридических лиц, индивидуальных предпринимателей и подобные по составу отходам, </w:t>
      </w:r>
      <w:r w:rsidR="009159DB" w:rsidRPr="00B13D0B">
        <w:rPr>
          <w:sz w:val="28"/>
          <w:szCs w:val="28"/>
          <w:shd w:val="clear" w:color="auto" w:fill="FFFFFF"/>
        </w:rPr>
        <w:t>образующимся в жилых помещениях в процессе потребления физическими</w:t>
      </w:r>
      <w:proofErr w:type="gramEnd"/>
      <w:r w:rsidR="009159DB" w:rsidRPr="00B13D0B">
        <w:rPr>
          <w:sz w:val="28"/>
          <w:szCs w:val="28"/>
          <w:shd w:val="clear" w:color="auto" w:fill="FFFFFF"/>
        </w:rPr>
        <w:t xml:space="preserve"> лицами»;</w:t>
      </w:r>
    </w:p>
    <w:p w:rsidR="00B13D0B" w:rsidRPr="00B13D0B" w:rsidRDefault="00B13D0B" w:rsidP="006F432C">
      <w:pPr>
        <w:jc w:val="both"/>
        <w:rPr>
          <w:spacing w:val="2"/>
          <w:sz w:val="28"/>
          <w:szCs w:val="28"/>
          <w:shd w:val="clear" w:color="auto" w:fill="FFFFFF"/>
        </w:rPr>
      </w:pPr>
      <w:r w:rsidRPr="00B13D0B">
        <w:rPr>
          <w:sz w:val="28"/>
          <w:szCs w:val="28"/>
        </w:rPr>
        <w:t>-п.2.35 изложить в следующей редакции: «Хозяйственно</w:t>
      </w:r>
      <w:r w:rsidRPr="00B13D0B">
        <w:rPr>
          <w:sz w:val="28"/>
          <w:szCs w:val="28"/>
          <w:lang w:eastAsia="ru-RU"/>
        </w:rPr>
        <w:t>-бытовые сточные воды- в</w:t>
      </w:r>
      <w:r w:rsidRPr="00B13D0B">
        <w:rPr>
          <w:spacing w:val="2"/>
          <w:sz w:val="28"/>
          <w:szCs w:val="28"/>
          <w:shd w:val="clear" w:color="auto" w:fill="FFFFFF"/>
        </w:rPr>
        <w:t>оды, образующиеся в результате хозяйственной деятельности человека и абонентов после использования воды из всех источников водоснабжения (питьевого, технического, горячего водоснабжения, пара от теплоснабжающих организаций)</w:t>
      </w:r>
      <w:r w:rsidR="00DA0733">
        <w:rPr>
          <w:spacing w:val="2"/>
          <w:sz w:val="28"/>
          <w:szCs w:val="28"/>
          <w:shd w:val="clear" w:color="auto" w:fill="FFFFFF"/>
        </w:rPr>
        <w:t>»</w:t>
      </w:r>
      <w:r w:rsidRPr="00B13D0B">
        <w:rPr>
          <w:spacing w:val="2"/>
          <w:sz w:val="28"/>
          <w:szCs w:val="28"/>
          <w:shd w:val="clear" w:color="auto" w:fill="FFFFFF"/>
        </w:rPr>
        <w:t>;</w:t>
      </w:r>
    </w:p>
    <w:p w:rsidR="0061111D" w:rsidRPr="0061111D" w:rsidRDefault="0061111D" w:rsidP="006F432C">
      <w:pPr>
        <w:jc w:val="both"/>
        <w:rPr>
          <w:sz w:val="28"/>
          <w:szCs w:val="28"/>
        </w:rPr>
      </w:pPr>
      <w:r w:rsidRPr="00B13D0B">
        <w:rPr>
          <w:sz w:val="28"/>
          <w:szCs w:val="28"/>
        </w:rPr>
        <w:t>-п.2.36</w:t>
      </w:r>
      <w:r w:rsidR="009E31AB" w:rsidRPr="00B13D0B">
        <w:rPr>
          <w:sz w:val="28"/>
          <w:szCs w:val="28"/>
        </w:rPr>
        <w:t xml:space="preserve"> изложить в следующей редакции: </w:t>
      </w:r>
      <w:r w:rsidRPr="00B13D0B">
        <w:rPr>
          <w:sz w:val="28"/>
          <w:szCs w:val="28"/>
          <w:shd w:val="clear" w:color="auto" w:fill="FFFFFF"/>
        </w:rPr>
        <w:t xml:space="preserve"> </w:t>
      </w:r>
      <w:proofErr w:type="gramStart"/>
      <w:r w:rsidR="009E31AB" w:rsidRPr="00B13D0B">
        <w:rPr>
          <w:sz w:val="28"/>
          <w:szCs w:val="28"/>
          <w:shd w:val="clear" w:color="auto" w:fill="FFFFFF"/>
        </w:rPr>
        <w:t>«З</w:t>
      </w:r>
      <w:r w:rsidRPr="00B13D0B">
        <w:rPr>
          <w:sz w:val="28"/>
          <w:szCs w:val="28"/>
          <w:shd w:val="clear" w:color="auto" w:fill="FFFFFF"/>
        </w:rPr>
        <w:t>астройщик - физическое или</w:t>
      </w:r>
      <w:r w:rsidRPr="009159DB">
        <w:rPr>
          <w:color w:val="000000"/>
          <w:sz w:val="28"/>
          <w:szCs w:val="28"/>
          <w:shd w:val="clear" w:color="auto" w:fill="FFFFFF"/>
        </w:rPr>
        <w:t xml:space="preserve"> юридическое лицо, обеспечивающее на принадлежащем ему земельном</w:t>
      </w:r>
      <w:r w:rsidRPr="0061111D">
        <w:rPr>
          <w:color w:val="000000"/>
          <w:sz w:val="28"/>
          <w:szCs w:val="28"/>
          <w:shd w:val="clear" w:color="auto" w:fill="FFFFFF"/>
        </w:rPr>
        <w:t xml:space="preserve">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Pr="0061111D">
        <w:rPr>
          <w:color w:val="000000"/>
          <w:sz w:val="28"/>
          <w:szCs w:val="28"/>
          <w:shd w:val="clear" w:color="auto" w:fill="FFFFFF"/>
        </w:rPr>
        <w:t>Росатом</w:t>
      </w:r>
      <w:proofErr w:type="spellEnd"/>
      <w:r w:rsidRPr="0061111D">
        <w:rPr>
          <w:color w:val="000000"/>
          <w:sz w:val="28"/>
          <w:szCs w:val="28"/>
          <w:shd w:val="clear" w:color="auto" w:fill="FFFFFF"/>
        </w:rPr>
        <w:t>", Государственная корпорация по космической деятельности "</w:t>
      </w:r>
      <w:proofErr w:type="spellStart"/>
      <w:r w:rsidRPr="0061111D">
        <w:rPr>
          <w:color w:val="000000"/>
          <w:sz w:val="28"/>
          <w:szCs w:val="28"/>
          <w:shd w:val="clear" w:color="auto" w:fill="FFFFFF"/>
        </w:rPr>
        <w:t>Роскосмос</w:t>
      </w:r>
      <w:proofErr w:type="spellEnd"/>
      <w:r w:rsidRPr="0061111D">
        <w:rPr>
          <w:color w:val="000000"/>
          <w:sz w:val="28"/>
          <w:szCs w:val="28"/>
          <w:shd w:val="clear" w:color="auto" w:fill="FFFFFF"/>
        </w:rPr>
        <w:t>",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 w:rsidRPr="0061111D">
        <w:rPr>
          <w:color w:val="000000"/>
          <w:sz w:val="28"/>
          <w:szCs w:val="28"/>
          <w:shd w:val="clear" w:color="auto" w:fill="FFFFFF"/>
        </w:rPr>
        <w:t xml:space="preserve">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r w:rsidR="009E31AB">
        <w:rPr>
          <w:color w:val="000000"/>
          <w:sz w:val="28"/>
          <w:szCs w:val="28"/>
          <w:shd w:val="clear" w:color="auto" w:fill="FFFFFF"/>
        </w:rPr>
        <w:t>»;</w:t>
      </w:r>
    </w:p>
    <w:p w:rsidR="00CF5D8C" w:rsidRPr="0061111D" w:rsidRDefault="00D72D16" w:rsidP="006F432C">
      <w:pPr>
        <w:jc w:val="both"/>
        <w:rPr>
          <w:sz w:val="28"/>
          <w:szCs w:val="28"/>
          <w:lang w:eastAsia="ru-RU"/>
        </w:rPr>
      </w:pPr>
      <w:r w:rsidRPr="0061111D">
        <w:rPr>
          <w:sz w:val="28"/>
          <w:szCs w:val="28"/>
          <w:lang w:eastAsia="ru-RU"/>
        </w:rPr>
        <w:lastRenderedPageBreak/>
        <w:t>-в</w:t>
      </w:r>
      <w:r w:rsidR="00C10D38" w:rsidRPr="0061111D">
        <w:rPr>
          <w:sz w:val="28"/>
          <w:szCs w:val="28"/>
          <w:lang w:eastAsia="ru-RU"/>
        </w:rPr>
        <w:t xml:space="preserve"> п.4.1 исключить слова «заключать договора на сбор, транспортировку и размещение отходов, а также»</w:t>
      </w:r>
      <w:r w:rsidRPr="0061111D">
        <w:rPr>
          <w:sz w:val="28"/>
          <w:szCs w:val="28"/>
          <w:lang w:eastAsia="ru-RU"/>
        </w:rPr>
        <w:t>;</w:t>
      </w:r>
    </w:p>
    <w:p w:rsidR="00D72D16" w:rsidRDefault="00D72D16" w:rsidP="006F432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-пункты 4.4, 4.5, 4.5.1, 4.5.2, 4.5.3, 4.5.4</w:t>
      </w:r>
      <w:r w:rsidR="00C601A2">
        <w:rPr>
          <w:sz w:val="28"/>
          <w:szCs w:val="28"/>
          <w:lang w:eastAsia="ru-RU"/>
        </w:rPr>
        <w:t>, 23.4.1</w:t>
      </w:r>
      <w:r w:rsidR="00574345">
        <w:rPr>
          <w:sz w:val="28"/>
          <w:szCs w:val="28"/>
          <w:lang w:eastAsia="ru-RU"/>
        </w:rPr>
        <w:t>, 23.4.2</w:t>
      </w:r>
      <w:r>
        <w:rPr>
          <w:sz w:val="28"/>
          <w:szCs w:val="28"/>
          <w:lang w:eastAsia="ru-RU"/>
        </w:rPr>
        <w:t xml:space="preserve"> исключить;</w:t>
      </w:r>
    </w:p>
    <w:p w:rsidR="004E03B3" w:rsidRDefault="004E03B3" w:rsidP="006F432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п.23.3 изложить в следующей редакции: </w:t>
      </w:r>
      <w:proofErr w:type="gramStart"/>
      <w:r>
        <w:rPr>
          <w:sz w:val="28"/>
          <w:szCs w:val="28"/>
          <w:lang w:eastAsia="ru-RU"/>
        </w:rPr>
        <w:t xml:space="preserve">«Гражданам, эксплуатирующим транспортные средства, следует соблюдать меры предосторожности и безопасности в местах  прохождения </w:t>
      </w:r>
      <w:r w:rsidR="00022282">
        <w:rPr>
          <w:sz w:val="28"/>
          <w:szCs w:val="28"/>
          <w:lang w:eastAsia="ru-RU"/>
        </w:rPr>
        <w:t xml:space="preserve">и установки </w:t>
      </w:r>
      <w:r>
        <w:rPr>
          <w:sz w:val="28"/>
          <w:szCs w:val="28"/>
          <w:lang w:eastAsia="ru-RU"/>
        </w:rPr>
        <w:t xml:space="preserve">надземных и подземных инженерных коммуникаций, </w:t>
      </w:r>
      <w:r w:rsidR="00022282">
        <w:rPr>
          <w:sz w:val="28"/>
          <w:szCs w:val="28"/>
          <w:lang w:eastAsia="ru-RU"/>
        </w:rPr>
        <w:t xml:space="preserve">знаков дорожного движения, опор электропередач, </w:t>
      </w:r>
      <w:r>
        <w:rPr>
          <w:sz w:val="28"/>
          <w:szCs w:val="28"/>
          <w:lang w:eastAsia="ru-RU"/>
        </w:rPr>
        <w:t xml:space="preserve">вблизи  детских, игровых и спортивных площадок, в местах прохождения тротуаров и пешеходных дорожек, в местах размещения малых архитектурных форм,  газонов, цветников </w:t>
      </w:r>
      <w:r w:rsidRPr="00D51103"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>иных</w:t>
      </w:r>
      <w:r w:rsidRPr="00D51103">
        <w:rPr>
          <w:sz w:val="28"/>
          <w:szCs w:val="28"/>
          <w:lang w:eastAsia="ru-RU"/>
        </w:rPr>
        <w:t xml:space="preserve"> объект</w:t>
      </w:r>
      <w:r>
        <w:rPr>
          <w:sz w:val="28"/>
          <w:szCs w:val="28"/>
          <w:lang w:eastAsia="ru-RU"/>
        </w:rPr>
        <w:t>ов</w:t>
      </w:r>
      <w:r w:rsidRPr="00D51103">
        <w:rPr>
          <w:sz w:val="28"/>
          <w:szCs w:val="28"/>
          <w:lang w:eastAsia="ru-RU"/>
        </w:rPr>
        <w:t xml:space="preserve"> благоустройства</w:t>
      </w:r>
      <w:r w:rsidR="00574345">
        <w:rPr>
          <w:sz w:val="28"/>
          <w:szCs w:val="28"/>
          <w:lang w:eastAsia="ru-RU"/>
        </w:rPr>
        <w:t xml:space="preserve">, не допускать повреждения </w:t>
      </w:r>
      <w:r w:rsidR="00DA0733">
        <w:rPr>
          <w:sz w:val="28"/>
          <w:szCs w:val="28"/>
          <w:lang w:eastAsia="ru-RU"/>
        </w:rPr>
        <w:t xml:space="preserve">(разрушения) </w:t>
      </w:r>
      <w:r w:rsidR="00574345">
        <w:rPr>
          <w:sz w:val="28"/>
          <w:szCs w:val="28"/>
          <w:lang w:eastAsia="ru-RU"/>
        </w:rPr>
        <w:t>указанных объектов»;</w:t>
      </w:r>
      <w:proofErr w:type="gramEnd"/>
    </w:p>
    <w:p w:rsidR="00CF5D8C" w:rsidRDefault="00D72D16" w:rsidP="006F432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C601A2">
        <w:rPr>
          <w:sz w:val="28"/>
          <w:szCs w:val="28"/>
          <w:lang w:eastAsia="ru-RU"/>
        </w:rPr>
        <w:t xml:space="preserve"> п.23.4</w:t>
      </w:r>
      <w:r w:rsidR="00574345" w:rsidRPr="00574345">
        <w:rPr>
          <w:sz w:val="28"/>
          <w:szCs w:val="28"/>
          <w:lang w:eastAsia="ru-RU"/>
        </w:rPr>
        <w:t xml:space="preserve"> </w:t>
      </w:r>
      <w:r w:rsidR="00574345">
        <w:rPr>
          <w:sz w:val="28"/>
          <w:szCs w:val="28"/>
          <w:lang w:eastAsia="ru-RU"/>
        </w:rPr>
        <w:t xml:space="preserve">изложить в следующей редакции: «Не допускается складирование и (или)  хранение деталей и частей </w:t>
      </w:r>
      <w:r w:rsidR="00574345" w:rsidRPr="00D51103">
        <w:rPr>
          <w:sz w:val="28"/>
          <w:szCs w:val="28"/>
          <w:lang w:eastAsia="ru-RU"/>
        </w:rPr>
        <w:t xml:space="preserve">транспортных средств </w:t>
      </w:r>
      <w:r w:rsidR="00574345">
        <w:rPr>
          <w:sz w:val="28"/>
          <w:szCs w:val="28"/>
          <w:lang w:eastAsia="ru-RU"/>
        </w:rPr>
        <w:t>в местах общего пользования»;</w:t>
      </w:r>
    </w:p>
    <w:p w:rsidR="00DA0733" w:rsidRDefault="00DA0733" w:rsidP="006F432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 п.25.9 исключить слова «</w:t>
      </w:r>
      <w:r w:rsidRPr="00D51103">
        <w:rPr>
          <w:sz w:val="28"/>
          <w:szCs w:val="28"/>
          <w:lang w:eastAsia="ru-RU"/>
        </w:rPr>
        <w:t>на придомовой территории, на  прилегающей к домовладению территории, а также</w:t>
      </w:r>
      <w:r>
        <w:rPr>
          <w:sz w:val="28"/>
          <w:szCs w:val="28"/>
          <w:lang w:eastAsia="ru-RU"/>
        </w:rPr>
        <w:t>»;</w:t>
      </w:r>
    </w:p>
    <w:p w:rsidR="005945E8" w:rsidRPr="00E042E0" w:rsidRDefault="00DA0733" w:rsidP="00DA0733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-п.25.10</w:t>
      </w:r>
      <w:r w:rsidRPr="0057434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изложить в следующей редакции: «</w:t>
      </w:r>
      <w:r w:rsidR="005945E8" w:rsidRPr="00E042E0">
        <w:rPr>
          <w:sz w:val="28"/>
          <w:szCs w:val="28"/>
        </w:rPr>
        <w:t>Содержа</w:t>
      </w:r>
      <w:r>
        <w:rPr>
          <w:sz w:val="28"/>
          <w:szCs w:val="28"/>
        </w:rPr>
        <w:t>ние</w:t>
      </w:r>
      <w:r w:rsidR="005945E8" w:rsidRPr="00E042E0">
        <w:rPr>
          <w:sz w:val="28"/>
          <w:szCs w:val="28"/>
        </w:rPr>
        <w:t xml:space="preserve"> домашних животных и птиц</w:t>
      </w:r>
      <w:r>
        <w:rPr>
          <w:sz w:val="28"/>
          <w:szCs w:val="28"/>
        </w:rPr>
        <w:t>ы</w:t>
      </w:r>
      <w:r w:rsidR="005945E8" w:rsidRPr="00E04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соответствии с </w:t>
      </w:r>
      <w:r w:rsidR="005945E8" w:rsidRPr="00E042E0">
        <w:rPr>
          <w:sz w:val="28"/>
          <w:szCs w:val="28"/>
        </w:rPr>
        <w:t>санитарно-эпидемиологическим</w:t>
      </w:r>
      <w:r>
        <w:rPr>
          <w:sz w:val="28"/>
          <w:szCs w:val="28"/>
        </w:rPr>
        <w:t xml:space="preserve"> </w:t>
      </w:r>
      <w:r w:rsidR="005945E8" w:rsidRPr="00E042E0">
        <w:rPr>
          <w:sz w:val="28"/>
          <w:szCs w:val="28"/>
        </w:rPr>
        <w:t xml:space="preserve"> </w:t>
      </w:r>
      <w:r>
        <w:rPr>
          <w:sz w:val="28"/>
          <w:szCs w:val="28"/>
        </w:rPr>
        <w:t>и ветеринарным законодательством».</w:t>
      </w:r>
    </w:p>
    <w:p w:rsidR="00460359" w:rsidRDefault="004D53B6" w:rsidP="004D5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460359" w:rsidRPr="006F432C">
        <w:rPr>
          <w:sz w:val="28"/>
          <w:szCs w:val="28"/>
        </w:rPr>
        <w:t>.</w:t>
      </w:r>
      <w:proofErr w:type="gramStart"/>
      <w:r w:rsidR="00460359" w:rsidRPr="006F432C">
        <w:rPr>
          <w:sz w:val="28"/>
          <w:szCs w:val="28"/>
        </w:rPr>
        <w:t>Контроль за</w:t>
      </w:r>
      <w:proofErr w:type="gramEnd"/>
      <w:r w:rsidR="00460359" w:rsidRPr="006F432C">
        <w:rPr>
          <w:sz w:val="28"/>
          <w:szCs w:val="28"/>
        </w:rPr>
        <w:t xml:space="preserve"> исполнением настоящего решения возложить </w:t>
      </w:r>
      <w:r w:rsidR="00294DA3" w:rsidRPr="006F432C">
        <w:rPr>
          <w:sz w:val="28"/>
          <w:szCs w:val="28"/>
        </w:rPr>
        <w:t>на администрацию Пластуновского сельского поселения</w:t>
      </w:r>
      <w:r w:rsidR="00294DA3">
        <w:rPr>
          <w:sz w:val="28"/>
          <w:szCs w:val="28"/>
        </w:rPr>
        <w:t xml:space="preserve"> (Олейник С.К.)</w:t>
      </w:r>
    </w:p>
    <w:p w:rsidR="00460359" w:rsidRDefault="004D53B6" w:rsidP="004D53B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460359">
        <w:rPr>
          <w:color w:val="000000"/>
          <w:sz w:val="28"/>
          <w:szCs w:val="28"/>
        </w:rPr>
        <w:t>. Настоящее решение вступает в силу</w:t>
      </w:r>
      <w:r w:rsidR="00294DA3">
        <w:rPr>
          <w:color w:val="000000"/>
          <w:sz w:val="28"/>
          <w:szCs w:val="28"/>
        </w:rPr>
        <w:t xml:space="preserve"> со дня его </w:t>
      </w:r>
      <w:r w:rsidR="00144788">
        <w:rPr>
          <w:color w:val="000000"/>
          <w:sz w:val="28"/>
          <w:szCs w:val="28"/>
        </w:rPr>
        <w:t>опубликования</w:t>
      </w:r>
      <w:r w:rsidR="00460359">
        <w:rPr>
          <w:color w:val="000000"/>
          <w:sz w:val="28"/>
          <w:szCs w:val="28"/>
        </w:rPr>
        <w:t>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9348C4">
      <w:pPr>
        <w:jc w:val="both"/>
        <w:rPr>
          <w:bCs/>
          <w:noProof/>
          <w:sz w:val="28"/>
          <w:szCs w:val="28"/>
          <w:lang w:eastAsia="ru-RU"/>
        </w:rPr>
      </w:pPr>
      <w:bookmarkStart w:id="0" w:name="_GoBack"/>
      <w:bookmarkEnd w:id="0"/>
    </w:p>
    <w:p w:rsidR="007535B3" w:rsidRPr="007535B3" w:rsidRDefault="00C14395" w:rsidP="009348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10C5">
        <w:rPr>
          <w:sz w:val="28"/>
          <w:szCs w:val="28"/>
        </w:rPr>
        <w:t>лав</w:t>
      </w:r>
      <w:r>
        <w:rPr>
          <w:sz w:val="28"/>
          <w:szCs w:val="28"/>
        </w:rPr>
        <w:t xml:space="preserve">а администрации </w:t>
      </w:r>
      <w:r w:rsidR="009348C4">
        <w:rPr>
          <w:sz w:val="28"/>
          <w:szCs w:val="28"/>
        </w:rPr>
        <w:t xml:space="preserve"> </w:t>
      </w:r>
    </w:p>
    <w:p w:rsidR="001E226D" w:rsidRDefault="00922687" w:rsidP="000307A5">
      <w:pPr>
        <w:jc w:val="both"/>
        <w:rPr>
          <w:bCs/>
          <w:sz w:val="28"/>
          <w:szCs w:val="28"/>
        </w:rPr>
      </w:pPr>
      <w:r w:rsidRPr="00922687">
        <w:rPr>
          <w:bCs/>
          <w:sz w:val="28"/>
          <w:szCs w:val="28"/>
        </w:rPr>
        <w:t>Пластуновского</w:t>
      </w:r>
      <w:r w:rsidR="007535B3" w:rsidRPr="007535B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348C4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7535B3">
        <w:rPr>
          <w:sz w:val="28"/>
          <w:szCs w:val="28"/>
        </w:rPr>
        <w:t>поселения</w:t>
      </w:r>
      <w:r w:rsidR="007535B3">
        <w:rPr>
          <w:sz w:val="28"/>
          <w:szCs w:val="28"/>
        </w:rPr>
        <w:tab/>
      </w:r>
      <w:r w:rsidR="007535B3">
        <w:rPr>
          <w:sz w:val="28"/>
          <w:szCs w:val="28"/>
        </w:rPr>
        <w:tab/>
      </w:r>
      <w:r w:rsidR="007535B3" w:rsidRPr="007535B3">
        <w:rPr>
          <w:sz w:val="28"/>
          <w:szCs w:val="28"/>
        </w:rPr>
        <w:t xml:space="preserve">          </w:t>
      </w:r>
      <w:r w:rsidR="009348C4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E226D">
        <w:rPr>
          <w:bCs/>
          <w:sz w:val="28"/>
          <w:szCs w:val="28"/>
        </w:rPr>
        <w:t xml:space="preserve">  </w:t>
      </w:r>
      <w:r w:rsidR="00B73EBB" w:rsidRPr="00B73EBB">
        <w:rPr>
          <w:bCs/>
          <w:sz w:val="28"/>
          <w:szCs w:val="28"/>
        </w:rPr>
        <w:t xml:space="preserve">       </w:t>
      </w:r>
      <w:r w:rsidR="00C14395">
        <w:rPr>
          <w:bCs/>
          <w:sz w:val="28"/>
          <w:szCs w:val="28"/>
        </w:rPr>
        <w:t>С.К.</w:t>
      </w:r>
      <w:r w:rsidR="007535B3" w:rsidRPr="007535B3">
        <w:rPr>
          <w:bCs/>
          <w:sz w:val="28"/>
          <w:szCs w:val="28"/>
        </w:rPr>
        <w:t xml:space="preserve"> </w:t>
      </w:r>
      <w:r w:rsidR="00C14395">
        <w:rPr>
          <w:bCs/>
          <w:sz w:val="28"/>
          <w:szCs w:val="28"/>
        </w:rPr>
        <w:t>Олейник</w:t>
      </w:r>
      <w:r w:rsidR="006D62C1">
        <w:rPr>
          <w:color w:val="000000"/>
          <w:sz w:val="28"/>
          <w:szCs w:val="28"/>
        </w:rPr>
        <w:t xml:space="preserve">                                           </w:t>
      </w:r>
      <w:r w:rsidR="003F5D72">
        <w:rPr>
          <w:color w:val="000000"/>
          <w:sz w:val="28"/>
          <w:szCs w:val="28"/>
        </w:rPr>
        <w:t xml:space="preserve">                     </w:t>
      </w:r>
    </w:p>
    <w:sectPr w:rsidR="001E226D" w:rsidSect="00B73EBB">
      <w:footerReference w:type="default" r:id="rId9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0E" w:rsidRDefault="00E4740E" w:rsidP="00B73EBB">
      <w:r>
        <w:separator/>
      </w:r>
    </w:p>
  </w:endnote>
  <w:endnote w:type="continuationSeparator" w:id="0">
    <w:p w:rsidR="00E4740E" w:rsidRDefault="00E4740E" w:rsidP="00B7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08590"/>
      <w:docPartObj>
        <w:docPartGallery w:val="Page Numbers (Bottom of Page)"/>
        <w:docPartUnique/>
      </w:docPartObj>
    </w:sdtPr>
    <w:sdtContent>
      <w:p w:rsidR="00B73EBB" w:rsidRDefault="00727A56">
        <w:pPr>
          <w:pStyle w:val="a7"/>
          <w:jc w:val="right"/>
        </w:pPr>
      </w:p>
    </w:sdtContent>
  </w:sdt>
  <w:p w:rsidR="00B73EBB" w:rsidRDefault="00B73E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0E" w:rsidRDefault="00E4740E" w:rsidP="00B73EBB">
      <w:r>
        <w:separator/>
      </w:r>
    </w:p>
  </w:footnote>
  <w:footnote w:type="continuationSeparator" w:id="0">
    <w:p w:rsidR="00E4740E" w:rsidRDefault="00E4740E" w:rsidP="00B73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A28EE"/>
    <w:rsid w:val="00022282"/>
    <w:rsid w:val="000307A5"/>
    <w:rsid w:val="0004321B"/>
    <w:rsid w:val="00060C31"/>
    <w:rsid w:val="000C38CE"/>
    <w:rsid w:val="000D5DC9"/>
    <w:rsid w:val="000F1FC5"/>
    <w:rsid w:val="0011229B"/>
    <w:rsid w:val="00125228"/>
    <w:rsid w:val="00144788"/>
    <w:rsid w:val="001573F4"/>
    <w:rsid w:val="00192E23"/>
    <w:rsid w:val="001B399A"/>
    <w:rsid w:val="001C1AB1"/>
    <w:rsid w:val="001E226D"/>
    <w:rsid w:val="001E343F"/>
    <w:rsid w:val="001F3625"/>
    <w:rsid w:val="00272CB4"/>
    <w:rsid w:val="002879CE"/>
    <w:rsid w:val="00294DA3"/>
    <w:rsid w:val="002A043A"/>
    <w:rsid w:val="002C7320"/>
    <w:rsid w:val="002E7CBA"/>
    <w:rsid w:val="002F0C8B"/>
    <w:rsid w:val="003052DB"/>
    <w:rsid w:val="00334DDF"/>
    <w:rsid w:val="003610C5"/>
    <w:rsid w:val="00365F44"/>
    <w:rsid w:val="0037230E"/>
    <w:rsid w:val="00393026"/>
    <w:rsid w:val="003F5D72"/>
    <w:rsid w:val="004348E2"/>
    <w:rsid w:val="004547FB"/>
    <w:rsid w:val="0045534B"/>
    <w:rsid w:val="00460359"/>
    <w:rsid w:val="00461C1C"/>
    <w:rsid w:val="00492114"/>
    <w:rsid w:val="004D53B6"/>
    <w:rsid w:val="004E03B3"/>
    <w:rsid w:val="00512379"/>
    <w:rsid w:val="00541E80"/>
    <w:rsid w:val="00572A13"/>
    <w:rsid w:val="00574345"/>
    <w:rsid w:val="005945E8"/>
    <w:rsid w:val="0060649E"/>
    <w:rsid w:val="0061012D"/>
    <w:rsid w:val="0061111D"/>
    <w:rsid w:val="006233CD"/>
    <w:rsid w:val="00664882"/>
    <w:rsid w:val="006D62C1"/>
    <w:rsid w:val="006F432C"/>
    <w:rsid w:val="00720C45"/>
    <w:rsid w:val="00727A56"/>
    <w:rsid w:val="007535B3"/>
    <w:rsid w:val="007647EF"/>
    <w:rsid w:val="00803576"/>
    <w:rsid w:val="00887A84"/>
    <w:rsid w:val="008A00DE"/>
    <w:rsid w:val="008A5721"/>
    <w:rsid w:val="008D2968"/>
    <w:rsid w:val="008D5C72"/>
    <w:rsid w:val="00903879"/>
    <w:rsid w:val="00910761"/>
    <w:rsid w:val="009159DB"/>
    <w:rsid w:val="00922687"/>
    <w:rsid w:val="009303C2"/>
    <w:rsid w:val="009348C4"/>
    <w:rsid w:val="00963355"/>
    <w:rsid w:val="00972970"/>
    <w:rsid w:val="009A28EE"/>
    <w:rsid w:val="009B2A64"/>
    <w:rsid w:val="009E31AB"/>
    <w:rsid w:val="009F5065"/>
    <w:rsid w:val="00A85DA0"/>
    <w:rsid w:val="00AB7DF7"/>
    <w:rsid w:val="00AC6264"/>
    <w:rsid w:val="00AD7A38"/>
    <w:rsid w:val="00B006BE"/>
    <w:rsid w:val="00B13D0B"/>
    <w:rsid w:val="00B73EBB"/>
    <w:rsid w:val="00BD02C0"/>
    <w:rsid w:val="00BD6994"/>
    <w:rsid w:val="00BE16BA"/>
    <w:rsid w:val="00C10D38"/>
    <w:rsid w:val="00C13C11"/>
    <w:rsid w:val="00C14395"/>
    <w:rsid w:val="00C601A2"/>
    <w:rsid w:val="00C91E7C"/>
    <w:rsid w:val="00CB7D80"/>
    <w:rsid w:val="00CF5D8C"/>
    <w:rsid w:val="00D260FF"/>
    <w:rsid w:val="00D63280"/>
    <w:rsid w:val="00D72D16"/>
    <w:rsid w:val="00DA0733"/>
    <w:rsid w:val="00DB10C9"/>
    <w:rsid w:val="00E40A07"/>
    <w:rsid w:val="00E44DD7"/>
    <w:rsid w:val="00E4740E"/>
    <w:rsid w:val="00E54A18"/>
    <w:rsid w:val="00E63FEC"/>
    <w:rsid w:val="00E92CD0"/>
    <w:rsid w:val="00EA060D"/>
    <w:rsid w:val="00EA1392"/>
    <w:rsid w:val="00EB2A3B"/>
    <w:rsid w:val="00F027F8"/>
    <w:rsid w:val="00F10065"/>
    <w:rsid w:val="00F35230"/>
    <w:rsid w:val="00F35C9D"/>
    <w:rsid w:val="00F96FFA"/>
    <w:rsid w:val="00FA1DC3"/>
    <w:rsid w:val="00FB5AFC"/>
    <w:rsid w:val="00FC02A7"/>
    <w:rsid w:val="00FD3A6E"/>
    <w:rsid w:val="00FE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character" w:customStyle="1" w:styleId="s10">
    <w:name w:val="s_10"/>
    <w:basedOn w:val="a0"/>
    <w:rsid w:val="00D72D16"/>
  </w:style>
  <w:style w:type="character" w:styleId="ab">
    <w:name w:val="Emphasis"/>
    <w:basedOn w:val="a0"/>
    <w:uiPriority w:val="20"/>
    <w:qFormat/>
    <w:rsid w:val="00D72D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DECC-B6B7-4B27-9DDF-44C4331A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36</cp:revision>
  <cp:lastPrinted>2018-01-17T11:51:00Z</cp:lastPrinted>
  <dcterms:created xsi:type="dcterms:W3CDTF">2015-05-13T09:39:00Z</dcterms:created>
  <dcterms:modified xsi:type="dcterms:W3CDTF">2018-03-02T13:16:00Z</dcterms:modified>
</cp:coreProperties>
</file>