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A22" w14:textId="74680C7F" w:rsidR="008C641F" w:rsidRPr="00166CFD" w:rsidRDefault="008C641F" w:rsidP="008C641F">
      <w:pPr>
        <w:jc w:val="both"/>
        <w:rPr>
          <w:sz w:val="28"/>
          <w:szCs w:val="28"/>
        </w:rPr>
      </w:pPr>
      <w:r w:rsidRPr="00960602">
        <w:rPr>
          <w:sz w:val="22"/>
          <w:szCs w:val="22"/>
        </w:rPr>
        <w:tab/>
      </w:r>
      <w:hyperlink r:id="rId4" w:history="1">
        <w:r w:rsidRPr="00960602">
          <w:rPr>
            <w:color w:val="000000"/>
            <w:sz w:val="28"/>
            <w:szCs w:val="28"/>
          </w:rPr>
          <w:t xml:space="preserve">В соответствии </w:t>
        </w:r>
      </w:hyperlink>
      <w:r w:rsidRPr="00960602">
        <w:rPr>
          <w:color w:val="000000"/>
          <w:sz w:val="28"/>
          <w:szCs w:val="28"/>
        </w:rPr>
        <w:t xml:space="preserve">с 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166CF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166CFD">
        <w:rPr>
          <w:color w:val="000000"/>
          <w:sz w:val="28"/>
          <w:szCs w:val="28"/>
        </w:rPr>
        <w:t>Пластуновское</w:t>
      </w:r>
      <w:proofErr w:type="spellEnd"/>
      <w:r w:rsidRPr="00166CFD">
        <w:rPr>
          <w:color w:val="000000"/>
          <w:sz w:val="28"/>
          <w:szCs w:val="28"/>
        </w:rPr>
        <w:t xml:space="preserve"> сельское поселение Динского района» (</w:t>
      </w:r>
      <w:r w:rsidR="008F7073" w:rsidRPr="008F7073">
        <w:rPr>
          <w:color w:val="000000"/>
          <w:sz w:val="28"/>
          <w:szCs w:val="28"/>
        </w:rPr>
        <w:t>с изменениями от 05.08.2015 г. № 366; от 18.08.2016 г. № 336; от 01.11.2016 г. № 484; от 16.06.2017 г. № 116</w:t>
      </w:r>
      <w:r w:rsidRPr="00166CFD">
        <w:rPr>
          <w:color w:val="000000"/>
          <w:sz w:val="28"/>
          <w:szCs w:val="28"/>
        </w:rPr>
        <w:t xml:space="preserve">) </w:t>
      </w:r>
      <w:r w:rsidR="008F7073" w:rsidRPr="008F7073">
        <w:rPr>
          <w:color w:val="000000"/>
          <w:sz w:val="28"/>
          <w:szCs w:val="28"/>
        </w:rPr>
        <w:t>Общий отдел администрации Пластуновского сельского поселения Динского района</w:t>
      </w:r>
      <w:r w:rsidR="00166CFD" w:rsidRPr="00166CFD">
        <w:rPr>
          <w:color w:val="000000"/>
          <w:sz w:val="28"/>
          <w:szCs w:val="28"/>
        </w:rPr>
        <w:t xml:space="preserve"> </w:t>
      </w:r>
      <w:r w:rsidRPr="00166CFD">
        <w:rPr>
          <w:sz w:val="28"/>
          <w:szCs w:val="28"/>
        </w:rPr>
        <w:t>осуществляет общественное обсуждение проекта</w:t>
      </w:r>
      <w:r w:rsidRPr="00166CFD">
        <w:rPr>
          <w:bCs/>
          <w:sz w:val="28"/>
          <w:szCs w:val="28"/>
        </w:rPr>
        <w:t xml:space="preserve"> муниципальной программы Пластуновского сельского поселения Динского района «</w:t>
      </w:r>
      <w:r w:rsidR="00144AB5" w:rsidRPr="00144AB5">
        <w:rPr>
          <w:bCs/>
          <w:sz w:val="28"/>
          <w:szCs w:val="28"/>
        </w:rPr>
        <w:t>Развитие физической культуры, спорта и молодежной политике</w:t>
      </w:r>
      <w:r w:rsidRPr="00166CFD">
        <w:rPr>
          <w:bCs/>
          <w:sz w:val="28"/>
          <w:szCs w:val="28"/>
        </w:rPr>
        <w:t>» на 20</w:t>
      </w:r>
      <w:r w:rsidR="00166CFD" w:rsidRPr="00166CFD">
        <w:rPr>
          <w:bCs/>
          <w:sz w:val="28"/>
          <w:szCs w:val="28"/>
        </w:rPr>
        <w:t>25</w:t>
      </w:r>
      <w:r w:rsidRPr="00166CFD">
        <w:rPr>
          <w:bCs/>
          <w:sz w:val="28"/>
          <w:szCs w:val="28"/>
        </w:rPr>
        <w:t>-20</w:t>
      </w:r>
      <w:r w:rsidR="00166CFD" w:rsidRPr="00166CFD">
        <w:rPr>
          <w:bCs/>
          <w:sz w:val="28"/>
          <w:szCs w:val="28"/>
        </w:rPr>
        <w:t>3</w:t>
      </w:r>
      <w:r w:rsidRPr="00166CFD">
        <w:rPr>
          <w:bCs/>
          <w:sz w:val="28"/>
          <w:szCs w:val="28"/>
        </w:rPr>
        <w:t xml:space="preserve">0 годы, который размещен </w:t>
      </w:r>
      <w:r w:rsidRPr="00166CFD">
        <w:rPr>
          <w:sz w:val="28"/>
          <w:szCs w:val="28"/>
        </w:rPr>
        <w:t xml:space="preserve">в информационно-телекоммуникационной сети Интернет на официальном сайте Пластуновского сельского поселения Динского района </w:t>
      </w:r>
      <w:proofErr w:type="spellStart"/>
      <w:r w:rsidRPr="00166CFD">
        <w:rPr>
          <w:sz w:val="28"/>
          <w:szCs w:val="28"/>
          <w:lang w:val="en-US"/>
        </w:rPr>
        <w:t>hffp</w:t>
      </w:r>
      <w:proofErr w:type="spellEnd"/>
      <w:r w:rsidRPr="00166CFD">
        <w:rPr>
          <w:sz w:val="28"/>
          <w:szCs w:val="28"/>
        </w:rPr>
        <w:t>://</w:t>
      </w:r>
      <w:r w:rsidRPr="00166C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66CFD">
        <w:rPr>
          <w:sz w:val="28"/>
          <w:szCs w:val="28"/>
          <w:lang w:val="en-US"/>
        </w:rPr>
        <w:t>plastunovskoe</w:t>
      </w:r>
      <w:proofErr w:type="spellEnd"/>
      <w:r w:rsidRPr="00166CFD">
        <w:rPr>
          <w:sz w:val="28"/>
          <w:szCs w:val="28"/>
        </w:rPr>
        <w:t>.</w:t>
      </w:r>
      <w:proofErr w:type="spellStart"/>
      <w:r w:rsidRPr="00166CFD">
        <w:rPr>
          <w:sz w:val="28"/>
          <w:szCs w:val="28"/>
          <w:lang w:val="en-US"/>
        </w:rPr>
        <w:t>ru</w:t>
      </w:r>
      <w:proofErr w:type="spellEnd"/>
      <w:r w:rsidRPr="00166CFD">
        <w:rPr>
          <w:sz w:val="28"/>
          <w:szCs w:val="28"/>
        </w:rPr>
        <w:t xml:space="preserve"> (вкладка «Документы», раздел «Бюджетные программы», подраздел «Общественное обсуждение»).</w:t>
      </w:r>
    </w:p>
    <w:p w14:paraId="6E6805D8" w14:textId="0C7F3E8A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Начало общественного обсуждения – </w:t>
      </w:r>
      <w:r w:rsidR="00166CFD" w:rsidRPr="00166CFD">
        <w:rPr>
          <w:sz w:val="28"/>
          <w:szCs w:val="28"/>
        </w:rPr>
        <w:t xml:space="preserve">14 </w:t>
      </w:r>
      <w:r w:rsidRPr="00166CFD">
        <w:rPr>
          <w:sz w:val="28"/>
          <w:szCs w:val="28"/>
        </w:rPr>
        <w:t>октября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 </w:t>
      </w:r>
    </w:p>
    <w:p w14:paraId="27B511DA" w14:textId="5AEE9B92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Окончание общественного обсуждения – </w:t>
      </w:r>
      <w:r w:rsidR="00166CFD" w:rsidRPr="00166CFD">
        <w:rPr>
          <w:sz w:val="28"/>
          <w:szCs w:val="28"/>
        </w:rPr>
        <w:t>1</w:t>
      </w:r>
      <w:r w:rsidRPr="00166CFD">
        <w:rPr>
          <w:sz w:val="28"/>
          <w:szCs w:val="28"/>
        </w:rPr>
        <w:t xml:space="preserve"> ноября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</w:t>
      </w:r>
    </w:p>
    <w:p w14:paraId="687A9EB3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>Общественное обсуждение проекта муниципальной программы заключается в направлении представителями общественности</w:t>
      </w:r>
      <w:r w:rsidRPr="00960602">
        <w:rPr>
          <w:sz w:val="28"/>
          <w:szCs w:val="28"/>
        </w:rPr>
        <w:t xml:space="preserve"> замечаний и предложений к проекту муниципальной программы на адрес электронной почты </w:t>
      </w:r>
      <w:r w:rsidRPr="00960602">
        <w:rPr>
          <w:color w:val="000000"/>
          <w:sz w:val="28"/>
          <w:szCs w:val="28"/>
        </w:rPr>
        <w:t>администрации Пластуновского сельского поселения Динского района</w:t>
      </w:r>
      <w:r w:rsidRPr="00960602">
        <w:rPr>
          <w:sz w:val="28"/>
          <w:szCs w:val="28"/>
        </w:rPr>
        <w:t>:</w:t>
      </w:r>
      <w:r w:rsidRPr="00960602">
        <w:rPr>
          <w:sz w:val="28"/>
          <w:szCs w:val="28"/>
          <w:lang w:val="en-US"/>
        </w:rPr>
        <w:t>admin</w:t>
      </w:r>
      <w:r w:rsidRPr="00960602">
        <w:rPr>
          <w:sz w:val="28"/>
          <w:szCs w:val="28"/>
        </w:rPr>
        <w:t>_</w:t>
      </w:r>
      <w:proofErr w:type="spellStart"/>
      <w:r w:rsidRPr="00960602">
        <w:rPr>
          <w:sz w:val="28"/>
          <w:szCs w:val="28"/>
          <w:lang w:val="en-US"/>
        </w:rPr>
        <w:t>plast</w:t>
      </w:r>
      <w:proofErr w:type="spellEnd"/>
      <w:r w:rsidRPr="00960602">
        <w:rPr>
          <w:sz w:val="28"/>
          <w:szCs w:val="28"/>
        </w:rPr>
        <w:t>@</w:t>
      </w:r>
      <w:r w:rsidRPr="00960602">
        <w:rPr>
          <w:sz w:val="28"/>
          <w:szCs w:val="28"/>
          <w:lang w:val="en-US"/>
        </w:rPr>
        <w:t>inbox</w:t>
      </w:r>
      <w:r w:rsidRPr="00960602">
        <w:rPr>
          <w:sz w:val="28"/>
          <w:szCs w:val="28"/>
        </w:rPr>
        <w:t>.</w:t>
      </w:r>
      <w:proofErr w:type="spellStart"/>
      <w:r w:rsidRPr="00960602">
        <w:rPr>
          <w:sz w:val="28"/>
          <w:szCs w:val="28"/>
          <w:lang w:val="en-US"/>
        </w:rPr>
        <w:t>ru</w:t>
      </w:r>
      <w:proofErr w:type="spellEnd"/>
      <w:r w:rsidRPr="00960602">
        <w:rPr>
          <w:sz w:val="28"/>
          <w:szCs w:val="28"/>
        </w:rPr>
        <w:t>.</w:t>
      </w:r>
    </w:p>
    <w:p w14:paraId="4327364F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960602">
        <w:rPr>
          <w:sz w:val="28"/>
          <w:szCs w:val="28"/>
        </w:rPr>
        <w:tab/>
        <w:t xml:space="preserve">Замечания и предложения представителей общественности к проекту муниципальной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 Замечания и предложения представителей общественности к проекту муниципальной программы, поступившие после срока завершения проведения общественного обсуждения проекта муниципальной программы, не учитываются при его доработке и рассматриваются в порядке, установленном Федеральным законом. </w:t>
      </w:r>
    </w:p>
    <w:p w14:paraId="525B4326" w14:textId="77777777" w:rsidR="008C641F" w:rsidRPr="00960602" w:rsidRDefault="008C641F" w:rsidP="008C64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2BE977" w14:textId="77777777" w:rsidR="008C641F" w:rsidRDefault="008C641F" w:rsidP="008C641F">
      <w:pPr>
        <w:rPr>
          <w:sz w:val="28"/>
          <w:szCs w:val="28"/>
        </w:rPr>
      </w:pPr>
    </w:p>
    <w:p w14:paraId="39A839D8" w14:textId="77777777" w:rsidR="008C641F" w:rsidRDefault="008C641F" w:rsidP="008C641F">
      <w:pPr>
        <w:rPr>
          <w:sz w:val="28"/>
          <w:szCs w:val="28"/>
        </w:rPr>
      </w:pPr>
    </w:p>
    <w:p w14:paraId="05BFF57B" w14:textId="77777777" w:rsidR="008C641F" w:rsidRDefault="008C641F" w:rsidP="008C641F">
      <w:pPr>
        <w:rPr>
          <w:sz w:val="28"/>
          <w:szCs w:val="28"/>
        </w:rPr>
      </w:pPr>
    </w:p>
    <w:p w14:paraId="30391347" w14:textId="77777777" w:rsidR="008C641F" w:rsidRDefault="008C641F" w:rsidP="008C641F">
      <w:pPr>
        <w:rPr>
          <w:sz w:val="28"/>
          <w:szCs w:val="28"/>
        </w:rPr>
      </w:pPr>
    </w:p>
    <w:p w14:paraId="18A548FC" w14:textId="21A88F91" w:rsidR="00DC296D" w:rsidRDefault="00DC296D" w:rsidP="008C641F"/>
    <w:p w14:paraId="5A987408" w14:textId="25A84640" w:rsidR="00371BC6" w:rsidRDefault="00371BC6" w:rsidP="008C641F"/>
    <w:p w14:paraId="439BDBF1" w14:textId="4D518C75" w:rsidR="00371BC6" w:rsidRDefault="00371BC6" w:rsidP="008C641F"/>
    <w:p w14:paraId="4C865186" w14:textId="57F26688" w:rsidR="00371BC6" w:rsidRDefault="00371BC6" w:rsidP="008C641F"/>
    <w:p w14:paraId="09545BFB" w14:textId="49C9EE76" w:rsidR="00371BC6" w:rsidRDefault="00371BC6" w:rsidP="008C641F"/>
    <w:p w14:paraId="62CE0C0B" w14:textId="77777777" w:rsidR="00F134DD" w:rsidRDefault="00F134DD" w:rsidP="008C641F"/>
    <w:p w14:paraId="74D9FB00" w14:textId="7CBB0A7D" w:rsidR="00371BC6" w:rsidRDefault="00371BC6" w:rsidP="008C641F"/>
    <w:p w14:paraId="2E8E50E0" w14:textId="77777777" w:rsidR="00371BC6" w:rsidRDefault="00371BC6" w:rsidP="008C641F"/>
    <w:p w14:paraId="500EC688" w14:textId="61E31EAE" w:rsidR="00371BC6" w:rsidRDefault="00371BC6" w:rsidP="008C641F"/>
    <w:p w14:paraId="611CD9CB" w14:textId="0CAE22F2" w:rsidR="00371BC6" w:rsidRDefault="00371BC6" w:rsidP="008C641F"/>
    <w:p w14:paraId="55FABF62" w14:textId="77777777" w:rsidR="00144AB5" w:rsidRPr="00144AB5" w:rsidRDefault="00144AB5" w:rsidP="00144AB5">
      <w:pPr>
        <w:ind w:right="-284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0F8D0518" w14:textId="77777777" w:rsidR="00144AB5" w:rsidRPr="00144AB5" w:rsidRDefault="00144AB5" w:rsidP="00144AB5">
      <w:pPr>
        <w:ind w:right="-284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14:paraId="3009322D" w14:textId="77777777" w:rsidR="00144AB5" w:rsidRPr="00144AB5" w:rsidRDefault="00144AB5" w:rsidP="00144AB5">
      <w:pPr>
        <w:ind w:right="-284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>«Развитие физической культуры, спорта и молодежной политике»</w:t>
      </w:r>
    </w:p>
    <w:p w14:paraId="6BD6B49F" w14:textId="77777777" w:rsidR="00144AB5" w:rsidRPr="00144AB5" w:rsidRDefault="00144AB5" w:rsidP="00144AB5">
      <w:pPr>
        <w:jc w:val="center"/>
        <w:rPr>
          <w:sz w:val="28"/>
          <w:szCs w:val="28"/>
        </w:rPr>
      </w:pPr>
    </w:p>
    <w:p w14:paraId="26DC3485" w14:textId="77777777" w:rsidR="00144AB5" w:rsidRPr="00144AB5" w:rsidRDefault="00144AB5" w:rsidP="00144AB5">
      <w:pPr>
        <w:ind w:right="-284"/>
        <w:jc w:val="center"/>
        <w:rPr>
          <w:bCs/>
          <w:sz w:val="28"/>
          <w:szCs w:val="28"/>
        </w:rPr>
      </w:pPr>
      <w:r w:rsidRPr="00144AB5">
        <w:rPr>
          <w:bCs/>
          <w:sz w:val="28"/>
          <w:szCs w:val="28"/>
        </w:rPr>
        <w:t>ПАСПОРТ</w:t>
      </w:r>
    </w:p>
    <w:p w14:paraId="68D7966D" w14:textId="77777777" w:rsidR="00144AB5" w:rsidRPr="00144AB5" w:rsidRDefault="00144AB5" w:rsidP="00144AB5">
      <w:pPr>
        <w:ind w:right="-284"/>
        <w:jc w:val="center"/>
        <w:rPr>
          <w:bCs/>
          <w:sz w:val="28"/>
          <w:szCs w:val="28"/>
        </w:rPr>
      </w:pPr>
      <w:r w:rsidRPr="00144AB5">
        <w:rPr>
          <w:bCs/>
          <w:sz w:val="28"/>
          <w:szCs w:val="28"/>
        </w:rPr>
        <w:t xml:space="preserve">муниципальной программы </w:t>
      </w:r>
    </w:p>
    <w:p w14:paraId="31B2B1B5" w14:textId="77777777" w:rsidR="00144AB5" w:rsidRPr="00144AB5" w:rsidRDefault="00144AB5" w:rsidP="00144AB5">
      <w:pPr>
        <w:ind w:right="-284"/>
        <w:jc w:val="center"/>
        <w:rPr>
          <w:bCs/>
          <w:sz w:val="28"/>
          <w:szCs w:val="28"/>
        </w:rPr>
      </w:pPr>
      <w:r w:rsidRPr="00144AB5">
        <w:rPr>
          <w:bCs/>
          <w:sz w:val="28"/>
          <w:szCs w:val="28"/>
        </w:rPr>
        <w:t>Пластуновского сельского поселения Динского района</w:t>
      </w:r>
    </w:p>
    <w:p w14:paraId="2F584BFD" w14:textId="77777777" w:rsidR="00144AB5" w:rsidRPr="00144AB5" w:rsidRDefault="00144AB5" w:rsidP="00144AB5">
      <w:pPr>
        <w:ind w:right="-284"/>
        <w:jc w:val="center"/>
        <w:rPr>
          <w:bCs/>
          <w:sz w:val="28"/>
          <w:szCs w:val="28"/>
        </w:rPr>
      </w:pPr>
      <w:r w:rsidRPr="00144AB5">
        <w:rPr>
          <w:bCs/>
          <w:sz w:val="28"/>
          <w:szCs w:val="28"/>
        </w:rPr>
        <w:t>«</w:t>
      </w:r>
      <w:r w:rsidRPr="00144AB5">
        <w:rPr>
          <w:sz w:val="28"/>
          <w:szCs w:val="28"/>
        </w:rPr>
        <w:t>Развитие физической культуры, спорта и молодежной политике</w:t>
      </w:r>
      <w:r w:rsidRPr="00144AB5">
        <w:rPr>
          <w:bCs/>
          <w:sz w:val="28"/>
          <w:szCs w:val="28"/>
        </w:rPr>
        <w:t>»</w:t>
      </w:r>
    </w:p>
    <w:p w14:paraId="6967FD94" w14:textId="77777777" w:rsidR="00144AB5" w:rsidRPr="00144AB5" w:rsidRDefault="00144AB5" w:rsidP="00144AB5">
      <w:pPr>
        <w:ind w:right="-284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144AB5" w:rsidRPr="00144AB5" w14:paraId="75FFC10F" w14:textId="77777777" w:rsidTr="00ED7AC2">
        <w:trPr>
          <w:trHeight w:val="1095"/>
        </w:trPr>
        <w:tc>
          <w:tcPr>
            <w:tcW w:w="5070" w:type="dxa"/>
          </w:tcPr>
          <w:p w14:paraId="5577FA58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6CBEB2A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9" w:type="dxa"/>
          </w:tcPr>
          <w:p w14:paraId="0809AB5D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144AB5" w:rsidRPr="00144AB5" w14:paraId="006A1B7C" w14:textId="77777777" w:rsidTr="00ED7AC2">
        <w:trPr>
          <w:trHeight w:val="774"/>
        </w:trPr>
        <w:tc>
          <w:tcPr>
            <w:tcW w:w="5070" w:type="dxa"/>
          </w:tcPr>
          <w:p w14:paraId="6F9E5814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19" w:type="dxa"/>
          </w:tcPr>
          <w:p w14:paraId="28A5EC61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нет</w:t>
            </w:r>
          </w:p>
        </w:tc>
      </w:tr>
      <w:tr w:rsidR="00144AB5" w:rsidRPr="00144AB5" w14:paraId="13DE96BC" w14:textId="77777777" w:rsidTr="00ED7AC2">
        <w:trPr>
          <w:trHeight w:val="710"/>
        </w:trPr>
        <w:tc>
          <w:tcPr>
            <w:tcW w:w="5070" w:type="dxa"/>
          </w:tcPr>
          <w:p w14:paraId="01AD1A26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Участники муниципальной</w:t>
            </w:r>
          </w:p>
          <w:p w14:paraId="68D0DCD3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19" w:type="dxa"/>
          </w:tcPr>
          <w:p w14:paraId="2FB478C2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14:paraId="39897D7F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Района;</w:t>
            </w:r>
          </w:p>
          <w:p w14:paraId="6AA054DD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МБУК «Культурно-досуговое объединение </w:t>
            </w:r>
            <w:proofErr w:type="spellStart"/>
            <w:r w:rsidRPr="00144AB5">
              <w:rPr>
                <w:sz w:val="28"/>
                <w:szCs w:val="28"/>
              </w:rPr>
              <w:t>ст.Пластуновской</w:t>
            </w:r>
            <w:proofErr w:type="spellEnd"/>
            <w:r w:rsidRPr="00144AB5">
              <w:rPr>
                <w:sz w:val="28"/>
                <w:szCs w:val="28"/>
              </w:rPr>
              <w:t>»;</w:t>
            </w:r>
          </w:p>
          <w:p w14:paraId="23E4996C" w14:textId="77777777" w:rsidR="00144AB5" w:rsidRPr="00144AB5" w:rsidRDefault="00144AB5" w:rsidP="00144AB5">
            <w:pPr>
              <w:ind w:right="-142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МБУ по физическому развитию, спорту и молодежной политике «Лидер»</w:t>
            </w:r>
          </w:p>
        </w:tc>
      </w:tr>
      <w:tr w:rsidR="00144AB5" w:rsidRPr="00144AB5" w14:paraId="74FA8F0C" w14:textId="77777777" w:rsidTr="00ED7AC2">
        <w:trPr>
          <w:trHeight w:val="702"/>
        </w:trPr>
        <w:tc>
          <w:tcPr>
            <w:tcW w:w="5070" w:type="dxa"/>
          </w:tcPr>
          <w:p w14:paraId="5D495D3F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628B2781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19" w:type="dxa"/>
          </w:tcPr>
          <w:p w14:paraId="0F77761A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не предусмотрены</w:t>
            </w:r>
          </w:p>
        </w:tc>
      </w:tr>
      <w:tr w:rsidR="00144AB5" w:rsidRPr="00144AB5" w14:paraId="30773E30" w14:textId="77777777" w:rsidTr="00ED7AC2">
        <w:trPr>
          <w:trHeight w:val="657"/>
        </w:trPr>
        <w:tc>
          <w:tcPr>
            <w:tcW w:w="5070" w:type="dxa"/>
          </w:tcPr>
          <w:p w14:paraId="4B4EA3C3" w14:textId="77777777" w:rsidR="00144AB5" w:rsidRPr="00144AB5" w:rsidRDefault="00144AB5" w:rsidP="00144AB5">
            <w:pPr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22ED58F7" w14:textId="77777777" w:rsidR="00144AB5" w:rsidRPr="00144AB5" w:rsidRDefault="00144AB5" w:rsidP="00144AB5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067ACF81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не предусмотрены</w:t>
            </w:r>
          </w:p>
        </w:tc>
      </w:tr>
      <w:tr w:rsidR="00144AB5" w:rsidRPr="00144AB5" w14:paraId="76A1B6FD" w14:textId="77777777" w:rsidTr="00ED7AC2">
        <w:trPr>
          <w:trHeight w:val="651"/>
        </w:trPr>
        <w:tc>
          <w:tcPr>
            <w:tcW w:w="5070" w:type="dxa"/>
          </w:tcPr>
          <w:p w14:paraId="6999855C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419E1707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E64401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ежегодное увеличение численности жителей Пластуновского сельского поселения, занимающихся физической культурой и спортом;</w:t>
            </w:r>
          </w:p>
          <w:p w14:paraId="64CBB9BF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создание благоприятных экономических, социальных, организационно-правовых условий для воспитания, обучения и развития молодых граждан, создание условий для развития и поддержки добровольчества (</w:t>
            </w:r>
            <w:proofErr w:type="spellStart"/>
            <w:r w:rsidRPr="00144AB5">
              <w:rPr>
                <w:sz w:val="28"/>
                <w:szCs w:val="28"/>
              </w:rPr>
              <w:t>волонтерства</w:t>
            </w:r>
            <w:proofErr w:type="spellEnd"/>
            <w:r w:rsidRPr="00144AB5">
              <w:rPr>
                <w:sz w:val="28"/>
                <w:szCs w:val="28"/>
              </w:rPr>
              <w:t>)</w:t>
            </w:r>
          </w:p>
        </w:tc>
      </w:tr>
      <w:tr w:rsidR="00144AB5" w:rsidRPr="00144AB5" w14:paraId="689C4203" w14:textId="77777777" w:rsidTr="00ED7AC2">
        <w:trPr>
          <w:trHeight w:val="635"/>
        </w:trPr>
        <w:tc>
          <w:tcPr>
            <w:tcW w:w="5070" w:type="dxa"/>
          </w:tcPr>
          <w:p w14:paraId="34F6099D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5DDB8FB2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B247A54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сохранение и улучшение физического здоровья жителей Пластуновского сельского поселения средствами физической культуры и спорта;</w:t>
            </w:r>
          </w:p>
          <w:p w14:paraId="5175BA1D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- повышение мотивации граждан к </w:t>
            </w:r>
            <w:r w:rsidRPr="00144AB5">
              <w:rPr>
                <w:sz w:val="28"/>
                <w:szCs w:val="28"/>
              </w:rPr>
              <w:lastRenderedPageBreak/>
              <w:t>регулярным занятиям физической культурой и спортом, поэтапное внедрение Всероссийского физкультурно-спортивного комплекса «Готов к труду и обороне»;</w:t>
            </w:r>
          </w:p>
          <w:p w14:paraId="2C71BCF5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гражданское и патриотическое воспитание, творческое, интеллектуальное и духовно-нравственное развитие молодежи,</w:t>
            </w:r>
          </w:p>
          <w:p w14:paraId="226AD55A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- профилактика безнадзорности в молодежной среде, </w:t>
            </w:r>
          </w:p>
          <w:p w14:paraId="7787A912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- формирование здорового образа жизни, </w:t>
            </w:r>
          </w:p>
          <w:p w14:paraId="2A6E0D67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- трудоустройство </w:t>
            </w:r>
            <w:proofErr w:type="spellStart"/>
            <w:r w:rsidRPr="00144AB5">
              <w:rPr>
                <w:sz w:val="28"/>
                <w:szCs w:val="28"/>
              </w:rPr>
              <w:t>игротехника</w:t>
            </w:r>
            <w:proofErr w:type="spellEnd"/>
            <w:r w:rsidRPr="00144AB5">
              <w:rPr>
                <w:sz w:val="28"/>
                <w:szCs w:val="28"/>
              </w:rPr>
              <w:t xml:space="preserve"> для работы на летних дворовых площадках,</w:t>
            </w:r>
          </w:p>
          <w:p w14:paraId="5B04F79E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взаимодействие с молодежными общественными объединениями</w:t>
            </w:r>
          </w:p>
        </w:tc>
      </w:tr>
      <w:tr w:rsidR="00144AB5" w:rsidRPr="00144AB5" w14:paraId="70CA6764" w14:textId="77777777" w:rsidTr="00ED7AC2">
        <w:trPr>
          <w:trHeight w:val="776"/>
        </w:trPr>
        <w:tc>
          <w:tcPr>
            <w:tcW w:w="5070" w:type="dxa"/>
          </w:tcPr>
          <w:p w14:paraId="4D9D5038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819" w:type="dxa"/>
          </w:tcPr>
          <w:p w14:paraId="271B5A19" w14:textId="77777777" w:rsidR="00144AB5" w:rsidRPr="00144AB5" w:rsidRDefault="00144AB5" w:rsidP="00144AB5">
            <w:pPr>
              <w:ind w:firstLine="1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- Доля граждан, систематически занимающихся физической культурой и спортом, в общей численности населения поселения;</w:t>
            </w:r>
          </w:p>
          <w:p w14:paraId="5F5C3E2F" w14:textId="77777777" w:rsidR="00144AB5" w:rsidRPr="00144AB5" w:rsidRDefault="00144AB5" w:rsidP="00144AB5">
            <w:pPr>
              <w:ind w:firstLine="1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- Численность </w:t>
            </w:r>
            <w:proofErr w:type="spellStart"/>
            <w:r w:rsidRPr="00144AB5">
              <w:rPr>
                <w:sz w:val="28"/>
                <w:szCs w:val="28"/>
              </w:rPr>
              <w:t>игротехников</w:t>
            </w:r>
            <w:proofErr w:type="spellEnd"/>
            <w:r w:rsidRPr="00144AB5">
              <w:rPr>
                <w:sz w:val="28"/>
                <w:szCs w:val="28"/>
              </w:rPr>
              <w:t>, вовлеченных в организацию временной работы летних дворовых площадок</w:t>
            </w:r>
          </w:p>
        </w:tc>
      </w:tr>
      <w:tr w:rsidR="00144AB5" w:rsidRPr="00144AB5" w14:paraId="3CDC8EFB" w14:textId="77777777" w:rsidTr="00ED7AC2">
        <w:trPr>
          <w:trHeight w:val="720"/>
        </w:trPr>
        <w:tc>
          <w:tcPr>
            <w:tcW w:w="5070" w:type="dxa"/>
          </w:tcPr>
          <w:p w14:paraId="1FED4AC3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Этапы и сроки реализации</w:t>
            </w:r>
          </w:p>
          <w:p w14:paraId="6D59CFD0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19" w:type="dxa"/>
          </w:tcPr>
          <w:p w14:paraId="29864883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2025 - 2030 годы,</w:t>
            </w:r>
          </w:p>
          <w:p w14:paraId="1F989D70" w14:textId="77777777" w:rsidR="00144AB5" w:rsidRPr="00144AB5" w:rsidRDefault="00144AB5" w:rsidP="00144AB5">
            <w:pPr>
              <w:ind w:right="-284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этапы не предусмотрены</w:t>
            </w:r>
          </w:p>
        </w:tc>
      </w:tr>
      <w:tr w:rsidR="00144AB5" w:rsidRPr="00144AB5" w14:paraId="2120AD48" w14:textId="77777777" w:rsidTr="00ED7AC2">
        <w:trPr>
          <w:trHeight w:val="884"/>
        </w:trPr>
        <w:tc>
          <w:tcPr>
            <w:tcW w:w="5070" w:type="dxa"/>
          </w:tcPr>
          <w:p w14:paraId="7465FCFC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 xml:space="preserve">Объемы и источники </w:t>
            </w:r>
          </w:p>
          <w:p w14:paraId="07A74C88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финансирования</w:t>
            </w:r>
          </w:p>
          <w:p w14:paraId="382FAFFC" w14:textId="77777777" w:rsidR="00144AB5" w:rsidRPr="00144AB5" w:rsidRDefault="00144AB5" w:rsidP="00144AB5">
            <w:pPr>
              <w:ind w:right="-284"/>
              <w:rPr>
                <w:b/>
                <w:sz w:val="28"/>
                <w:szCs w:val="28"/>
              </w:rPr>
            </w:pPr>
            <w:r w:rsidRPr="00144AB5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19" w:type="dxa"/>
          </w:tcPr>
          <w:p w14:paraId="187F2154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общий объем финансирования – 600,0 тыс. рублей, в том числе по годам:</w:t>
            </w:r>
          </w:p>
          <w:p w14:paraId="602E51A1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2025 год – 100,0 тыс. рублей;</w:t>
            </w:r>
          </w:p>
          <w:p w14:paraId="6BFE7D94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2026 год – 100,0 тыс. рублей;</w:t>
            </w:r>
          </w:p>
          <w:p w14:paraId="1D248CC8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2027 год – 100,0 тыс. рублей;</w:t>
            </w:r>
          </w:p>
          <w:p w14:paraId="1E398B6E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2028 год – 100,0 тыс. рублей;</w:t>
            </w:r>
          </w:p>
          <w:p w14:paraId="20A6CC56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2029 год – 100,0 тыс. рублей;</w:t>
            </w:r>
          </w:p>
          <w:p w14:paraId="39F9BCC2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2030 год – 100,0 тыс. рублей;</w:t>
            </w:r>
          </w:p>
          <w:p w14:paraId="3CCB3D30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из них:</w:t>
            </w:r>
          </w:p>
          <w:p w14:paraId="5BF724B1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из средств местного бюджета – 600,0 тыс. рублей, в том числе по годам:</w:t>
            </w:r>
          </w:p>
          <w:p w14:paraId="3347745E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2025 год – 100,0 тыс. рублей;</w:t>
            </w:r>
          </w:p>
          <w:p w14:paraId="5747FA5C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2026 год – 100,0 тыс. рублей;</w:t>
            </w:r>
          </w:p>
          <w:p w14:paraId="7F5C8ECF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2027 год – 100,0 тыс. рублей;</w:t>
            </w:r>
          </w:p>
          <w:p w14:paraId="1CDF90EA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2028 год – 100,0 тыс. рублей;</w:t>
            </w:r>
          </w:p>
          <w:p w14:paraId="47C72245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2029 год – 100,0 тыс. рублей;</w:t>
            </w:r>
          </w:p>
          <w:p w14:paraId="3D7A92EC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lastRenderedPageBreak/>
              <w:t>2030 год – 100,0 тыс. рублей;</w:t>
            </w:r>
          </w:p>
          <w:p w14:paraId="22634A1E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из средств краевого бюджета – 0,0 тыс. рублей, в том числе по годам:   </w:t>
            </w:r>
          </w:p>
          <w:p w14:paraId="561F2754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2025 год – 0,0 тыс. рублей;</w:t>
            </w:r>
          </w:p>
          <w:p w14:paraId="0434B7D5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2026 год – 0,0 тыс. рублей;</w:t>
            </w:r>
          </w:p>
          <w:p w14:paraId="757D1295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2027 год – 0,0 тыс. рублей;</w:t>
            </w:r>
          </w:p>
          <w:p w14:paraId="5A3EE4C6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2028 год – 0,0 тыс. рублей;</w:t>
            </w:r>
          </w:p>
          <w:p w14:paraId="39DB6981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2029 год – 0,0 тыс. рублей;</w:t>
            </w:r>
          </w:p>
          <w:p w14:paraId="316B5115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2030 год – 0,0 тыс. рублей;</w:t>
            </w:r>
          </w:p>
          <w:p w14:paraId="7D125696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 xml:space="preserve">из средств федерального бюджета – 0,0 тыс. рублей, в том числе по годам:   </w:t>
            </w:r>
          </w:p>
          <w:p w14:paraId="4390AF07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2025 год – 0,0 тыс. рублей;</w:t>
            </w:r>
          </w:p>
          <w:p w14:paraId="2097872C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2026 год – 0,0 тыс. рублей;</w:t>
            </w:r>
          </w:p>
          <w:p w14:paraId="70295E7A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2027 год – 0,0 тыс. рублей;</w:t>
            </w:r>
          </w:p>
          <w:p w14:paraId="7E1A50B3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2028 год – 0,0 тыс. рублей;</w:t>
            </w:r>
          </w:p>
          <w:p w14:paraId="5296CFE6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2029 год – 0,0 тыс. рублей;</w:t>
            </w:r>
          </w:p>
          <w:p w14:paraId="7EB2818B" w14:textId="77777777" w:rsidR="00144AB5" w:rsidRPr="00144AB5" w:rsidRDefault="00144AB5" w:rsidP="00144AB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144AB5">
              <w:rPr>
                <w:sz w:val="28"/>
                <w:szCs w:val="28"/>
              </w:rPr>
              <w:t>2030 год – 0,0 тыс. рублей;</w:t>
            </w:r>
          </w:p>
        </w:tc>
      </w:tr>
    </w:tbl>
    <w:p w14:paraId="7DA45953" w14:textId="77777777" w:rsidR="00144AB5" w:rsidRPr="00144AB5" w:rsidRDefault="00144AB5" w:rsidP="00144AB5">
      <w:pPr>
        <w:ind w:left="360"/>
        <w:jc w:val="center"/>
        <w:rPr>
          <w:sz w:val="28"/>
          <w:szCs w:val="28"/>
        </w:rPr>
      </w:pPr>
    </w:p>
    <w:p w14:paraId="2503D1DF" w14:textId="77777777" w:rsidR="00144AB5" w:rsidRPr="00144AB5" w:rsidRDefault="00144AB5" w:rsidP="00144AB5">
      <w:pPr>
        <w:ind w:left="360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>1. Характеристика текущего состояния и основные проблемы</w:t>
      </w:r>
    </w:p>
    <w:p w14:paraId="1E971049" w14:textId="77777777" w:rsidR="00144AB5" w:rsidRPr="00144AB5" w:rsidRDefault="00144AB5" w:rsidP="00144AB5">
      <w:pPr>
        <w:ind w:left="360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 в сфере реализации муниципальной программы</w:t>
      </w:r>
    </w:p>
    <w:p w14:paraId="245883CF" w14:textId="77777777" w:rsidR="00144AB5" w:rsidRPr="00144AB5" w:rsidRDefault="00144AB5" w:rsidP="00144AB5">
      <w:pPr>
        <w:ind w:left="360"/>
        <w:jc w:val="center"/>
        <w:rPr>
          <w:sz w:val="28"/>
          <w:szCs w:val="28"/>
        </w:rPr>
      </w:pPr>
    </w:p>
    <w:p w14:paraId="72C5540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bookmarkStart w:id="0" w:name="sub_200"/>
      <w:r w:rsidRPr="00144AB5">
        <w:rPr>
          <w:sz w:val="28"/>
          <w:szCs w:val="28"/>
        </w:rPr>
        <w:t xml:space="preserve">Основополагающей задачей политики администрации Краснодарского края и Пластуновского сельского поселения в частности является создание условий для роста благосостояния населения края, национального самосознания и обеспечения долгосрочной социальной стабильности. Эффективная государственная молодежная политика – это деятельность государства по созданию социально-экономических, правовых, организационных условий и гарантий для социального становления и развития молодых граждан, наиболее полной реализации творческого потенциала молодежи в интересах всего общества. Важнейший инструмент развития страны, роста благосостояния ее граждан и совершенствования общественных отношений. </w:t>
      </w:r>
    </w:p>
    <w:p w14:paraId="17352A0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Сложившаяся на сегодняшний день ситуация в сфере развития молодого поколения неоднозначна. С одной стороны, современную российскую молодежь отличает самостоятельность, практичность и мобильность, ответственность за свою судьбу, повышенная заинтересованность в получении качественного образования и профессиональной подготовки, влияющей на дальнейшее трудоустройство и карьеру.</w:t>
      </w:r>
    </w:p>
    <w:p w14:paraId="6D99D25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С другой стороны, у молодых людей явно просматривается низкий уровень интереса и участия в событиях политической, экономической и культурной жизни, увеличиваются показатели смертности молодого поколения от неестественных причин. Основной группой риска является молодежь в возрасте от 15 до 24 лет, на эту группу приходится наибольшее количество смертей по неестественным причинам, в том числе вследствие употребления алкоголя, наркотиков в подростковый период и заболевание СПИДом. </w:t>
      </w:r>
    </w:p>
    <w:p w14:paraId="41281DB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lastRenderedPageBreak/>
        <w:t>Создание базы для сохранения и улучшения физического и духовного здоровья граждан в значительной степени способствует решению указанных задач.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жителя. Роль спорта становится не только все более заметным социальным, но и политическим фактором в современном мире. Привлечение населения края и поселения к занятиям физической культурой, а также успехи на всероссийских и международных состязаниях являются бесспорным доказательством жизнеспособности и духовной силы любой нации, а также ее военной и политической мощи.</w:t>
      </w:r>
    </w:p>
    <w:p w14:paraId="3B09C17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За последние годы в Пластуновском сельском поселении значительно возросли роль спорта и уровень проводимых спортивных и физкультурных мероприятий. Кроме того, в поселении на постоянной основе проводятся массовые физкультурно-спортивные мероприятия, затрагивающие все категории населения. И прежде всего </w:t>
      </w:r>
      <w:proofErr w:type="gramStart"/>
      <w:r w:rsidRPr="00144AB5">
        <w:rPr>
          <w:sz w:val="28"/>
          <w:szCs w:val="28"/>
        </w:rPr>
        <w:t>- это</w:t>
      </w:r>
      <w:proofErr w:type="gramEnd"/>
      <w:r w:rsidRPr="00144AB5">
        <w:rPr>
          <w:sz w:val="28"/>
          <w:szCs w:val="28"/>
        </w:rPr>
        <w:t xml:space="preserve"> массовые спартакиады, которые охватывают и учащихся, и муниципальных служащих, а также сельские игры и семейные старты. И число жителей, принимающих в них участие, растет с каждым годом.</w:t>
      </w:r>
    </w:p>
    <w:p w14:paraId="0050AC7C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В 2011 году на территории Пластуновского сельского поселения в рамках краевой программы построена спортивная площадка с искусственным покрытием. В 2016 году открыт многофункциональный современный школьный стадион с искусственным покрытием, беговыми дорожками и ямой для прыжков в длину. Строительство произведено за счет спонсорских средств. В 2023 году в рамках государственной программы Краснодарского края «Развитие общественной инфраструктуры» построен и открыт малобюджетный спортивный комплекс по </w:t>
      </w:r>
      <w:proofErr w:type="spellStart"/>
      <w:r w:rsidRPr="00144AB5">
        <w:rPr>
          <w:sz w:val="28"/>
          <w:szCs w:val="28"/>
        </w:rPr>
        <w:t>ул.Базарной</w:t>
      </w:r>
      <w:proofErr w:type="spellEnd"/>
      <w:r w:rsidRPr="00144AB5">
        <w:rPr>
          <w:sz w:val="28"/>
          <w:szCs w:val="28"/>
        </w:rPr>
        <w:t>, 82/2.</w:t>
      </w:r>
    </w:p>
    <w:p w14:paraId="31F5BCE2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В поселении на сегодняшний день систематически занимаются физической культурой и спортом 44,4 % населения поселения (в 2009 году – 17,7%). Одним из основных приоритетных направлений государственной политики является вовлечение граждан в регулярные занятия физической культурой и спортом</w:t>
      </w:r>
    </w:p>
    <w:p w14:paraId="3B5BE78B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Основные направления реализации муниципальной программы разработаны с целью ежегодного увеличения численности жителей поселения, занимающихся физической культурой и спортом, посредством создания условий, обеспечивающих возможность гражданам систематически заниматься физической культурой и спортом, развития инфраструктуры спорта, популяризации массового.</w:t>
      </w:r>
    </w:p>
    <w:p w14:paraId="4FCEA59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Решение поставленных в муниципальной программе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14:paraId="45B4B4B4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Российской Федерации, </w:t>
      </w:r>
      <w:r w:rsidRPr="00144AB5">
        <w:rPr>
          <w:sz w:val="28"/>
          <w:szCs w:val="28"/>
        </w:rPr>
        <w:lastRenderedPageBreak/>
        <w:t>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14:paraId="40854577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Несмотря на комплексную реализацию мероприятий по развитию физической культуры и спорта в Краснодарском крае и в поселении, в данной сфере остается ряд нерешенных проблем.</w:t>
      </w:r>
    </w:p>
    <w:p w14:paraId="53C6CB88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Основной проблемой является недостаточная обеспеченность населения спортивными сооружениями, в том числе спортивными залами и плоскостными спортивными сооружениями. Несмотря на открытие новых спортивных объектов, сохранять и увеличивать показатели нормативной обеспеченности населения спортивными сооружениями становится всё более затруднительным, так как в последние годы отмечается высокий уровень роста населения поселения.</w:t>
      </w:r>
    </w:p>
    <w:p w14:paraId="0C7B106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Нерешенность вопросов инфраструктурного и методического обеспечения на сегодняшний день является существенным фактором ограничения распространения стандартов здорового образа жизни.</w:t>
      </w:r>
    </w:p>
    <w:p w14:paraId="6831EE47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Кроме того, в настоящее время в Пластуновском сельском поселении в сфере физической культуры и спорта сложились такие проблемы, как:</w:t>
      </w:r>
    </w:p>
    <w:p w14:paraId="5E8EFAF9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снижение социальной эффективности физкультурно-спортивной деятельности в части воспитания детей и молодежи, формирования положительных примеров и ориентиров в обществе;</w:t>
      </w:r>
    </w:p>
    <w:p w14:paraId="2E3F12DA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необходимость капитального ремонта стадиона;</w:t>
      </w:r>
    </w:p>
    <w:p w14:paraId="44C2FA5B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отсутствие достаточного финансирования из бюджета поселения и необходимость финансирования из краевого бюджета.</w:t>
      </w:r>
    </w:p>
    <w:p w14:paraId="070B41A4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Только 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14:paraId="55E1D61E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развитие массового спорта с учетом необходимости повышения обеспеченности физкультурно-спортивными объектами на краевом и муниципальном уровнях;</w:t>
      </w:r>
    </w:p>
    <w:p w14:paraId="53E016D0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создание условий для формирования, подготовки и сохранения спортивного резерва;</w:t>
      </w:r>
    </w:p>
    <w:p w14:paraId="56D80234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информирование общества (в том числе в информационно-телекоммуникационной сети "Интернет") о результатах реализации государственной программы, новых возможностях для занятий физической культурой и спортом, об открытии спортивных центров для повышения престижа активного образа жизни.</w:t>
      </w:r>
    </w:p>
    <w:p w14:paraId="37D95A29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Стратегические цели молодежной политики в Пластуновском сельском поселении Динском районе определяются направленностью на социальное, культурное, нравственное и физическое развитие молодежи, ее благополучие и стремлением к использованию потенциала молодежи в интересах государства и общества. </w:t>
      </w:r>
    </w:p>
    <w:p w14:paraId="2864A57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Меры, принятые в прошлые годы позволили выявить не только острые проблемы в реализации молодежной политики в Пластуновском сельском </w:t>
      </w:r>
      <w:r w:rsidRPr="00144AB5">
        <w:rPr>
          <w:sz w:val="28"/>
          <w:szCs w:val="28"/>
        </w:rPr>
        <w:lastRenderedPageBreak/>
        <w:t xml:space="preserve">поселении Динского района, но и предопределили пути их решения, создали базу для решения задач, направленных на усиление роли молодежи в социально-экономическом развитии Пластуновского сельского поселения Динского района, Динского района и Кубани в целом. </w:t>
      </w:r>
    </w:p>
    <w:p w14:paraId="382DC15E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Реализация мероприятий, предусмотренных муниципальной программой, окажет позитивное влияние на состояние в сопряженных сферах жизнедеятельности и будет способствовать:</w:t>
      </w:r>
    </w:p>
    <w:p w14:paraId="4E6010E2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-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Отечество;</w:t>
      </w:r>
    </w:p>
    <w:p w14:paraId="567490DB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- увеличению средней продолжительности жизни населения поселения, </w:t>
      </w:r>
    </w:p>
    <w:p w14:paraId="50E60AD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- повышению качества жизни, особенно трудоспособного населения, </w:t>
      </w:r>
    </w:p>
    <w:p w14:paraId="243A6F16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- созданию условий, влияющих на повышение производительности труда в различных отраслях экономики, </w:t>
      </w:r>
    </w:p>
    <w:p w14:paraId="70C4736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- созданию условий, влияющих на сокращение временной нетрудоспособности населения в различных секторах экономики. </w:t>
      </w:r>
    </w:p>
    <w:p w14:paraId="3B8D5E5D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</w:p>
    <w:p w14:paraId="3969E523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2. </w:t>
      </w:r>
      <w:bookmarkEnd w:id="0"/>
      <w:r w:rsidRPr="00144AB5">
        <w:rPr>
          <w:b/>
          <w:sz w:val="28"/>
          <w:szCs w:val="28"/>
        </w:rPr>
        <w:t>Цели, задачи и целевые показатели, сроки и этапы</w:t>
      </w:r>
    </w:p>
    <w:p w14:paraId="2E8830E7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 реализации муниципальной программы</w:t>
      </w:r>
    </w:p>
    <w:p w14:paraId="39C8E8CF" w14:textId="77777777" w:rsidR="00144AB5" w:rsidRPr="00144AB5" w:rsidRDefault="00144AB5" w:rsidP="00144AB5">
      <w:pPr>
        <w:jc w:val="center"/>
        <w:rPr>
          <w:sz w:val="28"/>
          <w:szCs w:val="28"/>
        </w:rPr>
      </w:pPr>
    </w:p>
    <w:p w14:paraId="6B980D56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Целями муниципальной программы являются ежегодное увеличение численности жителей Пластуновского сельского поселения, занимающихся физической культурой и спортом и создание благоприятных экономических, социальных, организационно-правовых условий для воспитания, обучения и развития молодых граждан, создание условий для развития и поддержки добровольчества (</w:t>
      </w:r>
      <w:proofErr w:type="spellStart"/>
      <w:r w:rsidRPr="00144AB5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Pr="00144AB5">
        <w:rPr>
          <w:rFonts w:eastAsia="Calibri"/>
          <w:sz w:val="28"/>
          <w:szCs w:val="28"/>
          <w:lang w:eastAsia="en-US"/>
        </w:rPr>
        <w:t>).</w:t>
      </w:r>
    </w:p>
    <w:p w14:paraId="434488AA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Для достижения указанных целей должны быть решены следующие основные задачи:</w:t>
      </w:r>
    </w:p>
    <w:p w14:paraId="373BB54E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сохранение и улучшение физического здоровья жителей Пластуновского сельского поселения средствами физической культуры и спорта;</w:t>
      </w:r>
    </w:p>
    <w:p w14:paraId="08A7391F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</w:t>
      </w:r>
    </w:p>
    <w:p w14:paraId="12470E31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 xml:space="preserve">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</w:t>
      </w:r>
    </w:p>
    <w:p w14:paraId="4AF81C8E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развитие детско-юношеского спорта;</w:t>
      </w:r>
    </w:p>
    <w:p w14:paraId="2B6C5A9D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обеспечение доступности и повышение качества физкультурно-оздоровительных и спортивных услуг, предоставляемых населению;</w:t>
      </w:r>
    </w:p>
    <w:p w14:paraId="76DD0981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- гражданское и патриотическое воспитание, творческое, интеллектуальное и духовно-нравственное развитие молодежи;</w:t>
      </w:r>
    </w:p>
    <w:p w14:paraId="18C29D37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- профилактика безнадзорности в молодежной среде;</w:t>
      </w:r>
    </w:p>
    <w:p w14:paraId="7D160A7D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- формирование здорового образа жизни;</w:t>
      </w:r>
    </w:p>
    <w:p w14:paraId="519D5080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- взаимодействие с молодежными общественными объединениями.</w:t>
      </w:r>
    </w:p>
    <w:p w14:paraId="1B261857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lastRenderedPageBreak/>
        <w:t>- организация работы летних дворовых площадок.</w:t>
      </w:r>
    </w:p>
    <w:p w14:paraId="1F809348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14:paraId="229EE42F" w14:textId="77777777" w:rsidR="00144AB5" w:rsidRPr="00144AB5" w:rsidRDefault="00144AB5" w:rsidP="00144AB5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p w14:paraId="44A4AD4D" w14:textId="77777777" w:rsidR="00144AB5" w:rsidRPr="00144AB5" w:rsidRDefault="00144AB5" w:rsidP="00144A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4AB5">
        <w:rPr>
          <w:rFonts w:eastAsia="Calibri"/>
          <w:sz w:val="28"/>
          <w:szCs w:val="28"/>
          <w:lang w:eastAsia="en-US"/>
        </w:rPr>
        <w:t>Срок реализации программы – 2025-2030 годы.</w:t>
      </w:r>
      <w:r w:rsidRPr="00144AB5">
        <w:t xml:space="preserve"> </w:t>
      </w:r>
      <w:r w:rsidRPr="00144AB5">
        <w:rPr>
          <w:rFonts w:eastAsia="Calibri"/>
          <w:sz w:val="28"/>
          <w:szCs w:val="28"/>
          <w:lang w:eastAsia="en-US"/>
        </w:rPr>
        <w:t>Этапы реализации не предусмотрены.</w:t>
      </w:r>
    </w:p>
    <w:p w14:paraId="7C992EB9" w14:textId="77777777" w:rsidR="00144AB5" w:rsidRPr="00144AB5" w:rsidRDefault="00144AB5" w:rsidP="00144A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144AB5" w:rsidRPr="00144AB5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BA2618D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</w:p>
    <w:p w14:paraId="3F8518E4" w14:textId="77777777" w:rsidR="00144AB5" w:rsidRPr="00144AB5" w:rsidRDefault="00144AB5" w:rsidP="00144AB5">
      <w:pPr>
        <w:spacing w:line="276" w:lineRule="auto"/>
        <w:jc w:val="center"/>
        <w:rPr>
          <w:rFonts w:eastAsia="Calibri"/>
          <w:b/>
          <w:sz w:val="28"/>
          <w:szCs w:val="28"/>
        </w:rPr>
      </w:pPr>
      <w:bookmarkStart w:id="1" w:name="_Hlk178930231"/>
      <w:r w:rsidRPr="00144AB5">
        <w:rPr>
          <w:b/>
          <w:sz w:val="28"/>
          <w:szCs w:val="28"/>
        </w:rPr>
        <w:t>Цели, задачи и целевые показатели муниципальной программы</w:t>
      </w:r>
      <w:r w:rsidRPr="00144AB5">
        <w:rPr>
          <w:rFonts w:eastAsia="Calibri"/>
          <w:b/>
          <w:sz w:val="28"/>
          <w:szCs w:val="28"/>
        </w:rPr>
        <w:t xml:space="preserve"> Пластуновского сельского поселения</w:t>
      </w:r>
    </w:p>
    <w:p w14:paraId="7018C548" w14:textId="77777777" w:rsidR="00144AB5" w:rsidRPr="00144AB5" w:rsidRDefault="00144AB5" w:rsidP="00144AB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44AB5">
        <w:rPr>
          <w:rFonts w:eastAsia="Calibri"/>
          <w:b/>
          <w:sz w:val="28"/>
          <w:szCs w:val="28"/>
        </w:rPr>
        <w:t xml:space="preserve"> Динского района </w:t>
      </w:r>
      <w:bookmarkStart w:id="2" w:name="_Hlk179292395"/>
      <w:r w:rsidRPr="00144AB5">
        <w:rPr>
          <w:rFonts w:eastAsia="Calibri"/>
          <w:b/>
          <w:sz w:val="28"/>
          <w:szCs w:val="28"/>
          <w:lang w:eastAsia="en-US"/>
        </w:rPr>
        <w:t>«Развитие физической культуры, спорта и молодежной политике»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775"/>
        <w:gridCol w:w="1130"/>
        <w:gridCol w:w="769"/>
        <w:gridCol w:w="1409"/>
        <w:gridCol w:w="1412"/>
        <w:gridCol w:w="1374"/>
        <w:gridCol w:w="1319"/>
        <w:gridCol w:w="1383"/>
        <w:gridCol w:w="1374"/>
      </w:tblGrid>
      <w:tr w:rsidR="00144AB5" w:rsidRPr="00144AB5" w14:paraId="79BF9CDE" w14:textId="77777777" w:rsidTr="00ED7AC2">
        <w:trPr>
          <w:trHeight w:val="323"/>
          <w:tblHeader/>
        </w:trPr>
        <w:tc>
          <w:tcPr>
            <w:tcW w:w="211" w:type="pct"/>
            <w:vMerge w:val="restart"/>
            <w:tcBorders>
              <w:top w:val="single" w:sz="4" w:space="0" w:color="auto"/>
            </w:tcBorders>
            <w:vAlign w:val="center"/>
          </w:tcPr>
          <w:p w14:paraId="01554EED" w14:textId="77777777" w:rsidR="00144AB5" w:rsidRPr="00144AB5" w:rsidRDefault="00144AB5" w:rsidP="00144AB5">
            <w:pPr>
              <w:jc w:val="center"/>
            </w:pPr>
            <w:bookmarkStart w:id="3" w:name="_Hlk179532058"/>
            <w:r w:rsidRPr="00144AB5">
              <w:t>№</w:t>
            </w:r>
          </w:p>
          <w:p w14:paraId="40C17FA3" w14:textId="77777777" w:rsidR="00144AB5" w:rsidRPr="00144AB5" w:rsidRDefault="00144AB5" w:rsidP="00144AB5">
            <w:pPr>
              <w:jc w:val="center"/>
            </w:pPr>
            <w:r w:rsidRPr="00144AB5">
              <w:t>п/п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</w:tcBorders>
            <w:vAlign w:val="center"/>
          </w:tcPr>
          <w:p w14:paraId="5A4A6A21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 xml:space="preserve">Наименование целевого </w:t>
            </w:r>
          </w:p>
          <w:p w14:paraId="73D65817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показателя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vAlign w:val="center"/>
          </w:tcPr>
          <w:p w14:paraId="00FE5DF9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Единица</w:t>
            </w:r>
          </w:p>
          <w:p w14:paraId="3967D76C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измерения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</w:tcBorders>
          </w:tcPr>
          <w:p w14:paraId="5FC02C64" w14:textId="77777777" w:rsidR="00144AB5" w:rsidRPr="00144AB5" w:rsidRDefault="00144AB5" w:rsidP="00144AB5">
            <w:pPr>
              <w:spacing w:before="240" w:line="204" w:lineRule="auto"/>
              <w:ind w:left="-110" w:right="-185"/>
              <w:jc w:val="center"/>
            </w:pPr>
            <w:r w:rsidRPr="00144AB5">
              <w:t>Статус*</w:t>
            </w:r>
          </w:p>
        </w:tc>
        <w:tc>
          <w:tcPr>
            <w:tcW w:w="2840" w:type="pct"/>
            <w:gridSpan w:val="6"/>
            <w:tcBorders>
              <w:top w:val="single" w:sz="4" w:space="0" w:color="auto"/>
            </w:tcBorders>
            <w:vAlign w:val="center"/>
          </w:tcPr>
          <w:p w14:paraId="6A73DBAE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Значение показателей</w:t>
            </w:r>
          </w:p>
        </w:tc>
      </w:tr>
      <w:tr w:rsidR="00144AB5" w:rsidRPr="00144AB5" w14:paraId="1705D308" w14:textId="77777777" w:rsidTr="00ED7AC2">
        <w:trPr>
          <w:trHeight w:val="568"/>
          <w:tblHeader/>
        </w:trPr>
        <w:tc>
          <w:tcPr>
            <w:tcW w:w="211" w:type="pct"/>
            <w:vMerge/>
          </w:tcPr>
          <w:p w14:paraId="46F1D7C0" w14:textId="77777777" w:rsidR="00144AB5" w:rsidRPr="00144AB5" w:rsidRDefault="00144AB5" w:rsidP="00144AB5">
            <w:pPr>
              <w:spacing w:line="204" w:lineRule="auto"/>
              <w:jc w:val="center"/>
            </w:pPr>
          </w:p>
        </w:tc>
        <w:tc>
          <w:tcPr>
            <w:tcW w:w="1296" w:type="pct"/>
            <w:vMerge/>
            <w:vAlign w:val="center"/>
          </w:tcPr>
          <w:p w14:paraId="46EEB831" w14:textId="77777777" w:rsidR="00144AB5" w:rsidRPr="00144AB5" w:rsidRDefault="00144AB5" w:rsidP="00144AB5">
            <w:pPr>
              <w:spacing w:line="204" w:lineRule="auto"/>
              <w:jc w:val="center"/>
            </w:pPr>
          </w:p>
        </w:tc>
        <w:tc>
          <w:tcPr>
            <w:tcW w:w="388" w:type="pct"/>
            <w:vMerge/>
            <w:vAlign w:val="center"/>
          </w:tcPr>
          <w:p w14:paraId="4F1D08AA" w14:textId="77777777" w:rsidR="00144AB5" w:rsidRPr="00144AB5" w:rsidRDefault="00144AB5" w:rsidP="00144AB5">
            <w:pPr>
              <w:spacing w:line="204" w:lineRule="auto"/>
              <w:jc w:val="center"/>
            </w:pPr>
          </w:p>
        </w:tc>
        <w:tc>
          <w:tcPr>
            <w:tcW w:w="264" w:type="pct"/>
            <w:vMerge/>
          </w:tcPr>
          <w:p w14:paraId="27E24BEF" w14:textId="77777777" w:rsidR="00144AB5" w:rsidRPr="00144AB5" w:rsidRDefault="00144AB5" w:rsidP="00144AB5">
            <w:pPr>
              <w:spacing w:line="204" w:lineRule="auto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2F87D210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2025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0892792C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2026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763F39CA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2027</w:t>
            </w:r>
          </w:p>
        </w:tc>
        <w:tc>
          <w:tcPr>
            <w:tcW w:w="453" w:type="pct"/>
            <w:tcBorders>
              <w:top w:val="single" w:sz="4" w:space="0" w:color="auto"/>
            </w:tcBorders>
            <w:vAlign w:val="center"/>
          </w:tcPr>
          <w:p w14:paraId="7298EC0C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2028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6FA47753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2029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1382ABCF" w14:textId="77777777" w:rsidR="00144AB5" w:rsidRPr="00144AB5" w:rsidRDefault="00144AB5" w:rsidP="00144AB5">
            <w:pPr>
              <w:spacing w:line="204" w:lineRule="auto"/>
              <w:jc w:val="center"/>
            </w:pPr>
            <w:r w:rsidRPr="00144AB5">
              <w:t>2030</w:t>
            </w:r>
          </w:p>
        </w:tc>
      </w:tr>
      <w:tr w:rsidR="00144AB5" w:rsidRPr="00144AB5" w14:paraId="468F94D7" w14:textId="77777777" w:rsidTr="00ED7AC2">
        <w:trPr>
          <w:trHeight w:val="259"/>
          <w:tblHeader/>
        </w:trPr>
        <w:tc>
          <w:tcPr>
            <w:tcW w:w="211" w:type="pct"/>
          </w:tcPr>
          <w:p w14:paraId="557DA189" w14:textId="77777777" w:rsidR="00144AB5" w:rsidRPr="00144AB5" w:rsidRDefault="00144AB5" w:rsidP="00144AB5">
            <w:pPr>
              <w:jc w:val="center"/>
            </w:pPr>
            <w:r w:rsidRPr="00144AB5">
              <w:t>1</w:t>
            </w:r>
          </w:p>
        </w:tc>
        <w:tc>
          <w:tcPr>
            <w:tcW w:w="1296" w:type="pct"/>
          </w:tcPr>
          <w:p w14:paraId="4FAAF77C" w14:textId="77777777" w:rsidR="00144AB5" w:rsidRPr="00144AB5" w:rsidRDefault="00144AB5" w:rsidP="00144AB5">
            <w:pPr>
              <w:jc w:val="center"/>
            </w:pPr>
            <w:r w:rsidRPr="00144AB5">
              <w:t>2</w:t>
            </w:r>
          </w:p>
        </w:tc>
        <w:tc>
          <w:tcPr>
            <w:tcW w:w="388" w:type="pct"/>
            <w:vAlign w:val="center"/>
          </w:tcPr>
          <w:p w14:paraId="6CE52D68" w14:textId="77777777" w:rsidR="00144AB5" w:rsidRPr="00144AB5" w:rsidRDefault="00144AB5" w:rsidP="00144AB5">
            <w:pPr>
              <w:jc w:val="center"/>
            </w:pPr>
            <w:r w:rsidRPr="00144AB5">
              <w:t>3</w:t>
            </w:r>
          </w:p>
        </w:tc>
        <w:tc>
          <w:tcPr>
            <w:tcW w:w="264" w:type="pct"/>
          </w:tcPr>
          <w:p w14:paraId="2F0BD50F" w14:textId="77777777" w:rsidR="00144AB5" w:rsidRPr="00144AB5" w:rsidRDefault="00144AB5" w:rsidP="00144AB5">
            <w:pPr>
              <w:jc w:val="center"/>
            </w:pPr>
            <w:r w:rsidRPr="00144AB5">
              <w:t>4</w:t>
            </w:r>
          </w:p>
        </w:tc>
        <w:tc>
          <w:tcPr>
            <w:tcW w:w="484" w:type="pct"/>
            <w:vAlign w:val="center"/>
          </w:tcPr>
          <w:p w14:paraId="73F9780A" w14:textId="77777777" w:rsidR="00144AB5" w:rsidRPr="00144AB5" w:rsidRDefault="00144AB5" w:rsidP="00144AB5">
            <w:pPr>
              <w:jc w:val="center"/>
            </w:pPr>
            <w:r w:rsidRPr="00144AB5">
              <w:t>5</w:t>
            </w:r>
          </w:p>
        </w:tc>
        <w:tc>
          <w:tcPr>
            <w:tcW w:w="485" w:type="pct"/>
            <w:vAlign w:val="center"/>
          </w:tcPr>
          <w:p w14:paraId="447EFE6F" w14:textId="77777777" w:rsidR="00144AB5" w:rsidRPr="00144AB5" w:rsidRDefault="00144AB5" w:rsidP="00144AB5">
            <w:pPr>
              <w:jc w:val="center"/>
            </w:pPr>
            <w:r w:rsidRPr="00144AB5">
              <w:t>6</w:t>
            </w:r>
          </w:p>
        </w:tc>
        <w:tc>
          <w:tcPr>
            <w:tcW w:w="472" w:type="pct"/>
            <w:vAlign w:val="center"/>
          </w:tcPr>
          <w:p w14:paraId="56F3CA41" w14:textId="77777777" w:rsidR="00144AB5" w:rsidRPr="00144AB5" w:rsidRDefault="00144AB5" w:rsidP="00144AB5">
            <w:pPr>
              <w:jc w:val="center"/>
            </w:pPr>
            <w:r w:rsidRPr="00144AB5">
              <w:t>7</w:t>
            </w:r>
          </w:p>
        </w:tc>
        <w:tc>
          <w:tcPr>
            <w:tcW w:w="453" w:type="pct"/>
            <w:vAlign w:val="center"/>
          </w:tcPr>
          <w:p w14:paraId="61A308F6" w14:textId="77777777" w:rsidR="00144AB5" w:rsidRPr="00144AB5" w:rsidRDefault="00144AB5" w:rsidP="00144AB5">
            <w:pPr>
              <w:jc w:val="center"/>
            </w:pPr>
            <w:r w:rsidRPr="00144AB5">
              <w:t>8</w:t>
            </w:r>
          </w:p>
        </w:tc>
        <w:tc>
          <w:tcPr>
            <w:tcW w:w="475" w:type="pct"/>
          </w:tcPr>
          <w:p w14:paraId="469BAE0B" w14:textId="77777777" w:rsidR="00144AB5" w:rsidRPr="00144AB5" w:rsidRDefault="00144AB5" w:rsidP="00144AB5">
            <w:pPr>
              <w:jc w:val="center"/>
            </w:pPr>
            <w:r w:rsidRPr="00144AB5">
              <w:t>9</w:t>
            </w:r>
          </w:p>
        </w:tc>
        <w:tc>
          <w:tcPr>
            <w:tcW w:w="472" w:type="pct"/>
          </w:tcPr>
          <w:p w14:paraId="5D70AC51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</w:tr>
      <w:tr w:rsidR="00144AB5" w:rsidRPr="00144AB5" w14:paraId="2E77048C" w14:textId="77777777" w:rsidTr="00ED7AC2">
        <w:trPr>
          <w:trHeight w:val="259"/>
          <w:tblHeader/>
        </w:trPr>
        <w:tc>
          <w:tcPr>
            <w:tcW w:w="211" w:type="pct"/>
            <w:vAlign w:val="center"/>
          </w:tcPr>
          <w:p w14:paraId="0D4DC7C9" w14:textId="77777777" w:rsidR="00144AB5" w:rsidRPr="00144AB5" w:rsidRDefault="00144AB5" w:rsidP="00144AB5">
            <w:pPr>
              <w:jc w:val="center"/>
            </w:pPr>
            <w:r w:rsidRPr="00144AB5">
              <w:t>1.</w:t>
            </w:r>
          </w:p>
        </w:tc>
        <w:tc>
          <w:tcPr>
            <w:tcW w:w="4789" w:type="pct"/>
            <w:gridSpan w:val="9"/>
          </w:tcPr>
          <w:p w14:paraId="7BF62F06" w14:textId="77777777" w:rsidR="00144AB5" w:rsidRPr="00144AB5" w:rsidRDefault="00144AB5" w:rsidP="00144AB5">
            <w:r w:rsidRPr="00144AB5">
              <w:t>Муниципальная программа «Развитие физической культуры, спорта и молодежной политике»</w:t>
            </w:r>
          </w:p>
        </w:tc>
      </w:tr>
      <w:tr w:rsidR="00144AB5" w:rsidRPr="00144AB5" w14:paraId="56A9AFAF" w14:textId="77777777" w:rsidTr="00ED7AC2">
        <w:trPr>
          <w:trHeight w:val="259"/>
          <w:tblHeader/>
        </w:trPr>
        <w:tc>
          <w:tcPr>
            <w:tcW w:w="211" w:type="pct"/>
          </w:tcPr>
          <w:p w14:paraId="26F64301" w14:textId="77777777" w:rsidR="00144AB5" w:rsidRPr="00144AB5" w:rsidRDefault="00144AB5" w:rsidP="00144AB5">
            <w:pPr>
              <w:jc w:val="center"/>
            </w:pPr>
          </w:p>
        </w:tc>
        <w:tc>
          <w:tcPr>
            <w:tcW w:w="4789" w:type="pct"/>
            <w:gridSpan w:val="9"/>
          </w:tcPr>
          <w:p w14:paraId="50755687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t xml:space="preserve">Цели: </w:t>
            </w:r>
            <w:r w:rsidRPr="00144AB5">
              <w:rPr>
                <w:u w:val="single"/>
              </w:rPr>
              <w:t>- ежегодное увеличение численности жителей Пластуновского сельского поселения, занимающихся физической культурой и спортом;</w:t>
            </w:r>
          </w:p>
          <w:p w14:paraId="408558BA" w14:textId="77777777" w:rsidR="00144AB5" w:rsidRPr="00144AB5" w:rsidRDefault="00144AB5" w:rsidP="00144AB5">
            <w:pPr>
              <w:rPr>
                <w:highlight w:val="yellow"/>
              </w:rPr>
            </w:pPr>
            <w:r w:rsidRPr="00144AB5">
              <w:rPr>
                <w:u w:val="single"/>
              </w:rPr>
              <w:t>- создание благоприятных экономических, социальных, организационно-правовых условий для воспитания, обучения и развития молодых граждан, создание условий для развития и поддержки добровольчества (</w:t>
            </w:r>
            <w:proofErr w:type="spellStart"/>
            <w:r w:rsidRPr="00144AB5">
              <w:rPr>
                <w:u w:val="single"/>
              </w:rPr>
              <w:t>волонтерства</w:t>
            </w:r>
            <w:proofErr w:type="spellEnd"/>
            <w:r w:rsidRPr="00144AB5">
              <w:rPr>
                <w:u w:val="single"/>
              </w:rPr>
              <w:t>)</w:t>
            </w:r>
          </w:p>
        </w:tc>
      </w:tr>
      <w:tr w:rsidR="00144AB5" w:rsidRPr="00144AB5" w14:paraId="7360C1CA" w14:textId="77777777" w:rsidTr="00ED7AC2">
        <w:trPr>
          <w:trHeight w:val="259"/>
          <w:tblHeader/>
        </w:trPr>
        <w:tc>
          <w:tcPr>
            <w:tcW w:w="211" w:type="pct"/>
          </w:tcPr>
          <w:p w14:paraId="46C5BDCA" w14:textId="77777777" w:rsidR="00144AB5" w:rsidRPr="00144AB5" w:rsidRDefault="00144AB5" w:rsidP="00144AB5">
            <w:pPr>
              <w:jc w:val="center"/>
            </w:pPr>
          </w:p>
        </w:tc>
        <w:tc>
          <w:tcPr>
            <w:tcW w:w="4789" w:type="pct"/>
            <w:gridSpan w:val="9"/>
          </w:tcPr>
          <w:p w14:paraId="2B0ED9D5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t xml:space="preserve">Задачи: </w:t>
            </w:r>
            <w:r w:rsidRPr="00144AB5">
              <w:rPr>
                <w:u w:val="single"/>
              </w:rPr>
              <w:t>- сохранение и улучшение физического здоровья жителей Пластуновского сельского поселения средствами физической культуры и спорта;</w:t>
            </w:r>
          </w:p>
          <w:p w14:paraId="73C785FC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rPr>
                <w:u w:val="single"/>
              </w:rPr>
              <w:t>-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</w:t>
            </w:r>
          </w:p>
          <w:p w14:paraId="486C0AEF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rPr>
                <w:u w:val="single"/>
              </w:rPr>
              <w:t>- гражданское и патриотическое воспитание, творческое, интеллектуальное и духовно-нравственное развитие молодежи,</w:t>
            </w:r>
          </w:p>
          <w:p w14:paraId="73EC4C5C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rPr>
                <w:u w:val="single"/>
              </w:rPr>
              <w:t xml:space="preserve">- профилактика безнадзорности в молодежной среде, </w:t>
            </w:r>
          </w:p>
          <w:p w14:paraId="4B3A67F2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rPr>
                <w:u w:val="single"/>
              </w:rPr>
              <w:t xml:space="preserve">- формирование здорового образа жизни, </w:t>
            </w:r>
          </w:p>
          <w:p w14:paraId="1AB298F1" w14:textId="77777777" w:rsidR="00144AB5" w:rsidRPr="00144AB5" w:rsidRDefault="00144AB5" w:rsidP="00144AB5">
            <w:pPr>
              <w:rPr>
                <w:u w:val="single"/>
              </w:rPr>
            </w:pPr>
            <w:r w:rsidRPr="00144AB5">
              <w:rPr>
                <w:u w:val="single"/>
              </w:rPr>
              <w:t xml:space="preserve">- трудоустройство </w:t>
            </w:r>
            <w:proofErr w:type="spellStart"/>
            <w:r w:rsidRPr="00144AB5">
              <w:rPr>
                <w:u w:val="single"/>
              </w:rPr>
              <w:t>игротехника</w:t>
            </w:r>
            <w:proofErr w:type="spellEnd"/>
            <w:r w:rsidRPr="00144AB5">
              <w:rPr>
                <w:u w:val="single"/>
              </w:rPr>
              <w:t xml:space="preserve"> для работы на летних дворовых площадках,</w:t>
            </w:r>
          </w:p>
          <w:p w14:paraId="50A209DA" w14:textId="77777777" w:rsidR="00144AB5" w:rsidRPr="00144AB5" w:rsidRDefault="00144AB5" w:rsidP="00144AB5">
            <w:pPr>
              <w:rPr>
                <w:highlight w:val="yellow"/>
              </w:rPr>
            </w:pPr>
            <w:r w:rsidRPr="00144AB5">
              <w:rPr>
                <w:u w:val="single"/>
              </w:rPr>
              <w:t>- взаимодействие с молодежными общественными объединениями</w:t>
            </w:r>
          </w:p>
        </w:tc>
      </w:tr>
      <w:tr w:rsidR="00144AB5" w:rsidRPr="00144AB5" w14:paraId="77E3B0C0" w14:textId="77777777" w:rsidTr="00ED7AC2">
        <w:trPr>
          <w:trHeight w:val="431"/>
          <w:tblHeader/>
        </w:trPr>
        <w:tc>
          <w:tcPr>
            <w:tcW w:w="211" w:type="pct"/>
          </w:tcPr>
          <w:p w14:paraId="61F75B2A" w14:textId="77777777" w:rsidR="00144AB5" w:rsidRPr="00144AB5" w:rsidRDefault="00144AB5" w:rsidP="00144AB5">
            <w:pPr>
              <w:jc w:val="center"/>
            </w:pPr>
            <w:r w:rsidRPr="00144AB5">
              <w:t>1.1</w:t>
            </w:r>
          </w:p>
        </w:tc>
        <w:tc>
          <w:tcPr>
            <w:tcW w:w="1296" w:type="pct"/>
          </w:tcPr>
          <w:p w14:paraId="697152F7" w14:textId="77777777" w:rsidR="00144AB5" w:rsidRPr="00144AB5" w:rsidRDefault="00144AB5" w:rsidP="00144AB5">
            <w:r w:rsidRPr="00144AB5">
              <w:t xml:space="preserve">Численность </w:t>
            </w:r>
            <w:proofErr w:type="spellStart"/>
            <w:r w:rsidRPr="00144AB5">
              <w:t>игротехников</w:t>
            </w:r>
            <w:proofErr w:type="spellEnd"/>
            <w:r w:rsidRPr="00144AB5">
              <w:t>, вовлеченных в организацию временной работы летних дворовых площадок</w:t>
            </w:r>
          </w:p>
        </w:tc>
        <w:tc>
          <w:tcPr>
            <w:tcW w:w="388" w:type="pct"/>
            <w:vAlign w:val="center"/>
          </w:tcPr>
          <w:p w14:paraId="3B88BF79" w14:textId="77777777" w:rsidR="00144AB5" w:rsidRPr="00144AB5" w:rsidRDefault="00144AB5" w:rsidP="00144AB5">
            <w:pPr>
              <w:jc w:val="center"/>
            </w:pPr>
            <w:r w:rsidRPr="00144AB5">
              <w:t>Чел.</w:t>
            </w:r>
          </w:p>
        </w:tc>
        <w:tc>
          <w:tcPr>
            <w:tcW w:w="264" w:type="pct"/>
            <w:vAlign w:val="center"/>
          </w:tcPr>
          <w:p w14:paraId="08265476" w14:textId="77777777" w:rsidR="00144AB5" w:rsidRPr="00144AB5" w:rsidRDefault="00144AB5" w:rsidP="00144AB5">
            <w:pPr>
              <w:jc w:val="center"/>
            </w:pPr>
            <w:r w:rsidRPr="00144AB5">
              <w:t>3</w:t>
            </w:r>
          </w:p>
        </w:tc>
        <w:tc>
          <w:tcPr>
            <w:tcW w:w="484" w:type="pct"/>
            <w:vAlign w:val="center"/>
          </w:tcPr>
          <w:p w14:paraId="4182DBA1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  <w:tc>
          <w:tcPr>
            <w:tcW w:w="485" w:type="pct"/>
            <w:vAlign w:val="center"/>
          </w:tcPr>
          <w:p w14:paraId="54308222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  <w:tc>
          <w:tcPr>
            <w:tcW w:w="472" w:type="pct"/>
            <w:vAlign w:val="center"/>
          </w:tcPr>
          <w:p w14:paraId="63FD399A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  <w:tc>
          <w:tcPr>
            <w:tcW w:w="453" w:type="pct"/>
            <w:vAlign w:val="center"/>
          </w:tcPr>
          <w:p w14:paraId="0497AE54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  <w:tc>
          <w:tcPr>
            <w:tcW w:w="475" w:type="pct"/>
            <w:vAlign w:val="center"/>
          </w:tcPr>
          <w:p w14:paraId="4A0776C6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  <w:tc>
          <w:tcPr>
            <w:tcW w:w="472" w:type="pct"/>
            <w:vAlign w:val="center"/>
          </w:tcPr>
          <w:p w14:paraId="1B6474DB" w14:textId="77777777" w:rsidR="00144AB5" w:rsidRPr="00144AB5" w:rsidRDefault="00144AB5" w:rsidP="00144AB5">
            <w:pPr>
              <w:jc w:val="center"/>
            </w:pPr>
            <w:r w:rsidRPr="00144AB5">
              <w:t>10</w:t>
            </w:r>
          </w:p>
        </w:tc>
      </w:tr>
      <w:bookmarkEnd w:id="1"/>
      <w:bookmarkEnd w:id="3"/>
    </w:tbl>
    <w:p w14:paraId="7500A29E" w14:textId="77777777" w:rsidR="00144AB5" w:rsidRPr="00144AB5" w:rsidRDefault="00144AB5" w:rsidP="00144AB5">
      <w:pPr>
        <w:ind w:firstLine="840"/>
        <w:rPr>
          <w:b/>
          <w:sz w:val="28"/>
          <w:szCs w:val="28"/>
        </w:rPr>
      </w:pPr>
    </w:p>
    <w:p w14:paraId="346B84C1" w14:textId="77777777" w:rsidR="00144AB5" w:rsidRPr="00144AB5" w:rsidRDefault="00144AB5" w:rsidP="00144AB5">
      <w:pPr>
        <w:ind w:firstLine="840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>3. Перечень мероприятий муниципальной программы</w:t>
      </w:r>
      <w:r w:rsidRPr="00144AB5">
        <w:t xml:space="preserve"> </w:t>
      </w:r>
      <w:r w:rsidRPr="00144AB5">
        <w:rPr>
          <w:b/>
          <w:sz w:val="28"/>
          <w:szCs w:val="28"/>
        </w:rPr>
        <w:t>Пластуновского сельского поселения</w:t>
      </w:r>
    </w:p>
    <w:p w14:paraId="1BD0B59C" w14:textId="77777777" w:rsidR="00144AB5" w:rsidRPr="00144AB5" w:rsidRDefault="00144AB5" w:rsidP="00144AB5">
      <w:pPr>
        <w:ind w:firstLine="840"/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 Динского района «Развитие физической культуры, спорта и молодежной политике»</w:t>
      </w:r>
    </w:p>
    <w:p w14:paraId="30D3DED1" w14:textId="77777777" w:rsidR="00144AB5" w:rsidRPr="00144AB5" w:rsidRDefault="00144AB5" w:rsidP="00144AB5">
      <w:pPr>
        <w:ind w:firstLine="840"/>
        <w:jc w:val="right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>(</w:t>
      </w:r>
      <w:proofErr w:type="spellStart"/>
      <w:proofErr w:type="gramStart"/>
      <w:r w:rsidRPr="00144AB5">
        <w:rPr>
          <w:b/>
          <w:sz w:val="28"/>
          <w:szCs w:val="28"/>
        </w:rPr>
        <w:t>тыс.рублей</w:t>
      </w:r>
      <w:proofErr w:type="spellEnd"/>
      <w:proofErr w:type="gramEnd"/>
      <w:r w:rsidRPr="00144AB5">
        <w:rPr>
          <w:b/>
          <w:sz w:val="28"/>
          <w:szCs w:val="28"/>
        </w:rPr>
        <w:t>)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1304"/>
        <w:gridCol w:w="1276"/>
        <w:gridCol w:w="992"/>
        <w:gridCol w:w="993"/>
        <w:gridCol w:w="992"/>
        <w:gridCol w:w="992"/>
        <w:gridCol w:w="992"/>
        <w:gridCol w:w="1134"/>
        <w:gridCol w:w="2127"/>
        <w:gridCol w:w="1984"/>
      </w:tblGrid>
      <w:tr w:rsidR="00144AB5" w:rsidRPr="00144AB5" w14:paraId="7048A336" w14:textId="77777777" w:rsidTr="00ED7AC2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14:paraId="4B17B3CB" w14:textId="77777777" w:rsidR="00144AB5" w:rsidRPr="00144AB5" w:rsidRDefault="00144AB5" w:rsidP="00144AB5">
            <w:r w:rsidRPr="00144AB5">
              <w:t>N</w:t>
            </w:r>
            <w:r w:rsidRPr="00144AB5">
              <w:br/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6759519A" w14:textId="77777777" w:rsidR="00144AB5" w:rsidRPr="00144AB5" w:rsidRDefault="00144AB5" w:rsidP="00144AB5">
            <w:r w:rsidRPr="00144AB5">
              <w:t>Наименование мероприятия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689C7F7F" w14:textId="77777777" w:rsidR="00144AB5" w:rsidRPr="00144AB5" w:rsidRDefault="00144AB5" w:rsidP="00144AB5">
            <w:r w:rsidRPr="00144AB5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D42352" w14:textId="77777777" w:rsidR="00144AB5" w:rsidRPr="00144AB5" w:rsidRDefault="00144AB5" w:rsidP="00144AB5">
            <w:r w:rsidRPr="00144AB5">
              <w:t>Объем финансир</w:t>
            </w:r>
            <w:r w:rsidRPr="00144AB5">
              <w:lastRenderedPageBreak/>
              <w:t xml:space="preserve">ования, всего 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235BE81E" w14:textId="77777777" w:rsidR="00144AB5" w:rsidRPr="00144AB5" w:rsidRDefault="00144AB5" w:rsidP="00144AB5">
            <w:pPr>
              <w:jc w:val="center"/>
            </w:pPr>
            <w:r w:rsidRPr="00144AB5">
              <w:lastRenderedPageBreak/>
              <w:t>в том числе по годам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7E48CE2" w14:textId="77777777" w:rsidR="00144AB5" w:rsidRPr="00144AB5" w:rsidRDefault="00144AB5" w:rsidP="00144AB5">
            <w:r w:rsidRPr="00144AB5">
              <w:t xml:space="preserve">Непосредственный </w:t>
            </w:r>
          </w:p>
          <w:p w14:paraId="35FD869B" w14:textId="77777777" w:rsidR="00144AB5" w:rsidRPr="00144AB5" w:rsidRDefault="00144AB5" w:rsidP="00144AB5">
            <w:r w:rsidRPr="00144AB5">
              <w:lastRenderedPageBreak/>
              <w:t>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A21AD3E" w14:textId="77777777" w:rsidR="00144AB5" w:rsidRPr="00144AB5" w:rsidRDefault="00144AB5" w:rsidP="00144AB5">
            <w:r w:rsidRPr="00144AB5">
              <w:lastRenderedPageBreak/>
              <w:t xml:space="preserve">Участник муниципальной программы </w:t>
            </w:r>
          </w:p>
          <w:p w14:paraId="5900018F" w14:textId="77777777" w:rsidR="00144AB5" w:rsidRPr="00144AB5" w:rsidRDefault="00144AB5" w:rsidP="00144AB5"/>
        </w:tc>
      </w:tr>
      <w:tr w:rsidR="00144AB5" w:rsidRPr="00144AB5" w14:paraId="0DFC585C" w14:textId="77777777" w:rsidTr="00ED7AC2">
        <w:tc>
          <w:tcPr>
            <w:tcW w:w="568" w:type="dxa"/>
            <w:vMerge/>
            <w:shd w:val="clear" w:color="auto" w:fill="auto"/>
          </w:tcPr>
          <w:p w14:paraId="2DAA4DC6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672" w:type="dxa"/>
            <w:vMerge/>
            <w:shd w:val="clear" w:color="auto" w:fill="auto"/>
          </w:tcPr>
          <w:p w14:paraId="797661D8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vMerge/>
            <w:shd w:val="clear" w:color="auto" w:fill="auto"/>
          </w:tcPr>
          <w:p w14:paraId="4D948F28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5744DCC1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D5AF2F" w14:textId="77777777" w:rsidR="00144AB5" w:rsidRPr="00144AB5" w:rsidRDefault="00144AB5" w:rsidP="00144AB5">
            <w:pPr>
              <w:jc w:val="center"/>
            </w:pPr>
            <w:r w:rsidRPr="00144AB5"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E5419" w14:textId="77777777" w:rsidR="00144AB5" w:rsidRPr="00144AB5" w:rsidRDefault="00144AB5" w:rsidP="00144AB5">
            <w:pPr>
              <w:jc w:val="center"/>
            </w:pPr>
            <w:r w:rsidRPr="00144AB5"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D1B7F" w14:textId="77777777" w:rsidR="00144AB5" w:rsidRPr="00144AB5" w:rsidRDefault="00144AB5" w:rsidP="00144AB5">
            <w:pPr>
              <w:jc w:val="center"/>
            </w:pPr>
            <w:r w:rsidRPr="00144AB5">
              <w:t>2027</w:t>
            </w:r>
          </w:p>
        </w:tc>
        <w:tc>
          <w:tcPr>
            <w:tcW w:w="992" w:type="dxa"/>
            <w:vAlign w:val="center"/>
          </w:tcPr>
          <w:p w14:paraId="1274BDDE" w14:textId="77777777" w:rsidR="00144AB5" w:rsidRPr="00144AB5" w:rsidRDefault="00144AB5" w:rsidP="00144AB5">
            <w:pPr>
              <w:jc w:val="center"/>
            </w:pPr>
            <w:r w:rsidRPr="00144AB5">
              <w:t>2028</w:t>
            </w:r>
          </w:p>
        </w:tc>
        <w:tc>
          <w:tcPr>
            <w:tcW w:w="992" w:type="dxa"/>
            <w:vAlign w:val="center"/>
          </w:tcPr>
          <w:p w14:paraId="23A4A240" w14:textId="77777777" w:rsidR="00144AB5" w:rsidRPr="00144AB5" w:rsidRDefault="00144AB5" w:rsidP="00144AB5">
            <w:pPr>
              <w:jc w:val="center"/>
            </w:pPr>
            <w:r w:rsidRPr="00144AB5">
              <w:t>2029</w:t>
            </w:r>
          </w:p>
        </w:tc>
        <w:tc>
          <w:tcPr>
            <w:tcW w:w="1134" w:type="dxa"/>
            <w:vAlign w:val="center"/>
          </w:tcPr>
          <w:p w14:paraId="7DF1385A" w14:textId="77777777" w:rsidR="00144AB5" w:rsidRPr="00144AB5" w:rsidRDefault="00144AB5" w:rsidP="00144AB5">
            <w:pPr>
              <w:jc w:val="center"/>
            </w:pPr>
            <w:r w:rsidRPr="00144AB5">
              <w:t>2030</w:t>
            </w:r>
          </w:p>
        </w:tc>
        <w:tc>
          <w:tcPr>
            <w:tcW w:w="2127" w:type="dxa"/>
            <w:vMerge/>
            <w:shd w:val="clear" w:color="auto" w:fill="auto"/>
          </w:tcPr>
          <w:p w14:paraId="2A0BE35C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251E1445" w14:textId="77777777" w:rsidR="00144AB5" w:rsidRPr="00144AB5" w:rsidRDefault="00144AB5" w:rsidP="00144AB5">
            <w:pPr>
              <w:spacing w:line="216" w:lineRule="auto"/>
            </w:pPr>
          </w:p>
        </w:tc>
      </w:tr>
      <w:tr w:rsidR="00144AB5" w:rsidRPr="00144AB5" w14:paraId="79AC9488" w14:textId="77777777" w:rsidTr="00ED7AC2">
        <w:tc>
          <w:tcPr>
            <w:tcW w:w="568" w:type="dxa"/>
            <w:shd w:val="clear" w:color="auto" w:fill="auto"/>
            <w:vAlign w:val="center"/>
          </w:tcPr>
          <w:p w14:paraId="24D68B3A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1</w:t>
            </w:r>
          </w:p>
        </w:tc>
        <w:tc>
          <w:tcPr>
            <w:tcW w:w="1672" w:type="dxa"/>
            <w:vAlign w:val="center"/>
          </w:tcPr>
          <w:p w14:paraId="55A806B0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1566E1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89085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CFC6E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CF80E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500BC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7</w:t>
            </w:r>
          </w:p>
        </w:tc>
        <w:tc>
          <w:tcPr>
            <w:tcW w:w="992" w:type="dxa"/>
          </w:tcPr>
          <w:p w14:paraId="36DA095C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8</w:t>
            </w:r>
          </w:p>
        </w:tc>
        <w:tc>
          <w:tcPr>
            <w:tcW w:w="992" w:type="dxa"/>
          </w:tcPr>
          <w:p w14:paraId="65A5D8D3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9</w:t>
            </w:r>
          </w:p>
        </w:tc>
        <w:tc>
          <w:tcPr>
            <w:tcW w:w="1134" w:type="dxa"/>
          </w:tcPr>
          <w:p w14:paraId="267BFEA8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E52B00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AF9323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9</w:t>
            </w:r>
          </w:p>
        </w:tc>
      </w:tr>
      <w:tr w:rsidR="00144AB5" w:rsidRPr="00144AB5" w14:paraId="228D78CA" w14:textId="77777777" w:rsidTr="00ED7AC2">
        <w:trPr>
          <w:trHeight w:val="977"/>
        </w:trPr>
        <w:tc>
          <w:tcPr>
            <w:tcW w:w="568" w:type="dxa"/>
            <w:vMerge w:val="restart"/>
            <w:shd w:val="clear" w:color="auto" w:fill="auto"/>
          </w:tcPr>
          <w:p w14:paraId="6CCB180B" w14:textId="77777777" w:rsidR="00144AB5" w:rsidRPr="00144AB5" w:rsidRDefault="00144AB5" w:rsidP="00144AB5">
            <w:r w:rsidRPr="00144AB5">
              <w:t>1.1</w:t>
            </w:r>
          </w:p>
          <w:p w14:paraId="46665AE7" w14:textId="77777777" w:rsidR="00144AB5" w:rsidRPr="00144AB5" w:rsidRDefault="00144AB5" w:rsidP="00144AB5"/>
        </w:tc>
        <w:tc>
          <w:tcPr>
            <w:tcW w:w="1672" w:type="dxa"/>
            <w:vMerge w:val="restart"/>
            <w:shd w:val="clear" w:color="auto" w:fill="auto"/>
          </w:tcPr>
          <w:p w14:paraId="5FBA21F6" w14:textId="77777777" w:rsidR="00144AB5" w:rsidRPr="00144AB5" w:rsidRDefault="00144AB5" w:rsidP="00144AB5">
            <w:r w:rsidRPr="00144AB5">
              <w:t>Трудоустройство инструктора по организационной – массовой работе (</w:t>
            </w:r>
            <w:proofErr w:type="spellStart"/>
            <w:r w:rsidRPr="00144AB5">
              <w:t>игротехника</w:t>
            </w:r>
            <w:proofErr w:type="spellEnd"/>
            <w:r w:rsidRPr="00144AB5">
              <w:t>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B5D69A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68B91" w14:textId="77777777" w:rsidR="00144AB5" w:rsidRPr="00144AB5" w:rsidRDefault="00144AB5" w:rsidP="00144AB5">
            <w:pPr>
              <w:jc w:val="center"/>
            </w:pPr>
            <w:r w:rsidRPr="00144AB5"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5074E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60CB5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25FA1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BA88F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6692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1A2BD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4FD133E" w14:textId="77777777" w:rsidR="00144AB5" w:rsidRPr="00144AB5" w:rsidRDefault="00144AB5" w:rsidP="00144AB5">
            <w:pPr>
              <w:spacing w:line="216" w:lineRule="auto"/>
            </w:pPr>
            <w:r w:rsidRPr="00144AB5">
              <w:t>Трудоустройство 10 несовершеннолетних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D7D82F" w14:textId="77777777" w:rsidR="00144AB5" w:rsidRPr="00144AB5" w:rsidRDefault="00144AB5" w:rsidP="00144AB5">
            <w:r w:rsidRPr="00144AB5">
              <w:t>Администрация Пластуновского сельского поселения Динского района</w:t>
            </w:r>
          </w:p>
        </w:tc>
      </w:tr>
      <w:tr w:rsidR="00144AB5" w:rsidRPr="00144AB5" w14:paraId="0D718ED7" w14:textId="77777777" w:rsidTr="00ED7AC2">
        <w:trPr>
          <w:trHeight w:val="535"/>
        </w:trPr>
        <w:tc>
          <w:tcPr>
            <w:tcW w:w="568" w:type="dxa"/>
            <w:vMerge/>
            <w:shd w:val="clear" w:color="auto" w:fill="auto"/>
          </w:tcPr>
          <w:p w14:paraId="285F9EA6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775601CB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8FD17E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9548" w14:textId="77777777" w:rsidR="00144AB5" w:rsidRPr="00144AB5" w:rsidRDefault="00144AB5" w:rsidP="00144AB5">
            <w:pPr>
              <w:jc w:val="center"/>
            </w:pPr>
            <w:r w:rsidRPr="00144AB5"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FC212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5215A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D5A6D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2F48B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C5662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AB7EE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14:paraId="678F067E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74F8F23A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1057A80E" w14:textId="77777777" w:rsidTr="00ED7AC2">
        <w:trPr>
          <w:trHeight w:val="545"/>
        </w:trPr>
        <w:tc>
          <w:tcPr>
            <w:tcW w:w="568" w:type="dxa"/>
            <w:vMerge/>
            <w:shd w:val="clear" w:color="auto" w:fill="auto"/>
          </w:tcPr>
          <w:p w14:paraId="588173A5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793E5ADA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8305C32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DE5DF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87195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A253E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37346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3849FD4D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098747A5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1134" w:type="dxa"/>
            <w:vAlign w:val="center"/>
          </w:tcPr>
          <w:p w14:paraId="25D44229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14:paraId="5AFAE1BB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65B29DAB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24FE11FD" w14:textId="77777777" w:rsidTr="00ED7AC2">
        <w:trPr>
          <w:trHeight w:val="545"/>
        </w:trPr>
        <w:tc>
          <w:tcPr>
            <w:tcW w:w="568" w:type="dxa"/>
            <w:vMerge/>
            <w:shd w:val="clear" w:color="auto" w:fill="auto"/>
          </w:tcPr>
          <w:p w14:paraId="0DD6C907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03EABDE8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F840EC6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7A32F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3970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43EB9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73286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78BA0722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13B095FF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1134" w:type="dxa"/>
            <w:vAlign w:val="center"/>
          </w:tcPr>
          <w:p w14:paraId="787707D0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14:paraId="0973AEE7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36097C9B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06E34D3B" w14:textId="77777777" w:rsidTr="00ED7AC2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14:paraId="4204DBEB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4F75AB60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ИТОГО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3C5604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CD6FB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03B04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4EE81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EB3D6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604F0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8501E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65C27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79A020F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A4DD4A3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684EB9F0" w14:textId="77777777" w:rsidTr="00ED7AC2">
        <w:trPr>
          <w:trHeight w:val="633"/>
        </w:trPr>
        <w:tc>
          <w:tcPr>
            <w:tcW w:w="568" w:type="dxa"/>
            <w:vMerge/>
            <w:shd w:val="clear" w:color="auto" w:fill="auto"/>
          </w:tcPr>
          <w:p w14:paraId="59168602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501FCFB2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F6FB8C0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F9CD4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4D40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08118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53E79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A901C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74815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51329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14:paraId="7E4CFB4F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6A5209CC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77ADB8C3" w14:textId="77777777" w:rsidTr="00ED7AC2">
        <w:trPr>
          <w:trHeight w:val="555"/>
        </w:trPr>
        <w:tc>
          <w:tcPr>
            <w:tcW w:w="568" w:type="dxa"/>
            <w:vMerge/>
            <w:shd w:val="clear" w:color="auto" w:fill="auto"/>
          </w:tcPr>
          <w:p w14:paraId="2F401C6E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498F858C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0320AE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97E5D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196BF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0D2AA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E7CDA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2668A0C5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16EC7CC9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1134" w:type="dxa"/>
            <w:vAlign w:val="center"/>
          </w:tcPr>
          <w:p w14:paraId="097BEEFC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14:paraId="728BE35B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7B9E0188" w14:textId="77777777" w:rsidR="00144AB5" w:rsidRPr="00144AB5" w:rsidRDefault="00144AB5" w:rsidP="00144AB5">
            <w:pPr>
              <w:ind w:right="-284"/>
            </w:pPr>
          </w:p>
        </w:tc>
      </w:tr>
      <w:tr w:rsidR="00144AB5" w:rsidRPr="00144AB5" w14:paraId="5722D60D" w14:textId="77777777" w:rsidTr="00ED7AC2">
        <w:trPr>
          <w:trHeight w:val="605"/>
        </w:trPr>
        <w:tc>
          <w:tcPr>
            <w:tcW w:w="568" w:type="dxa"/>
            <w:vMerge/>
            <w:shd w:val="clear" w:color="auto" w:fill="auto"/>
          </w:tcPr>
          <w:p w14:paraId="5E960281" w14:textId="77777777" w:rsidR="00144AB5" w:rsidRPr="00144AB5" w:rsidRDefault="00144AB5" w:rsidP="00144AB5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3BEAFDD5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118AE98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ECB5E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CC04B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9F3DC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D0700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29C2812A" w14:textId="77777777" w:rsidR="00144AB5" w:rsidRPr="00144AB5" w:rsidRDefault="00144AB5" w:rsidP="00144AB5">
            <w:pPr>
              <w:spacing w:line="216" w:lineRule="auto"/>
              <w:jc w:val="center"/>
            </w:pPr>
            <w:r w:rsidRPr="00144AB5">
              <w:t>0,0</w:t>
            </w:r>
          </w:p>
        </w:tc>
        <w:tc>
          <w:tcPr>
            <w:tcW w:w="992" w:type="dxa"/>
            <w:vAlign w:val="center"/>
          </w:tcPr>
          <w:p w14:paraId="25E1ECF8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1134" w:type="dxa"/>
            <w:vAlign w:val="center"/>
          </w:tcPr>
          <w:p w14:paraId="674CAF39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14:paraId="03EB0257" w14:textId="77777777" w:rsidR="00144AB5" w:rsidRPr="00144AB5" w:rsidRDefault="00144AB5" w:rsidP="00144AB5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69C574E8" w14:textId="77777777" w:rsidR="00144AB5" w:rsidRPr="00144AB5" w:rsidRDefault="00144AB5" w:rsidP="00144AB5">
            <w:pPr>
              <w:ind w:right="-284"/>
            </w:pPr>
          </w:p>
        </w:tc>
      </w:tr>
    </w:tbl>
    <w:p w14:paraId="6E7A8E88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</w:p>
    <w:p w14:paraId="6EBAE121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</w:p>
    <w:p w14:paraId="125B9438" w14:textId="77777777" w:rsidR="00144AB5" w:rsidRPr="00144AB5" w:rsidRDefault="00144AB5" w:rsidP="00144AB5">
      <w:pPr>
        <w:rPr>
          <w:b/>
          <w:sz w:val="28"/>
          <w:szCs w:val="28"/>
        </w:rPr>
        <w:sectPr w:rsidR="00144AB5" w:rsidRPr="00144AB5" w:rsidSect="0027546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5E51EB1A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14:paraId="07B53E95" w14:textId="77777777" w:rsidR="00144AB5" w:rsidRPr="00144AB5" w:rsidRDefault="00144AB5" w:rsidP="00144AB5">
      <w:pPr>
        <w:jc w:val="both"/>
        <w:rPr>
          <w:sz w:val="28"/>
          <w:szCs w:val="28"/>
        </w:rPr>
      </w:pPr>
    </w:p>
    <w:p w14:paraId="4F2E9074" w14:textId="77777777" w:rsidR="00144AB5" w:rsidRPr="00144AB5" w:rsidRDefault="00144AB5" w:rsidP="00144AB5">
      <w:pPr>
        <w:ind w:firstLine="709"/>
        <w:jc w:val="both"/>
        <w:rPr>
          <w:rFonts w:eastAsia="Calibri"/>
          <w:sz w:val="28"/>
          <w:szCs w:val="22"/>
        </w:rPr>
      </w:pPr>
      <w:r w:rsidRPr="00144AB5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составляет: </w:t>
      </w:r>
      <w:r w:rsidRPr="00144AB5">
        <w:rPr>
          <w:sz w:val="28"/>
          <w:szCs w:val="28"/>
          <w:lang w:eastAsia="zh-CN"/>
        </w:rPr>
        <w:t xml:space="preserve">600,0 </w:t>
      </w:r>
      <w:r w:rsidRPr="00144AB5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144AB5" w:rsidRPr="00144AB5" w14:paraId="38CBFF55" w14:textId="77777777" w:rsidTr="00ED7AC2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8011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E26A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rPr>
                <w:lang w:eastAsia="zh-CN"/>
              </w:rPr>
              <w:t>Объем финансирования, тыс. рублей</w:t>
            </w:r>
          </w:p>
        </w:tc>
      </w:tr>
      <w:tr w:rsidR="00144AB5" w:rsidRPr="00144AB5" w14:paraId="01E0EB9C" w14:textId="77777777" w:rsidTr="00ED7AC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F6B" w14:textId="77777777" w:rsidR="00144AB5" w:rsidRPr="00144AB5" w:rsidRDefault="00144AB5" w:rsidP="00144AB5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8FB0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2608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rPr>
                <w:lang w:eastAsia="zh-CN"/>
              </w:rPr>
              <w:t>В разрезе источников финансирования</w:t>
            </w:r>
          </w:p>
        </w:tc>
      </w:tr>
      <w:tr w:rsidR="00144AB5" w:rsidRPr="00144AB5" w14:paraId="3EB4B356" w14:textId="77777777" w:rsidTr="00ED7AC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65F6" w14:textId="77777777" w:rsidR="00144AB5" w:rsidRPr="00144AB5" w:rsidRDefault="00144AB5" w:rsidP="00144AB5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13E" w14:textId="77777777" w:rsidR="00144AB5" w:rsidRPr="00144AB5" w:rsidRDefault="00144AB5" w:rsidP="00144AB5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DF5" w14:textId="77777777" w:rsidR="00144AB5" w:rsidRPr="00144AB5" w:rsidRDefault="00144AB5" w:rsidP="00144AB5">
            <w:pPr>
              <w:suppressAutoHyphens/>
              <w:rPr>
                <w:lang w:eastAsia="zh-CN"/>
              </w:rPr>
            </w:pPr>
            <w:proofErr w:type="spellStart"/>
            <w:r w:rsidRPr="00144AB5">
              <w:rPr>
                <w:lang w:eastAsia="zh-CN"/>
              </w:rPr>
              <w:t>Федераль-ный</w:t>
            </w:r>
            <w:proofErr w:type="spellEnd"/>
          </w:p>
          <w:p w14:paraId="17197FF5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8636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A5E7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20E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r w:rsidRPr="00144AB5">
              <w:rPr>
                <w:lang w:eastAsia="zh-CN"/>
              </w:rPr>
              <w:t>Внебюджет-ные</w:t>
            </w:r>
            <w:proofErr w:type="spellEnd"/>
            <w:r w:rsidRPr="00144AB5">
              <w:rPr>
                <w:lang w:eastAsia="zh-CN"/>
              </w:rPr>
              <w:t xml:space="preserve"> источники</w:t>
            </w:r>
          </w:p>
        </w:tc>
      </w:tr>
      <w:tr w:rsidR="00144AB5" w:rsidRPr="00144AB5" w14:paraId="73D5E9F3" w14:textId="77777777" w:rsidTr="00ED7AC2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B253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144AB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144AB5" w:rsidRPr="00144AB5" w14:paraId="4A34E6EA" w14:textId="77777777" w:rsidTr="00ED7AC2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FA46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2025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37F5" w14:textId="77777777" w:rsidR="00144AB5" w:rsidRPr="00144AB5" w:rsidRDefault="00144AB5" w:rsidP="00144AB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7478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77E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C395" w14:textId="77777777" w:rsidR="00144AB5" w:rsidRPr="00144AB5" w:rsidRDefault="00144AB5" w:rsidP="00144AB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78F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rPr>
                <w:lang w:eastAsia="zh-CN"/>
              </w:rPr>
              <w:t>0,0</w:t>
            </w:r>
          </w:p>
        </w:tc>
      </w:tr>
      <w:tr w:rsidR="00144AB5" w:rsidRPr="00144AB5" w14:paraId="785E76A7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8129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0027" w14:textId="77777777" w:rsidR="00144AB5" w:rsidRPr="00144AB5" w:rsidRDefault="00144AB5" w:rsidP="00144AB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8E1E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E659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A8D0" w14:textId="77777777" w:rsidR="00144AB5" w:rsidRPr="00144AB5" w:rsidRDefault="00144AB5" w:rsidP="00144AB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3484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</w:tr>
      <w:tr w:rsidR="00144AB5" w:rsidRPr="00144AB5" w14:paraId="131C5998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E88A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144AB5">
              <w:rPr>
                <w:lang w:eastAsia="zh-CN"/>
              </w:rPr>
              <w:t>2027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EA58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279B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45E4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1AD7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69DE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</w:tr>
      <w:tr w:rsidR="00144AB5" w:rsidRPr="00144AB5" w14:paraId="66A58DF9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DDEE" w14:textId="77777777" w:rsidR="00144AB5" w:rsidRPr="00144AB5" w:rsidRDefault="00144AB5" w:rsidP="00144AB5">
            <w:r w:rsidRPr="00144AB5">
              <w:t>2028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D8C4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0DC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E09B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520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9D06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</w:tr>
      <w:tr w:rsidR="00144AB5" w:rsidRPr="00144AB5" w14:paraId="077DEA0A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C65" w14:textId="77777777" w:rsidR="00144AB5" w:rsidRPr="00144AB5" w:rsidRDefault="00144AB5" w:rsidP="00144AB5">
            <w:r w:rsidRPr="00144AB5">
              <w:t>2029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2C6B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FD48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919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6B0A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01C6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</w:tr>
      <w:tr w:rsidR="00144AB5" w:rsidRPr="00144AB5" w14:paraId="33FB6850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44B3" w14:textId="77777777" w:rsidR="00144AB5" w:rsidRPr="00144AB5" w:rsidRDefault="00144AB5" w:rsidP="00144AB5">
            <w:r w:rsidRPr="00144AB5">
              <w:t>2030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29F1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F51E" w14:textId="77777777" w:rsidR="00144AB5" w:rsidRPr="00144AB5" w:rsidRDefault="00144AB5" w:rsidP="00144AB5">
            <w:pPr>
              <w:jc w:val="center"/>
            </w:pPr>
            <w:r w:rsidRPr="00144AB5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4F66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CB2E" w14:textId="77777777" w:rsidR="00144AB5" w:rsidRPr="00144AB5" w:rsidRDefault="00144AB5" w:rsidP="00144AB5">
            <w:pPr>
              <w:jc w:val="center"/>
            </w:pPr>
            <w:r w:rsidRPr="00144AB5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765C" w14:textId="77777777" w:rsidR="00144AB5" w:rsidRPr="00144AB5" w:rsidRDefault="00144AB5" w:rsidP="00144AB5">
            <w:pPr>
              <w:jc w:val="center"/>
            </w:pPr>
            <w:r w:rsidRPr="00144AB5">
              <w:t>0,0</w:t>
            </w:r>
          </w:p>
        </w:tc>
      </w:tr>
      <w:tr w:rsidR="00144AB5" w:rsidRPr="00144AB5" w14:paraId="73918581" w14:textId="77777777" w:rsidTr="00ED7A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414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144AB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C3E4" w14:textId="77777777" w:rsidR="00144AB5" w:rsidRPr="00144AB5" w:rsidRDefault="00144AB5" w:rsidP="00144AB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4AB5">
              <w:rPr>
                <w:b/>
                <w:bCs/>
              </w:rPr>
              <w:t>600,0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C663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44AB5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A586" w14:textId="77777777" w:rsidR="00144AB5" w:rsidRPr="00144AB5" w:rsidRDefault="00144AB5" w:rsidP="00144A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44AB5">
              <w:rPr>
                <w:b/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C2F" w14:textId="77777777" w:rsidR="00144AB5" w:rsidRPr="00144AB5" w:rsidRDefault="00144AB5" w:rsidP="00144AB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4AB5">
              <w:rPr>
                <w:b/>
                <w:bCs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245C" w14:textId="77777777" w:rsidR="00144AB5" w:rsidRPr="00144AB5" w:rsidRDefault="00144AB5" w:rsidP="00144AB5">
            <w:pPr>
              <w:jc w:val="center"/>
              <w:rPr>
                <w:b/>
              </w:rPr>
            </w:pPr>
            <w:r w:rsidRPr="00144AB5">
              <w:rPr>
                <w:b/>
              </w:rPr>
              <w:t>0,0</w:t>
            </w:r>
          </w:p>
        </w:tc>
      </w:tr>
    </w:tbl>
    <w:p w14:paraId="30BBACE3" w14:textId="77777777" w:rsidR="00144AB5" w:rsidRPr="00144AB5" w:rsidRDefault="00144AB5" w:rsidP="00144A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E4403B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Расчет ресурсного обеспечения выполнен на основании смет расходов, бюджетных смет, коммерческих предложений.</w:t>
      </w:r>
    </w:p>
    <w:p w14:paraId="1180E104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</w:t>
      </w:r>
    </w:p>
    <w:p w14:paraId="1845182B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Объемы финансирования мероприятий из федерального и регионального бюджета определяются после принятия федеральных,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14:paraId="2DBCE890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4332A5F8" w14:textId="77777777" w:rsidR="00144AB5" w:rsidRPr="00144AB5" w:rsidRDefault="00144AB5" w:rsidP="00144AB5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144AB5"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14:paraId="0915E3C7" w14:textId="77777777" w:rsidR="00144AB5" w:rsidRPr="00144AB5" w:rsidRDefault="00144AB5" w:rsidP="00144AB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7D0041D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723A969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4CAEFDD6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4" w:name="sub_1012"/>
      <w:r w:rsidRPr="00144AB5">
        <w:rPr>
          <w:sz w:val="28"/>
          <w:szCs w:val="28"/>
        </w:rPr>
        <w:t xml:space="preserve">5.2. Оценка эффективности реализации муниципальной программы </w:t>
      </w:r>
      <w:bookmarkStart w:id="5" w:name="sub_10121"/>
      <w:bookmarkEnd w:id="4"/>
      <w:r w:rsidRPr="00144AB5">
        <w:rPr>
          <w:sz w:val="28"/>
          <w:szCs w:val="28"/>
        </w:rPr>
        <w:t>включает:</w:t>
      </w:r>
      <w:bookmarkEnd w:id="5"/>
    </w:p>
    <w:p w14:paraId="704CC764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4C8A409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оценку степени соответствия запланированному уровню расходов;</w:t>
      </w:r>
    </w:p>
    <w:p w14:paraId="6EDBAA41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lastRenderedPageBreak/>
        <w:t>оценку эффективности использования финансовых средств;</w:t>
      </w:r>
    </w:p>
    <w:p w14:paraId="7C1F669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14:paraId="5BAE9254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bookmarkStart w:id="6" w:name="sub_102"/>
      <w:r w:rsidRPr="00144AB5">
        <w:rPr>
          <w:sz w:val="28"/>
          <w:szCs w:val="28"/>
        </w:rPr>
        <w:t>5.3. Оценка степени реализации мероприятий программы и достижения ожидаемых непосредственных результатов их реализации</w:t>
      </w:r>
      <w:bookmarkEnd w:id="6"/>
    </w:p>
    <w:p w14:paraId="53308FA2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14:paraId="09032201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</w:p>
    <w:p w14:paraId="583C4645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Мв</w:t>
      </w:r>
      <w:proofErr w:type="spellEnd"/>
      <w:r w:rsidRPr="00144AB5">
        <w:rPr>
          <w:sz w:val="28"/>
          <w:szCs w:val="28"/>
        </w:rPr>
        <w:t xml:space="preserve"> / М,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(1)</w:t>
      </w:r>
    </w:p>
    <w:p w14:paraId="1B60B0F7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</w:p>
    <w:p w14:paraId="6771BCC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</w:t>
      </w:r>
      <w:proofErr w:type="spellEnd"/>
      <w:r w:rsidRPr="00144AB5">
        <w:rPr>
          <w:sz w:val="28"/>
          <w:szCs w:val="28"/>
        </w:rPr>
        <w:t xml:space="preserve"> - степень реализации мероприятий;</w:t>
      </w:r>
    </w:p>
    <w:p w14:paraId="116448A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Мв</w:t>
      </w:r>
      <w:proofErr w:type="spellEnd"/>
      <w:r w:rsidRPr="00144AB5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4F4516F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2890220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14:paraId="3C766E3D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7" w:name="sub_10221"/>
      <w:r w:rsidRPr="00144AB5">
        <w:rPr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7"/>
    </w:p>
    <w:p w14:paraId="266FF221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2FA898E8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14:paraId="71FEC99B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</w:t>
      </w:r>
      <w:r w:rsidRPr="00144AB5">
        <w:rPr>
          <w:sz w:val="28"/>
          <w:szCs w:val="28"/>
        </w:rPr>
        <w:lastRenderedPageBreak/>
        <w:t>фактических значений показателей к запланированным значениям, выраженное в процентах.</w:t>
      </w:r>
    </w:p>
    <w:p w14:paraId="56892A88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8" w:name="sub_10222"/>
      <w:r w:rsidRPr="00144AB5">
        <w:rPr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  <w:bookmarkEnd w:id="8"/>
    </w:p>
    <w:p w14:paraId="67317A8C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 w:rsidRPr="00144AB5">
        <w:rPr>
          <w:sz w:val="28"/>
          <w:szCs w:val="28"/>
        </w:rPr>
        <w:t>Пластуновское</w:t>
      </w:r>
      <w:proofErr w:type="spellEnd"/>
      <w:r w:rsidRPr="00144AB5">
        <w:rPr>
          <w:sz w:val="28"/>
          <w:szCs w:val="28"/>
        </w:rPr>
        <w:t xml:space="preserve"> сельское поселение Динского района;</w:t>
      </w:r>
    </w:p>
    <w:p w14:paraId="70373036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 w:rsidRPr="00144AB5">
        <w:rPr>
          <w:sz w:val="28"/>
          <w:szCs w:val="28"/>
        </w:rPr>
        <w:t>Пластуновское</w:t>
      </w:r>
      <w:proofErr w:type="spellEnd"/>
      <w:r w:rsidRPr="00144AB5">
        <w:rPr>
          <w:sz w:val="28"/>
          <w:szCs w:val="28"/>
        </w:rPr>
        <w:t xml:space="preserve"> сельское поселение Динского района.</w:t>
      </w:r>
    </w:p>
    <w:p w14:paraId="10418247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9" w:name="sub_10223"/>
      <w:r w:rsidRPr="00144AB5">
        <w:rPr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9"/>
    </w:p>
    <w:p w14:paraId="3C2F9E9B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bookmarkStart w:id="10" w:name="sub_103"/>
      <w:r w:rsidRPr="00144AB5">
        <w:rPr>
          <w:sz w:val="28"/>
          <w:szCs w:val="28"/>
        </w:rPr>
        <w:t>5.4. Оценка степени соответствия запланированному</w:t>
      </w:r>
      <w:bookmarkEnd w:id="10"/>
      <w:r w:rsidRPr="00144AB5">
        <w:rPr>
          <w:sz w:val="28"/>
          <w:szCs w:val="28"/>
        </w:rPr>
        <w:t xml:space="preserve"> уровню расходов.</w:t>
      </w:r>
    </w:p>
    <w:p w14:paraId="09E47EB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11" w:name="sub_1031"/>
      <w:r w:rsidRPr="00144AB5">
        <w:rPr>
          <w:sz w:val="28"/>
          <w:szCs w:val="28"/>
        </w:rPr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1"/>
    </w:p>
    <w:p w14:paraId="1DDE2D97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ССуз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Зф</w:t>
      </w:r>
      <w:proofErr w:type="spellEnd"/>
      <w:r w:rsidRPr="00144AB5">
        <w:rPr>
          <w:sz w:val="28"/>
          <w:szCs w:val="28"/>
        </w:rPr>
        <w:t xml:space="preserve"> / </w:t>
      </w:r>
      <w:proofErr w:type="spellStart"/>
      <w:r w:rsidRPr="00144AB5">
        <w:rPr>
          <w:sz w:val="28"/>
          <w:szCs w:val="28"/>
        </w:rPr>
        <w:t>Зп</w:t>
      </w:r>
      <w:proofErr w:type="spellEnd"/>
      <w:r w:rsidRPr="00144AB5">
        <w:rPr>
          <w:sz w:val="28"/>
          <w:szCs w:val="28"/>
        </w:rPr>
        <w:t>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(2)</w:t>
      </w:r>
    </w:p>
    <w:p w14:paraId="6F87BE0A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ССуз</w:t>
      </w:r>
      <w:proofErr w:type="spellEnd"/>
      <w:r w:rsidRPr="00144AB5">
        <w:rPr>
          <w:sz w:val="28"/>
          <w:szCs w:val="28"/>
        </w:rPr>
        <w:t xml:space="preserve"> - степень соответствия запланированному уровню расходов;</w:t>
      </w:r>
    </w:p>
    <w:p w14:paraId="45926AB6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Зф</w:t>
      </w:r>
      <w:proofErr w:type="spellEnd"/>
      <w:r w:rsidRPr="00144AB5">
        <w:rPr>
          <w:sz w:val="28"/>
          <w:szCs w:val="28"/>
        </w:rPr>
        <w:t xml:space="preserve"> - фактические расходы на реализацию в отчетном году;</w:t>
      </w:r>
    </w:p>
    <w:p w14:paraId="1D14A34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Зп</w:t>
      </w:r>
      <w:proofErr w:type="spellEnd"/>
      <w:r w:rsidRPr="00144AB5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3BC9C35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12" w:name="sub_1032"/>
      <w:r w:rsidRPr="00144AB5">
        <w:rPr>
          <w:sz w:val="28"/>
          <w:szCs w:val="28"/>
        </w:rPr>
        <w:t>5.4.2.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2"/>
    </w:p>
    <w:p w14:paraId="46580945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bookmarkStart w:id="13" w:name="sub_104"/>
      <w:r w:rsidRPr="00144AB5">
        <w:rPr>
          <w:sz w:val="28"/>
          <w:szCs w:val="28"/>
        </w:rPr>
        <w:t>5.5. Оценка эффективности использования</w:t>
      </w:r>
      <w:bookmarkEnd w:id="13"/>
      <w:r w:rsidRPr="00144AB5">
        <w:rPr>
          <w:sz w:val="28"/>
          <w:szCs w:val="28"/>
        </w:rPr>
        <w:t xml:space="preserve"> финансовых средств.</w:t>
      </w:r>
    </w:p>
    <w:p w14:paraId="3A68710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53C53F5C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Эис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СРм</w:t>
      </w:r>
      <w:proofErr w:type="spellEnd"/>
      <w:r w:rsidRPr="00144AB5">
        <w:rPr>
          <w:sz w:val="28"/>
          <w:szCs w:val="28"/>
        </w:rPr>
        <w:t xml:space="preserve"> / </w:t>
      </w:r>
      <w:proofErr w:type="spellStart"/>
      <w:r w:rsidRPr="00144AB5">
        <w:rPr>
          <w:sz w:val="28"/>
          <w:szCs w:val="28"/>
        </w:rPr>
        <w:t>ССуз</w:t>
      </w:r>
      <w:proofErr w:type="spellEnd"/>
      <w:r w:rsidRPr="00144AB5">
        <w:rPr>
          <w:sz w:val="28"/>
          <w:szCs w:val="28"/>
        </w:rPr>
        <w:t>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(3)</w:t>
      </w:r>
    </w:p>
    <w:p w14:paraId="511C8523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Эис</w:t>
      </w:r>
      <w:proofErr w:type="spellEnd"/>
      <w:r w:rsidRPr="00144AB5">
        <w:rPr>
          <w:sz w:val="28"/>
          <w:szCs w:val="28"/>
        </w:rPr>
        <w:t xml:space="preserve"> - эффективность использования финансовых средств;</w:t>
      </w:r>
    </w:p>
    <w:p w14:paraId="4E2C6BF3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</w:t>
      </w:r>
      <w:proofErr w:type="spellEnd"/>
      <w:r w:rsidRPr="00144AB5">
        <w:rPr>
          <w:sz w:val="28"/>
          <w:szCs w:val="28"/>
        </w:rPr>
        <w:t xml:space="preserve"> - степень реализации мероприятий (1);</w:t>
      </w:r>
    </w:p>
    <w:p w14:paraId="19363A1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ССуз</w:t>
      </w:r>
      <w:proofErr w:type="spellEnd"/>
      <w:r w:rsidRPr="00144AB5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14:paraId="50607FDE" w14:textId="77777777" w:rsidR="00144AB5" w:rsidRPr="00144AB5" w:rsidRDefault="00144AB5" w:rsidP="00144AB5">
      <w:pPr>
        <w:ind w:firstLine="851"/>
        <w:rPr>
          <w:sz w:val="28"/>
          <w:szCs w:val="28"/>
        </w:rPr>
      </w:pPr>
      <w:r w:rsidRPr="00144AB5">
        <w:rPr>
          <w:sz w:val="28"/>
          <w:szCs w:val="28"/>
        </w:rPr>
        <w:t>5.6</w:t>
      </w:r>
      <w:bookmarkStart w:id="14" w:name="sub_107"/>
      <w:r w:rsidRPr="00144AB5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4"/>
      <w:r w:rsidRPr="00144AB5">
        <w:rPr>
          <w:sz w:val="28"/>
          <w:szCs w:val="28"/>
        </w:rPr>
        <w:t>.</w:t>
      </w:r>
    </w:p>
    <w:p w14:paraId="211641DD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bookmarkStart w:id="15" w:name="sub_1071"/>
      <w:r w:rsidRPr="00144AB5">
        <w:rPr>
          <w:sz w:val="28"/>
          <w:szCs w:val="28"/>
        </w:rPr>
        <w:lastRenderedPageBreak/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5"/>
    </w:p>
    <w:p w14:paraId="6DE9896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16" w:name="sub_1072"/>
      <w:r w:rsidRPr="00144AB5"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6"/>
    </w:p>
    <w:p w14:paraId="334A527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454ABC35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СДмппз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ЗПмпф</w:t>
      </w:r>
      <w:proofErr w:type="spellEnd"/>
      <w:r w:rsidRPr="00144AB5">
        <w:rPr>
          <w:sz w:val="28"/>
          <w:szCs w:val="28"/>
        </w:rPr>
        <w:t xml:space="preserve"> / </w:t>
      </w:r>
      <w:proofErr w:type="spellStart"/>
      <w:r w:rsidRPr="00144AB5">
        <w:rPr>
          <w:sz w:val="28"/>
          <w:szCs w:val="28"/>
        </w:rPr>
        <w:t>ЗПмпп</w:t>
      </w:r>
      <w:proofErr w:type="spellEnd"/>
      <w:r w:rsidRPr="00144AB5">
        <w:rPr>
          <w:sz w:val="28"/>
          <w:szCs w:val="28"/>
        </w:rPr>
        <w:t>,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(4)</w:t>
      </w:r>
    </w:p>
    <w:p w14:paraId="5F230555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5D90840A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СДмппз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ЗПмпп</w:t>
      </w:r>
      <w:proofErr w:type="spellEnd"/>
      <w:r w:rsidRPr="00144AB5">
        <w:rPr>
          <w:sz w:val="28"/>
          <w:szCs w:val="28"/>
        </w:rPr>
        <w:t xml:space="preserve"> / </w:t>
      </w:r>
      <w:proofErr w:type="spellStart"/>
      <w:r w:rsidRPr="00144AB5">
        <w:rPr>
          <w:sz w:val="28"/>
          <w:szCs w:val="28"/>
        </w:rPr>
        <w:t>ЗПмпф</w:t>
      </w:r>
      <w:proofErr w:type="spellEnd"/>
      <w:r w:rsidRPr="00144AB5">
        <w:rPr>
          <w:sz w:val="28"/>
          <w:szCs w:val="28"/>
        </w:rPr>
        <w:t>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(4-1)</w:t>
      </w:r>
    </w:p>
    <w:p w14:paraId="0C265EA2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СДмппз</w:t>
      </w:r>
      <w:proofErr w:type="spellEnd"/>
      <w:r w:rsidRPr="00144AB5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37092F04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ЗПмпф</w:t>
      </w:r>
      <w:proofErr w:type="spellEnd"/>
      <w:r w:rsidRPr="00144AB5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765D6ED6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ЗПмпп</w:t>
      </w:r>
      <w:proofErr w:type="spellEnd"/>
      <w:r w:rsidRPr="00144AB5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79720565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17" w:name="sub_1073"/>
      <w:r w:rsidRPr="00144AB5">
        <w:rPr>
          <w:sz w:val="28"/>
          <w:szCs w:val="28"/>
        </w:rPr>
        <w:t>5.6.3. Степень реализации муниципальной программы рассчитывается по формуле:</w:t>
      </w:r>
      <w:bookmarkEnd w:id="17"/>
    </w:p>
    <w:p w14:paraId="2645E50F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СРмп</w:t>
      </w:r>
      <w:proofErr w:type="spellEnd"/>
      <w:r w:rsidRPr="00144AB5">
        <w:rPr>
          <w:sz w:val="28"/>
          <w:szCs w:val="28"/>
        </w:rPr>
        <w:t xml:space="preserve"> = (СДмппз1 + СДмппз2 + … + </w:t>
      </w:r>
      <w:proofErr w:type="spellStart"/>
      <w:r w:rsidRPr="00144AB5">
        <w:rPr>
          <w:sz w:val="28"/>
          <w:szCs w:val="28"/>
        </w:rPr>
        <w:t>СДмппзm</w:t>
      </w:r>
      <w:proofErr w:type="spellEnd"/>
      <w:r w:rsidRPr="00144AB5">
        <w:rPr>
          <w:sz w:val="28"/>
          <w:szCs w:val="28"/>
        </w:rPr>
        <w:t>) / m,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>(5)</w:t>
      </w:r>
    </w:p>
    <w:p w14:paraId="6271438B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СРмп</w:t>
      </w:r>
      <w:proofErr w:type="spellEnd"/>
      <w:r w:rsidRPr="00144AB5">
        <w:rPr>
          <w:sz w:val="28"/>
          <w:szCs w:val="28"/>
        </w:rPr>
        <w:t xml:space="preserve"> - степень реализации муниципальной программы;</w:t>
      </w:r>
    </w:p>
    <w:p w14:paraId="2E391632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СДмппз</w:t>
      </w:r>
      <w:proofErr w:type="spellEnd"/>
      <w:r w:rsidRPr="00144AB5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((4), (4-1));</w:t>
      </w:r>
    </w:p>
    <w:p w14:paraId="5F1548D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14:paraId="4E974CCC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144AB5">
        <w:rPr>
          <w:sz w:val="28"/>
          <w:szCs w:val="28"/>
        </w:rPr>
        <w:t>СДмппз</w:t>
      </w:r>
      <w:proofErr w:type="spellEnd"/>
      <w:r w:rsidRPr="00144AB5">
        <w:rPr>
          <w:sz w:val="28"/>
          <w:szCs w:val="28"/>
        </w:rPr>
        <w:t>&gt;1, его значение принимается равным 1.</w:t>
      </w:r>
    </w:p>
    <w:p w14:paraId="1D6A03E8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07248DF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СРмп</w:t>
      </w:r>
      <w:proofErr w:type="spellEnd"/>
      <w:r w:rsidRPr="00144AB5">
        <w:rPr>
          <w:sz w:val="28"/>
          <w:szCs w:val="28"/>
        </w:rPr>
        <w:t xml:space="preserve"> = СДмппз1*k1 + СДмппз2*k2 + …+ </w:t>
      </w:r>
      <w:proofErr w:type="spellStart"/>
      <w:r w:rsidRPr="00144AB5">
        <w:rPr>
          <w:sz w:val="28"/>
          <w:szCs w:val="28"/>
        </w:rPr>
        <w:t>СДмппзm</w:t>
      </w:r>
      <w:proofErr w:type="spellEnd"/>
      <w:r w:rsidRPr="00144AB5">
        <w:rPr>
          <w:sz w:val="28"/>
          <w:szCs w:val="28"/>
        </w:rPr>
        <w:t>*</w:t>
      </w:r>
      <w:proofErr w:type="spellStart"/>
      <w:r w:rsidRPr="00144AB5">
        <w:rPr>
          <w:sz w:val="28"/>
          <w:szCs w:val="28"/>
        </w:rPr>
        <w:t>ki</w:t>
      </w:r>
      <w:proofErr w:type="spellEnd"/>
      <w:r w:rsidRPr="00144AB5">
        <w:rPr>
          <w:sz w:val="28"/>
          <w:szCs w:val="28"/>
        </w:rPr>
        <w:t>, где:</w:t>
      </w:r>
      <w:r w:rsidRPr="00144AB5">
        <w:rPr>
          <w:sz w:val="28"/>
          <w:szCs w:val="28"/>
        </w:rPr>
        <w:tab/>
        <w:t xml:space="preserve"> (5-1)</w:t>
      </w:r>
    </w:p>
    <w:p w14:paraId="2065DB93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k1, k2, …, </w:t>
      </w:r>
      <w:proofErr w:type="spellStart"/>
      <w:r w:rsidRPr="00144AB5">
        <w:rPr>
          <w:sz w:val="28"/>
          <w:szCs w:val="28"/>
        </w:rPr>
        <w:t>ki</w:t>
      </w:r>
      <w:proofErr w:type="spellEnd"/>
      <w:r w:rsidRPr="00144AB5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14:paraId="7EA55065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i – количество коэффициентов значимости (равно количеству целевых показателей).</w:t>
      </w:r>
    </w:p>
    <w:p w14:paraId="270A2329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  <w:bookmarkStart w:id="18" w:name="sub_108"/>
      <w:r w:rsidRPr="00144AB5">
        <w:rPr>
          <w:sz w:val="28"/>
          <w:szCs w:val="28"/>
        </w:rPr>
        <w:t>5.7. Оценка эффективности реализации</w:t>
      </w:r>
      <w:bookmarkEnd w:id="18"/>
      <w:r w:rsidRPr="00144AB5">
        <w:rPr>
          <w:sz w:val="28"/>
          <w:szCs w:val="28"/>
        </w:rPr>
        <w:t xml:space="preserve"> муниципальной программы</w:t>
      </w:r>
    </w:p>
    <w:p w14:paraId="4AF3A819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19" w:name="sub_1081"/>
      <w:r w:rsidRPr="00144AB5">
        <w:rPr>
          <w:sz w:val="28"/>
          <w:szCs w:val="28"/>
        </w:rPr>
        <w:t xml:space="preserve">5.7.1. Эффективность реализации муниципальной программы оценивается в зависимости от значений оценки степени реализации </w:t>
      </w:r>
      <w:r w:rsidRPr="00144AB5">
        <w:rPr>
          <w:sz w:val="28"/>
          <w:szCs w:val="28"/>
        </w:rPr>
        <w:lastRenderedPageBreak/>
        <w:t xml:space="preserve">муниципальной программы и </w:t>
      </w:r>
      <w:bookmarkEnd w:id="19"/>
      <w:r w:rsidRPr="00144AB5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14:paraId="00849683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</w:p>
    <w:p w14:paraId="798EC161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ЭРмп</w:t>
      </w:r>
      <w:proofErr w:type="spellEnd"/>
      <w:r w:rsidRPr="00144AB5">
        <w:rPr>
          <w:sz w:val="28"/>
          <w:szCs w:val="28"/>
        </w:rPr>
        <w:t xml:space="preserve"> = </w:t>
      </w:r>
      <w:proofErr w:type="spellStart"/>
      <w:r w:rsidRPr="00144AB5">
        <w:rPr>
          <w:sz w:val="28"/>
          <w:szCs w:val="28"/>
        </w:rPr>
        <w:t>СРмп</w:t>
      </w:r>
      <w:proofErr w:type="spellEnd"/>
      <w:r w:rsidRPr="00144AB5">
        <w:rPr>
          <w:sz w:val="28"/>
          <w:szCs w:val="28"/>
        </w:rPr>
        <w:t xml:space="preserve"> * </w:t>
      </w:r>
      <w:proofErr w:type="spellStart"/>
      <w:r w:rsidRPr="00144AB5">
        <w:rPr>
          <w:sz w:val="28"/>
          <w:szCs w:val="28"/>
        </w:rPr>
        <w:t>Эис</w:t>
      </w:r>
      <w:proofErr w:type="spellEnd"/>
      <w:r w:rsidRPr="00144AB5">
        <w:rPr>
          <w:sz w:val="28"/>
          <w:szCs w:val="28"/>
        </w:rPr>
        <w:t>=1*1=1, где:</w:t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</w:r>
      <w:r w:rsidRPr="00144AB5">
        <w:rPr>
          <w:sz w:val="28"/>
          <w:szCs w:val="28"/>
        </w:rPr>
        <w:tab/>
        <w:t xml:space="preserve"> (6)</w:t>
      </w:r>
    </w:p>
    <w:p w14:paraId="749DA35E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ЭРмп</w:t>
      </w:r>
      <w:proofErr w:type="spellEnd"/>
      <w:r w:rsidRPr="00144AB5">
        <w:rPr>
          <w:sz w:val="28"/>
          <w:szCs w:val="28"/>
        </w:rPr>
        <w:t xml:space="preserve"> - эффективность реализации программы;</w:t>
      </w:r>
    </w:p>
    <w:p w14:paraId="5E913F90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СРмп</w:t>
      </w:r>
      <w:proofErr w:type="spellEnd"/>
      <w:r w:rsidRPr="00144AB5">
        <w:rPr>
          <w:sz w:val="28"/>
          <w:szCs w:val="28"/>
        </w:rPr>
        <w:t xml:space="preserve"> - степень реализации программы (5);</w:t>
      </w:r>
    </w:p>
    <w:p w14:paraId="05405F3E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proofErr w:type="spellStart"/>
      <w:r w:rsidRPr="00144AB5">
        <w:rPr>
          <w:sz w:val="28"/>
          <w:szCs w:val="28"/>
        </w:rPr>
        <w:t>Эис</w:t>
      </w:r>
      <w:proofErr w:type="spellEnd"/>
      <w:r w:rsidRPr="00144AB5">
        <w:rPr>
          <w:sz w:val="28"/>
          <w:szCs w:val="28"/>
        </w:rPr>
        <w:t xml:space="preserve"> - эффективность использования финансовых средств (3).</w:t>
      </w:r>
    </w:p>
    <w:p w14:paraId="11927E88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bookmarkStart w:id="20" w:name="sub_1082"/>
      <w:r w:rsidRPr="00144AB5"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 w:rsidRPr="00144AB5">
        <w:rPr>
          <w:sz w:val="28"/>
          <w:szCs w:val="28"/>
        </w:rPr>
        <w:t>ЭР</w:t>
      </w:r>
      <w:bookmarkEnd w:id="20"/>
      <w:r w:rsidRPr="00144AB5">
        <w:rPr>
          <w:sz w:val="28"/>
          <w:szCs w:val="28"/>
        </w:rPr>
        <w:t>мп</w:t>
      </w:r>
      <w:proofErr w:type="spellEnd"/>
      <w:r w:rsidRPr="00144AB5">
        <w:rPr>
          <w:sz w:val="28"/>
          <w:szCs w:val="28"/>
        </w:rPr>
        <w:t xml:space="preserve"> составляет не менее 0,90.</w:t>
      </w:r>
    </w:p>
    <w:p w14:paraId="3C0CD2F1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144AB5">
        <w:rPr>
          <w:sz w:val="28"/>
          <w:szCs w:val="28"/>
        </w:rPr>
        <w:t>ЭРмп</w:t>
      </w:r>
      <w:proofErr w:type="spellEnd"/>
      <w:r w:rsidRPr="00144AB5">
        <w:rPr>
          <w:sz w:val="28"/>
          <w:szCs w:val="28"/>
        </w:rPr>
        <w:t>, составляет не менее 0,80.</w:t>
      </w:r>
    </w:p>
    <w:p w14:paraId="53052F7B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144AB5">
        <w:rPr>
          <w:sz w:val="28"/>
          <w:szCs w:val="28"/>
        </w:rPr>
        <w:t>ЭРмп</w:t>
      </w:r>
      <w:proofErr w:type="spellEnd"/>
      <w:r w:rsidRPr="00144AB5">
        <w:rPr>
          <w:sz w:val="28"/>
          <w:szCs w:val="28"/>
        </w:rPr>
        <w:t xml:space="preserve"> составляет не менее 0,70.</w:t>
      </w:r>
    </w:p>
    <w:p w14:paraId="08FB69EA" w14:textId="77777777" w:rsidR="00144AB5" w:rsidRPr="00144AB5" w:rsidRDefault="00144AB5" w:rsidP="00144AB5">
      <w:pPr>
        <w:ind w:firstLine="90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301ADC86" w14:textId="77777777" w:rsidR="00144AB5" w:rsidRPr="00144AB5" w:rsidRDefault="00144AB5" w:rsidP="00144AB5">
      <w:pPr>
        <w:jc w:val="both"/>
        <w:rPr>
          <w:sz w:val="28"/>
          <w:szCs w:val="28"/>
        </w:rPr>
      </w:pPr>
    </w:p>
    <w:p w14:paraId="118AC218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  <w:bookmarkStart w:id="21" w:name="sub_700"/>
      <w:r w:rsidRPr="00144AB5">
        <w:rPr>
          <w:b/>
          <w:sz w:val="28"/>
          <w:szCs w:val="28"/>
        </w:rPr>
        <w:t xml:space="preserve">6. </w:t>
      </w:r>
      <w:bookmarkEnd w:id="21"/>
      <w:r w:rsidRPr="00144AB5">
        <w:rPr>
          <w:b/>
          <w:sz w:val="28"/>
          <w:szCs w:val="28"/>
        </w:rPr>
        <w:t>Механизм реализации муниципальной программы и контроль</w:t>
      </w:r>
    </w:p>
    <w:p w14:paraId="1344DC27" w14:textId="77777777" w:rsidR="00144AB5" w:rsidRPr="00144AB5" w:rsidRDefault="00144AB5" w:rsidP="00144AB5">
      <w:pPr>
        <w:jc w:val="center"/>
        <w:rPr>
          <w:b/>
          <w:sz w:val="28"/>
          <w:szCs w:val="28"/>
        </w:rPr>
      </w:pPr>
      <w:r w:rsidRPr="00144AB5">
        <w:rPr>
          <w:b/>
          <w:sz w:val="28"/>
          <w:szCs w:val="28"/>
        </w:rPr>
        <w:t xml:space="preserve"> за ее выполнением</w:t>
      </w:r>
    </w:p>
    <w:p w14:paraId="53BE77F1" w14:textId="77777777" w:rsidR="00144AB5" w:rsidRPr="00144AB5" w:rsidRDefault="00144AB5" w:rsidP="00144AB5">
      <w:pPr>
        <w:jc w:val="center"/>
        <w:rPr>
          <w:sz w:val="28"/>
          <w:szCs w:val="28"/>
        </w:rPr>
      </w:pPr>
    </w:p>
    <w:p w14:paraId="4D0C4618" w14:textId="77777777" w:rsidR="00144AB5" w:rsidRPr="00144AB5" w:rsidRDefault="00144AB5" w:rsidP="00144AB5">
      <w:pPr>
        <w:ind w:right="-284"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Текущее управление муниципальной программы осуществляет Общий отдел администрации Пластуновского сельского поселения Динского района (далее - координатор муниципальной программы).</w:t>
      </w:r>
    </w:p>
    <w:p w14:paraId="6AE9F5FC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2C8EBAA3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14:paraId="7A9ABCE1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представляет в финансовый отдел администрации Пластуновского сельского поселения отчетность, необходимую для осуществления контроля за реализацией муниципальной программы;</w:t>
      </w:r>
    </w:p>
    <w:p w14:paraId="1D4CF063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2BAEC821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6B405C5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14:paraId="1F24A62B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14:paraId="5C078A9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285DEF26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36AC422C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lastRenderedPageBreak/>
        <w:t>несет ответственность за достижение целевых показателей муниципальной программы;</w:t>
      </w:r>
    </w:p>
    <w:p w14:paraId="097362C3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2AA07EF9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14:paraId="6A33EFC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участвует в привлечении средств краевого бюджета для выполнения мероприятий муниципальной программы;</w:t>
      </w:r>
    </w:p>
    <w:p w14:paraId="6582462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51CB6F4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ежегодно проводит оценку эффективности муниципальной программы;</w:t>
      </w:r>
    </w:p>
    <w:p w14:paraId="047A1BAB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14:paraId="5B842D29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</w:t>
      </w:r>
      <w:r w:rsidRPr="00144AB5">
        <w:t xml:space="preserve"> </w:t>
      </w:r>
      <w:r w:rsidRPr="00144AB5">
        <w:rPr>
          <w:sz w:val="28"/>
          <w:szCs w:val="28"/>
        </w:rPr>
        <w:t>администрации Пластуновского сельского поселения;</w:t>
      </w:r>
    </w:p>
    <w:p w14:paraId="78C56704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480DFE96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5BEC9D54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иные полномочия, установленные программой.</w:t>
      </w:r>
    </w:p>
    <w:p w14:paraId="1F5C7B61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14:paraId="39F6063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Муниципальный заказчик:</w:t>
      </w:r>
    </w:p>
    <w:p w14:paraId="2E5A2F5F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54D827DA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проводит анализ выполнения мероприятия;</w:t>
      </w:r>
    </w:p>
    <w:p w14:paraId="037DB5F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14:paraId="08BA30BA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согласование с участниками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14:paraId="69EC164D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14:paraId="212073CC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lastRenderedPageBreak/>
        <w:t>Главный распорядитель (распределитель) бюджетных средств в пределах полномочий, установленных бюджетным законодательством Российской Федерации:</w:t>
      </w:r>
    </w:p>
    <w:p w14:paraId="75071B31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14:paraId="2CAB2EF2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3E34D567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Исполнитель:</w:t>
      </w:r>
    </w:p>
    <w:p w14:paraId="0BEBA1F2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69B06600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14:paraId="2F460AD5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14:paraId="2D1A5862" w14:textId="77777777" w:rsidR="00144AB5" w:rsidRPr="00144AB5" w:rsidRDefault="00144AB5" w:rsidP="00144AB5">
      <w:pPr>
        <w:ind w:firstLine="840"/>
        <w:jc w:val="both"/>
        <w:rPr>
          <w:sz w:val="28"/>
          <w:szCs w:val="28"/>
        </w:rPr>
      </w:pPr>
      <w:r w:rsidRPr="00144AB5">
        <w:rPr>
          <w:sz w:val="28"/>
          <w:szCs w:val="28"/>
        </w:rPr>
        <w:t>Контроль за ходом выполнения муниципальной программы осуществляет Совет Пластуновского сельского поселения Динского района.</w:t>
      </w:r>
    </w:p>
    <w:p w14:paraId="66BD7A9F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0E16097F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7E76F78B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3503885B" w14:textId="77777777" w:rsidR="00144AB5" w:rsidRPr="00144AB5" w:rsidRDefault="00144AB5" w:rsidP="00144AB5">
      <w:pPr>
        <w:contextualSpacing/>
        <w:rPr>
          <w:spacing w:val="-1"/>
          <w:sz w:val="28"/>
          <w:szCs w:val="28"/>
        </w:rPr>
      </w:pPr>
      <w:r w:rsidRPr="00144AB5">
        <w:rPr>
          <w:spacing w:val="-1"/>
          <w:sz w:val="28"/>
          <w:szCs w:val="28"/>
        </w:rPr>
        <w:t>Начальник общего отдела</w:t>
      </w:r>
    </w:p>
    <w:p w14:paraId="6392E472" w14:textId="77777777" w:rsidR="00144AB5" w:rsidRPr="00144AB5" w:rsidRDefault="00144AB5" w:rsidP="00144AB5">
      <w:pPr>
        <w:contextualSpacing/>
        <w:rPr>
          <w:spacing w:val="-1"/>
          <w:sz w:val="28"/>
          <w:szCs w:val="28"/>
        </w:rPr>
      </w:pPr>
      <w:r w:rsidRPr="00144AB5">
        <w:rPr>
          <w:spacing w:val="-1"/>
          <w:sz w:val="28"/>
          <w:szCs w:val="28"/>
        </w:rPr>
        <w:t>администрации Пластуновского</w:t>
      </w:r>
    </w:p>
    <w:p w14:paraId="1552DE01" w14:textId="77777777" w:rsidR="00144AB5" w:rsidRPr="00144AB5" w:rsidRDefault="00144AB5" w:rsidP="00144AB5">
      <w:pPr>
        <w:contextualSpacing/>
        <w:rPr>
          <w:sz w:val="28"/>
          <w:szCs w:val="28"/>
        </w:rPr>
      </w:pPr>
      <w:r w:rsidRPr="00144AB5">
        <w:rPr>
          <w:spacing w:val="-1"/>
          <w:sz w:val="28"/>
          <w:szCs w:val="28"/>
        </w:rPr>
        <w:t xml:space="preserve">сельского поселения» </w:t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r w:rsidRPr="00144AB5">
        <w:rPr>
          <w:spacing w:val="-1"/>
          <w:sz w:val="28"/>
          <w:szCs w:val="28"/>
        </w:rPr>
        <w:tab/>
      </w:r>
      <w:proofErr w:type="spellStart"/>
      <w:r w:rsidRPr="00144AB5">
        <w:rPr>
          <w:spacing w:val="-1"/>
          <w:sz w:val="28"/>
          <w:szCs w:val="28"/>
        </w:rPr>
        <w:t>Ю.И.Петренко</w:t>
      </w:r>
      <w:proofErr w:type="spellEnd"/>
    </w:p>
    <w:p w14:paraId="271B981E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68A782E0" w14:textId="77777777" w:rsidR="00144AB5" w:rsidRPr="00144AB5" w:rsidRDefault="00144AB5" w:rsidP="00144AB5">
      <w:pPr>
        <w:jc w:val="both"/>
        <w:rPr>
          <w:sz w:val="28"/>
          <w:szCs w:val="28"/>
        </w:rPr>
      </w:pPr>
    </w:p>
    <w:p w14:paraId="7D54AC41" w14:textId="77777777" w:rsidR="00144AB5" w:rsidRPr="00144AB5" w:rsidRDefault="00144AB5" w:rsidP="00144AB5">
      <w:pPr>
        <w:ind w:firstLine="851"/>
        <w:jc w:val="both"/>
        <w:rPr>
          <w:sz w:val="28"/>
          <w:szCs w:val="28"/>
        </w:rPr>
      </w:pPr>
    </w:p>
    <w:p w14:paraId="54810285" w14:textId="77777777" w:rsidR="000D1E93" w:rsidRDefault="000D1E93" w:rsidP="00054DAB">
      <w:pPr>
        <w:ind w:right="-284"/>
        <w:jc w:val="center"/>
      </w:pPr>
    </w:p>
    <w:sectPr w:rsidR="000D1E93" w:rsidSect="000D1E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A0"/>
    <w:rsid w:val="00054DAB"/>
    <w:rsid w:val="000D1E93"/>
    <w:rsid w:val="00144AB5"/>
    <w:rsid w:val="00166CFD"/>
    <w:rsid w:val="00371BC6"/>
    <w:rsid w:val="006C37BD"/>
    <w:rsid w:val="00783773"/>
    <w:rsid w:val="008C641F"/>
    <w:rsid w:val="008F7073"/>
    <w:rsid w:val="00944303"/>
    <w:rsid w:val="00DC296D"/>
    <w:rsid w:val="00F021A0"/>
    <w:rsid w:val="00F134DD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886B"/>
  <w15:docId w15:val="{9827ECAE-7FF2-42E8-95D3-99006AC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bansport.ru/department/gosprograms/207/228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dcterms:created xsi:type="dcterms:W3CDTF">2024-10-21T11:03:00Z</dcterms:created>
  <dcterms:modified xsi:type="dcterms:W3CDTF">2024-10-21T11:03:00Z</dcterms:modified>
</cp:coreProperties>
</file>