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6111" w14:textId="0204D537" w:rsidR="00227E20" w:rsidRPr="00227E20" w:rsidRDefault="00227E20" w:rsidP="00227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0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в области торговой деятельности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Пластуновского</w:t>
      </w:r>
      <w:r w:rsidRPr="00227E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27E20">
        <w:rPr>
          <w:rFonts w:ascii="Times New Roman" w:hAnsi="Times New Roman" w:cs="Times New Roman"/>
          <w:b/>
          <w:sz w:val="28"/>
          <w:szCs w:val="28"/>
        </w:rPr>
        <w:t xml:space="preserve"> Динского района</w:t>
      </w:r>
    </w:p>
    <w:p w14:paraId="682A2AF9" w14:textId="6877E916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b/>
          <w:sz w:val="28"/>
          <w:szCs w:val="28"/>
        </w:rPr>
        <w:t>Муниципальный контроль</w:t>
      </w:r>
      <w:r w:rsidRPr="00227E20">
        <w:rPr>
          <w:rFonts w:ascii="Times New Roman" w:hAnsi="Times New Roman" w:cs="Times New Roman"/>
          <w:sz w:val="28"/>
          <w:szCs w:val="28"/>
        </w:rP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</w:t>
      </w:r>
    </w:p>
    <w:p w14:paraId="33089EF9" w14:textId="5B35E3DB" w:rsidR="00227E20" w:rsidRPr="00227E20" w:rsidRDefault="00227E20" w:rsidP="00227E20">
      <w:pPr>
        <w:rPr>
          <w:rFonts w:ascii="Times New Roman" w:hAnsi="Times New Roman" w:cs="Times New Roman"/>
          <w:b/>
          <w:sz w:val="28"/>
          <w:szCs w:val="28"/>
        </w:rPr>
      </w:pPr>
      <w:r w:rsidRPr="00227E20">
        <w:rPr>
          <w:rFonts w:ascii="Times New Roman" w:hAnsi="Times New Roman" w:cs="Times New Roman"/>
          <w:b/>
          <w:sz w:val="28"/>
          <w:szCs w:val="28"/>
        </w:rPr>
        <w:t>Целями муниципального контроля являются:</w:t>
      </w:r>
    </w:p>
    <w:p w14:paraId="6CC79803" w14:textId="77777777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(надзора);</w:t>
      </w:r>
    </w:p>
    <w:p w14:paraId="401F97F6" w14:textId="77777777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 повышение открытости и прозрачности системы муниципального контроля;</w:t>
      </w:r>
    </w:p>
    <w:p w14:paraId="312991D7" w14:textId="3D7333DB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-предупреждение нарушений подконтрольными субъектами обязательных требований, требований, установленных муниципальными правовыми актами (далее - требования законодательства), включая устранение причин, факторов и условий, способствующих возможному нарушению требований законодательства;</w:t>
      </w:r>
    </w:p>
    <w:p w14:paraId="242D96EF" w14:textId="07993699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-мотивация к добросовестному поведению и, как следствие, снижение уровня ущерба охраняемым законом ценностям;</w:t>
      </w:r>
    </w:p>
    <w:p w14:paraId="298B4DA1" w14:textId="1BD03D7D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-разъяснение подконтрольным субъектам требований законодательства.</w:t>
      </w:r>
    </w:p>
    <w:p w14:paraId="59FFDBAD" w14:textId="1ED396D7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b/>
          <w:sz w:val="28"/>
          <w:szCs w:val="28"/>
        </w:rPr>
        <w:t>Задачами муниципального контроля являются</w:t>
      </w:r>
      <w:r w:rsidRPr="00227E20">
        <w:rPr>
          <w:rFonts w:ascii="Times New Roman" w:hAnsi="Times New Roman" w:cs="Times New Roman"/>
          <w:sz w:val="28"/>
          <w:szCs w:val="28"/>
        </w:rPr>
        <w:t>:</w:t>
      </w:r>
    </w:p>
    <w:p w14:paraId="2CDCD67E" w14:textId="5E8C64EF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обязательных требований, установленных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торговой деятельности </w:t>
      </w:r>
      <w:r w:rsidRPr="00227E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27E2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в том числе:</w:t>
      </w:r>
    </w:p>
    <w:p w14:paraId="144601F5" w14:textId="083E9F09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 выявление правонарушений, предусмотренных действующим законодательством, устанавливающим ответственность за правонарушения в области торговой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7E20">
        <w:rPr>
          <w:rFonts w:ascii="Times New Roman" w:hAnsi="Times New Roman" w:cs="Times New Roman"/>
          <w:sz w:val="28"/>
          <w:szCs w:val="28"/>
        </w:rPr>
        <w:t>тельности.</w:t>
      </w:r>
    </w:p>
    <w:p w14:paraId="5CC5D650" w14:textId="77777777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 принятие предусмотренных законодательством мер по устранению выявленных правонарушений в области торговой деятельности.</w:t>
      </w:r>
    </w:p>
    <w:p w14:paraId="379EE1CD" w14:textId="5C5CEFC1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 профилактика правонарушений в области торговой деятельности;</w:t>
      </w:r>
    </w:p>
    <w:p w14:paraId="46553A2D" w14:textId="6567DB82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требований законодательства путём активизации профилактической деятельности;</w:t>
      </w:r>
    </w:p>
    <w:p w14:paraId="462B11D7" w14:textId="74669DAB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lastRenderedPageBreak/>
        <w:t>- выявление причин, факторов и условий, способствующих нарушениям требований законодательства;</w:t>
      </w:r>
    </w:p>
    <w:p w14:paraId="7D583E44" w14:textId="77777777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 формирование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14:paraId="36AAE9F1" w14:textId="1FBBB22B" w:rsidR="00227E20" w:rsidRPr="00227E20" w:rsidRDefault="00227E20" w:rsidP="00227E20">
      <w:pPr>
        <w:rPr>
          <w:rFonts w:ascii="Times New Roman" w:hAnsi="Times New Roman" w:cs="Times New Roman"/>
          <w:sz w:val="28"/>
          <w:szCs w:val="28"/>
        </w:rPr>
      </w:pPr>
      <w:r w:rsidRPr="00227E20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руководителей подконтрольных субъектов.</w:t>
      </w:r>
    </w:p>
    <w:p w14:paraId="2C4B3466" w14:textId="31318373" w:rsidR="003C021E" w:rsidRPr="00227E20" w:rsidRDefault="00227E20" w:rsidP="00227E20">
      <w:pPr>
        <w:rPr>
          <w:rFonts w:ascii="Times New Roman" w:hAnsi="Times New Roman" w:cs="Times New Roman"/>
          <w:b/>
          <w:sz w:val="28"/>
          <w:szCs w:val="28"/>
        </w:rPr>
      </w:pPr>
      <w:r w:rsidRPr="00227E20">
        <w:rPr>
          <w:rFonts w:ascii="Times New Roman" w:hAnsi="Times New Roman" w:cs="Times New Roman"/>
          <w:b/>
          <w:sz w:val="28"/>
          <w:szCs w:val="28"/>
        </w:rPr>
        <w:t xml:space="preserve">Подконтрольные субъекты - юридические лица и индивидуальные предприниматели, осуществляющие торговую деятельность на территории </w:t>
      </w:r>
      <w:r w:rsidRPr="00227E20">
        <w:rPr>
          <w:rFonts w:ascii="Times New Roman" w:hAnsi="Times New Roman" w:cs="Times New Roman"/>
          <w:b/>
          <w:sz w:val="28"/>
          <w:szCs w:val="28"/>
        </w:rPr>
        <w:t>Пластуновского</w:t>
      </w:r>
      <w:r w:rsidRPr="00227E20">
        <w:rPr>
          <w:rFonts w:ascii="Times New Roman" w:hAnsi="Times New Roman" w:cs="Times New Roman"/>
          <w:b/>
          <w:sz w:val="28"/>
          <w:szCs w:val="28"/>
        </w:rPr>
        <w:t xml:space="preserve"> сельского посе</w:t>
      </w:r>
      <w:bookmarkStart w:id="0" w:name="_GoBack"/>
      <w:bookmarkEnd w:id="0"/>
      <w:r w:rsidRPr="00227E20">
        <w:rPr>
          <w:rFonts w:ascii="Times New Roman" w:hAnsi="Times New Roman" w:cs="Times New Roman"/>
          <w:b/>
          <w:sz w:val="28"/>
          <w:szCs w:val="28"/>
        </w:rPr>
        <w:t xml:space="preserve">ления Динского района.  </w:t>
      </w:r>
    </w:p>
    <w:sectPr w:rsidR="003C021E" w:rsidRPr="00227E20" w:rsidSect="00227E2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4B"/>
    <w:rsid w:val="00227E20"/>
    <w:rsid w:val="0025354B"/>
    <w:rsid w:val="003C1EC4"/>
    <w:rsid w:val="00E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7D7"/>
  <w15:chartTrackingRefBased/>
  <w15:docId w15:val="{03EE46BE-761D-4B08-84D8-A928406C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2021-07-15T14:21:00Z</dcterms:created>
  <dcterms:modified xsi:type="dcterms:W3CDTF">2021-07-15T14:25:00Z</dcterms:modified>
</cp:coreProperties>
</file>