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DF" w:rsidRPr="009F33E1" w:rsidRDefault="00C34E70" w:rsidP="009F33E1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-487680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DF" w:rsidRPr="009F33E1">
        <w:rPr>
          <w:sz w:val="32"/>
          <w:szCs w:val="32"/>
        </w:rPr>
        <w:t xml:space="preserve">АДМИНИСТРАЦИЯ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567DF" w:rsidRPr="00A510FC" w:rsidRDefault="00A567DF" w:rsidP="00A567DF">
      <w:pPr>
        <w:autoSpaceDE w:val="0"/>
        <w:autoSpaceDN w:val="0"/>
        <w:adjustRightInd w:val="0"/>
        <w:jc w:val="center"/>
        <w:outlineLvl w:val="1"/>
        <w:rPr>
          <w:sz w:val="32"/>
          <w:szCs w:val="32"/>
          <w:lang w:eastAsia="en-US"/>
        </w:rPr>
      </w:pPr>
      <w:r w:rsidRPr="00A510FC">
        <w:rPr>
          <w:sz w:val="32"/>
          <w:szCs w:val="32"/>
          <w:lang w:eastAsia="en-US"/>
        </w:rPr>
        <w:t>Актуальная редакция</w:t>
      </w:r>
    </w:p>
    <w:p w:rsidR="00A567DF" w:rsidRPr="00A510FC" w:rsidRDefault="00A567DF" w:rsidP="00A567DF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proofErr w:type="gramStart"/>
      <w:r w:rsidRPr="00A510FC">
        <w:rPr>
          <w:sz w:val="28"/>
          <w:szCs w:val="28"/>
          <w:lang w:eastAsia="en-US"/>
        </w:rPr>
        <w:t xml:space="preserve">(изменения </w:t>
      </w:r>
      <w:r w:rsidR="00AF4604" w:rsidRPr="00A510FC">
        <w:rPr>
          <w:sz w:val="28"/>
          <w:szCs w:val="28"/>
          <w:lang w:eastAsia="en-US"/>
        </w:rPr>
        <w:t xml:space="preserve">№ 46 от 21.03.2018 г; </w:t>
      </w:r>
      <w:r w:rsidRPr="00A510FC">
        <w:rPr>
          <w:sz w:val="28"/>
          <w:szCs w:val="28"/>
          <w:lang w:eastAsia="en-US"/>
        </w:rPr>
        <w:t xml:space="preserve">№ </w:t>
      </w:r>
      <w:r w:rsidR="00C4192A" w:rsidRPr="00A510FC">
        <w:rPr>
          <w:sz w:val="28"/>
          <w:szCs w:val="28"/>
          <w:lang w:eastAsia="en-US"/>
        </w:rPr>
        <w:t>202</w:t>
      </w:r>
      <w:r w:rsidRPr="00A510FC">
        <w:rPr>
          <w:sz w:val="28"/>
          <w:szCs w:val="28"/>
          <w:lang w:eastAsia="en-US"/>
        </w:rPr>
        <w:t xml:space="preserve"> </w:t>
      </w:r>
      <w:r w:rsidRPr="00014FC1">
        <w:rPr>
          <w:sz w:val="28"/>
          <w:szCs w:val="28"/>
          <w:lang w:eastAsia="en-US"/>
        </w:rPr>
        <w:t xml:space="preserve">от </w:t>
      </w:r>
      <w:r w:rsidR="00C4192A" w:rsidRPr="00014FC1">
        <w:rPr>
          <w:sz w:val="28"/>
          <w:szCs w:val="28"/>
          <w:lang w:eastAsia="en-US"/>
        </w:rPr>
        <w:t>01</w:t>
      </w:r>
      <w:r w:rsidRPr="00014FC1">
        <w:rPr>
          <w:sz w:val="28"/>
          <w:szCs w:val="28"/>
          <w:lang w:eastAsia="en-US"/>
        </w:rPr>
        <w:t>.11</w:t>
      </w:r>
      <w:r w:rsidR="00180B7B" w:rsidRPr="00014FC1">
        <w:rPr>
          <w:sz w:val="28"/>
          <w:szCs w:val="28"/>
          <w:lang w:eastAsia="en-US"/>
        </w:rPr>
        <w:t xml:space="preserve">.2018 г; № </w:t>
      </w:r>
      <w:r w:rsidR="003C398C" w:rsidRPr="00014FC1">
        <w:rPr>
          <w:sz w:val="28"/>
          <w:szCs w:val="28"/>
          <w:lang w:eastAsia="en-US"/>
        </w:rPr>
        <w:t>254</w:t>
      </w:r>
      <w:r w:rsidR="001C77BE" w:rsidRPr="00014FC1">
        <w:rPr>
          <w:sz w:val="28"/>
          <w:szCs w:val="28"/>
          <w:lang w:eastAsia="en-US"/>
        </w:rPr>
        <w:t xml:space="preserve"> от </w:t>
      </w:r>
      <w:r w:rsidR="003C398C" w:rsidRPr="00014FC1">
        <w:rPr>
          <w:sz w:val="28"/>
          <w:szCs w:val="28"/>
          <w:lang w:eastAsia="en-US"/>
        </w:rPr>
        <w:t>27</w:t>
      </w:r>
      <w:r w:rsidR="00180B7B" w:rsidRPr="00014FC1">
        <w:rPr>
          <w:sz w:val="28"/>
          <w:szCs w:val="28"/>
          <w:lang w:eastAsia="en-US"/>
        </w:rPr>
        <w:t>.1</w:t>
      </w:r>
      <w:r w:rsidR="001C77BE" w:rsidRPr="00014FC1">
        <w:rPr>
          <w:sz w:val="28"/>
          <w:szCs w:val="28"/>
          <w:lang w:eastAsia="en-US"/>
        </w:rPr>
        <w:t>2</w:t>
      </w:r>
      <w:r w:rsidR="00180B7B" w:rsidRPr="00014FC1">
        <w:rPr>
          <w:sz w:val="28"/>
          <w:szCs w:val="28"/>
          <w:lang w:eastAsia="en-US"/>
        </w:rPr>
        <w:t>.2018 г.</w:t>
      </w:r>
      <w:r w:rsidR="00054CE0" w:rsidRPr="00014FC1">
        <w:rPr>
          <w:sz w:val="28"/>
          <w:szCs w:val="28"/>
          <w:lang w:eastAsia="en-US"/>
        </w:rPr>
        <w:t xml:space="preserve">; № </w:t>
      </w:r>
      <w:r w:rsidR="00303A4A" w:rsidRPr="00014FC1">
        <w:rPr>
          <w:sz w:val="28"/>
          <w:szCs w:val="28"/>
          <w:lang w:eastAsia="en-US"/>
        </w:rPr>
        <w:t>159</w:t>
      </w:r>
      <w:r w:rsidR="00054CE0" w:rsidRPr="00014FC1">
        <w:rPr>
          <w:sz w:val="28"/>
          <w:szCs w:val="28"/>
          <w:lang w:eastAsia="en-US"/>
        </w:rPr>
        <w:t xml:space="preserve"> от </w:t>
      </w:r>
      <w:r w:rsidR="00303A4A" w:rsidRPr="00014FC1">
        <w:rPr>
          <w:sz w:val="28"/>
          <w:szCs w:val="28"/>
          <w:lang w:eastAsia="en-US"/>
        </w:rPr>
        <w:t xml:space="preserve">21.08.2019 г.; № </w:t>
      </w:r>
      <w:r w:rsidR="00D1574E" w:rsidRPr="00014FC1">
        <w:rPr>
          <w:sz w:val="28"/>
          <w:szCs w:val="28"/>
          <w:lang w:eastAsia="en-US"/>
        </w:rPr>
        <w:t>212</w:t>
      </w:r>
      <w:r w:rsidR="00303A4A" w:rsidRPr="00014FC1">
        <w:rPr>
          <w:sz w:val="28"/>
          <w:szCs w:val="28"/>
          <w:lang w:eastAsia="en-US"/>
        </w:rPr>
        <w:t xml:space="preserve"> от 12.11.2019 г</w:t>
      </w:r>
      <w:r w:rsidR="005B796C" w:rsidRPr="00014FC1">
        <w:rPr>
          <w:sz w:val="28"/>
          <w:szCs w:val="28"/>
          <w:lang w:eastAsia="en-US"/>
        </w:rPr>
        <w:t>.; № 289 от 31.12.2019 г.</w:t>
      </w:r>
      <w:r w:rsidR="001F1C7D" w:rsidRPr="00014FC1">
        <w:rPr>
          <w:sz w:val="28"/>
          <w:szCs w:val="28"/>
          <w:lang w:eastAsia="en-US"/>
        </w:rPr>
        <w:t xml:space="preserve">; № </w:t>
      </w:r>
      <w:r w:rsidR="00014FC1" w:rsidRPr="00014FC1">
        <w:rPr>
          <w:sz w:val="28"/>
          <w:szCs w:val="28"/>
          <w:lang w:eastAsia="en-US"/>
        </w:rPr>
        <w:t>37</w:t>
      </w:r>
      <w:r w:rsidR="001F1C7D" w:rsidRPr="00014FC1">
        <w:rPr>
          <w:sz w:val="28"/>
          <w:szCs w:val="28"/>
          <w:lang w:eastAsia="en-US"/>
        </w:rPr>
        <w:t xml:space="preserve"> от </w:t>
      </w:r>
      <w:r w:rsidR="00014FC1" w:rsidRPr="00014FC1">
        <w:rPr>
          <w:sz w:val="28"/>
          <w:szCs w:val="28"/>
          <w:lang w:eastAsia="en-US"/>
        </w:rPr>
        <w:t>1</w:t>
      </w:r>
      <w:r w:rsidR="001F1C7D" w:rsidRPr="00014FC1">
        <w:rPr>
          <w:sz w:val="28"/>
          <w:szCs w:val="28"/>
          <w:lang w:eastAsia="en-US"/>
        </w:rPr>
        <w:t>3.</w:t>
      </w:r>
      <w:r w:rsidR="00014FC1" w:rsidRPr="00014FC1">
        <w:rPr>
          <w:sz w:val="28"/>
          <w:szCs w:val="28"/>
          <w:lang w:eastAsia="en-US"/>
        </w:rPr>
        <w:t>0</w:t>
      </w:r>
      <w:r w:rsidR="001F1C7D" w:rsidRPr="00014FC1">
        <w:rPr>
          <w:sz w:val="28"/>
          <w:szCs w:val="28"/>
          <w:lang w:eastAsia="en-US"/>
        </w:rPr>
        <w:t>2.</w:t>
      </w:r>
      <w:r w:rsidR="001F1C7D" w:rsidRPr="00BD7DD4">
        <w:rPr>
          <w:sz w:val="28"/>
          <w:szCs w:val="28"/>
          <w:lang w:eastAsia="en-US"/>
        </w:rPr>
        <w:t>20</w:t>
      </w:r>
      <w:r w:rsidR="00014FC1" w:rsidRPr="00BD7DD4">
        <w:rPr>
          <w:sz w:val="28"/>
          <w:szCs w:val="28"/>
          <w:lang w:eastAsia="en-US"/>
        </w:rPr>
        <w:t>20</w:t>
      </w:r>
      <w:r w:rsidR="001F1C7D" w:rsidRPr="00BD7DD4">
        <w:rPr>
          <w:sz w:val="28"/>
          <w:szCs w:val="28"/>
          <w:lang w:eastAsia="en-US"/>
        </w:rPr>
        <w:t xml:space="preserve"> г.</w:t>
      </w:r>
      <w:r w:rsidR="0079266C" w:rsidRPr="00BD7DD4">
        <w:rPr>
          <w:sz w:val="28"/>
          <w:szCs w:val="28"/>
          <w:lang w:eastAsia="en-US"/>
        </w:rPr>
        <w:t xml:space="preserve">; № </w:t>
      </w:r>
      <w:r w:rsidR="00BD7DD4" w:rsidRPr="00BD7DD4">
        <w:rPr>
          <w:sz w:val="28"/>
          <w:szCs w:val="28"/>
          <w:lang w:eastAsia="en-US"/>
        </w:rPr>
        <w:t>114</w:t>
      </w:r>
      <w:r w:rsidR="0079266C" w:rsidRPr="00BD7DD4">
        <w:rPr>
          <w:sz w:val="28"/>
          <w:szCs w:val="28"/>
          <w:lang w:eastAsia="en-US"/>
        </w:rPr>
        <w:t xml:space="preserve"> от </w:t>
      </w:r>
      <w:r w:rsidR="00BD7DD4" w:rsidRPr="00BD7DD4">
        <w:rPr>
          <w:sz w:val="28"/>
          <w:szCs w:val="28"/>
          <w:lang w:eastAsia="en-US"/>
        </w:rPr>
        <w:t>28</w:t>
      </w:r>
      <w:r w:rsidR="0079266C" w:rsidRPr="00BD7DD4">
        <w:rPr>
          <w:sz w:val="28"/>
          <w:szCs w:val="28"/>
          <w:lang w:eastAsia="en-US"/>
        </w:rPr>
        <w:t>.05.2020 г.</w:t>
      </w:r>
      <w:r w:rsidR="007A308C">
        <w:rPr>
          <w:sz w:val="28"/>
          <w:szCs w:val="28"/>
          <w:lang w:eastAsia="en-US"/>
        </w:rPr>
        <w:t>; № 258 от 13.11.2020 г.</w:t>
      </w:r>
      <w:r w:rsidR="00FE1BB2">
        <w:rPr>
          <w:sz w:val="28"/>
          <w:szCs w:val="28"/>
          <w:lang w:eastAsia="en-US"/>
        </w:rPr>
        <w:t>; № 286 от 21.12.2020 г.</w:t>
      </w:r>
      <w:r w:rsidR="00126F46">
        <w:rPr>
          <w:sz w:val="28"/>
          <w:szCs w:val="28"/>
          <w:lang w:eastAsia="en-US"/>
        </w:rPr>
        <w:t xml:space="preserve">; </w:t>
      </w:r>
      <w:r w:rsidR="00126F46" w:rsidRPr="00126F46">
        <w:rPr>
          <w:sz w:val="28"/>
          <w:szCs w:val="28"/>
          <w:lang w:eastAsia="en-US"/>
        </w:rPr>
        <w:t xml:space="preserve">№ </w:t>
      </w:r>
      <w:r w:rsidR="00E04B34">
        <w:rPr>
          <w:sz w:val="28"/>
          <w:szCs w:val="28"/>
          <w:lang w:eastAsia="en-US"/>
        </w:rPr>
        <w:t>157</w:t>
      </w:r>
      <w:r w:rsidR="00126F46" w:rsidRPr="00126F46">
        <w:rPr>
          <w:sz w:val="28"/>
          <w:szCs w:val="28"/>
          <w:lang w:eastAsia="en-US"/>
        </w:rPr>
        <w:t xml:space="preserve"> </w:t>
      </w:r>
      <w:r w:rsidR="00126F46" w:rsidRPr="00E04B34">
        <w:rPr>
          <w:sz w:val="28"/>
          <w:szCs w:val="28"/>
          <w:lang w:eastAsia="en-US"/>
        </w:rPr>
        <w:t>от 2</w:t>
      </w:r>
      <w:r w:rsidR="00E04B34" w:rsidRPr="00E04B34">
        <w:rPr>
          <w:sz w:val="28"/>
          <w:szCs w:val="28"/>
          <w:lang w:eastAsia="en-US"/>
        </w:rPr>
        <w:t>8</w:t>
      </w:r>
      <w:r w:rsidR="00126F46" w:rsidRPr="00E04B34">
        <w:rPr>
          <w:sz w:val="28"/>
          <w:szCs w:val="28"/>
          <w:lang w:eastAsia="en-US"/>
        </w:rPr>
        <w:t>.07.2021 г.</w:t>
      </w:r>
      <w:r w:rsidR="0005701B">
        <w:rPr>
          <w:sz w:val="28"/>
          <w:szCs w:val="28"/>
          <w:lang w:eastAsia="en-US"/>
        </w:rPr>
        <w:t xml:space="preserve">; </w:t>
      </w:r>
      <w:r w:rsidR="00AA20C9" w:rsidRPr="00126F46">
        <w:rPr>
          <w:sz w:val="28"/>
          <w:szCs w:val="28"/>
          <w:lang w:eastAsia="en-US"/>
        </w:rPr>
        <w:t xml:space="preserve">№ </w:t>
      </w:r>
      <w:r w:rsidR="00AA20C9">
        <w:rPr>
          <w:sz w:val="28"/>
          <w:szCs w:val="28"/>
          <w:lang w:eastAsia="en-US"/>
        </w:rPr>
        <w:t>265</w:t>
      </w:r>
      <w:r w:rsidR="00AA20C9" w:rsidRPr="00126F46">
        <w:rPr>
          <w:sz w:val="28"/>
          <w:szCs w:val="28"/>
          <w:lang w:eastAsia="en-US"/>
        </w:rPr>
        <w:t xml:space="preserve"> </w:t>
      </w:r>
      <w:r w:rsidR="00AA20C9" w:rsidRPr="00E04B34">
        <w:rPr>
          <w:sz w:val="28"/>
          <w:szCs w:val="28"/>
          <w:lang w:eastAsia="en-US"/>
        </w:rPr>
        <w:t xml:space="preserve">от </w:t>
      </w:r>
      <w:r w:rsidR="00AA20C9">
        <w:rPr>
          <w:sz w:val="28"/>
          <w:szCs w:val="28"/>
          <w:lang w:eastAsia="en-US"/>
        </w:rPr>
        <w:t>12</w:t>
      </w:r>
      <w:r w:rsidR="00AA20C9" w:rsidRPr="00E04B34">
        <w:rPr>
          <w:sz w:val="28"/>
          <w:szCs w:val="28"/>
          <w:lang w:eastAsia="en-US"/>
        </w:rPr>
        <w:t>.</w:t>
      </w:r>
      <w:r w:rsidR="00AA20C9">
        <w:rPr>
          <w:sz w:val="28"/>
          <w:szCs w:val="28"/>
          <w:lang w:eastAsia="en-US"/>
        </w:rPr>
        <w:t>11</w:t>
      </w:r>
      <w:r w:rsidR="00AA20C9" w:rsidRPr="00E04B34">
        <w:rPr>
          <w:sz w:val="28"/>
          <w:szCs w:val="28"/>
          <w:lang w:eastAsia="en-US"/>
        </w:rPr>
        <w:t>.2021 г.</w:t>
      </w:r>
      <w:r w:rsidR="00AA20C9">
        <w:rPr>
          <w:sz w:val="28"/>
          <w:szCs w:val="28"/>
          <w:lang w:eastAsia="en-US"/>
        </w:rPr>
        <w:t>;</w:t>
      </w:r>
      <w:r w:rsidR="00D81D84" w:rsidRPr="00D81D84">
        <w:rPr>
          <w:sz w:val="28"/>
          <w:szCs w:val="28"/>
          <w:lang w:eastAsia="en-US"/>
        </w:rPr>
        <w:t xml:space="preserve"> </w:t>
      </w:r>
      <w:r w:rsidR="00D81D84" w:rsidRPr="00126F46">
        <w:rPr>
          <w:sz w:val="28"/>
          <w:szCs w:val="28"/>
          <w:lang w:eastAsia="en-US"/>
        </w:rPr>
        <w:t xml:space="preserve">№ </w:t>
      </w:r>
      <w:r w:rsidR="00D81D84">
        <w:rPr>
          <w:sz w:val="28"/>
          <w:szCs w:val="28"/>
          <w:lang w:eastAsia="en-US"/>
        </w:rPr>
        <w:t>301</w:t>
      </w:r>
      <w:r w:rsidR="00D81D84" w:rsidRPr="00126F46">
        <w:rPr>
          <w:sz w:val="28"/>
          <w:szCs w:val="28"/>
          <w:lang w:eastAsia="en-US"/>
        </w:rPr>
        <w:t xml:space="preserve"> </w:t>
      </w:r>
      <w:r w:rsidR="00D81D84" w:rsidRPr="00E04B34">
        <w:rPr>
          <w:sz w:val="28"/>
          <w:szCs w:val="28"/>
          <w:lang w:eastAsia="en-US"/>
        </w:rPr>
        <w:t xml:space="preserve">от </w:t>
      </w:r>
      <w:r w:rsidR="00D81D84">
        <w:rPr>
          <w:sz w:val="28"/>
          <w:szCs w:val="28"/>
          <w:lang w:eastAsia="en-US"/>
        </w:rPr>
        <w:t>24</w:t>
      </w:r>
      <w:r w:rsidR="00D81D84" w:rsidRPr="00E04B34">
        <w:rPr>
          <w:sz w:val="28"/>
          <w:szCs w:val="28"/>
          <w:lang w:eastAsia="en-US"/>
        </w:rPr>
        <w:t>.</w:t>
      </w:r>
      <w:r w:rsidR="00D81D84">
        <w:rPr>
          <w:sz w:val="28"/>
          <w:szCs w:val="28"/>
          <w:lang w:eastAsia="en-US"/>
        </w:rPr>
        <w:t>12</w:t>
      </w:r>
      <w:r w:rsidR="00D81D84" w:rsidRPr="00E04B34">
        <w:rPr>
          <w:sz w:val="28"/>
          <w:szCs w:val="28"/>
          <w:lang w:eastAsia="en-US"/>
        </w:rPr>
        <w:t>.2021 г.</w:t>
      </w:r>
      <w:r w:rsidR="00FE7294" w:rsidRPr="00E04B34">
        <w:rPr>
          <w:sz w:val="28"/>
          <w:szCs w:val="28"/>
          <w:lang w:eastAsia="en-US"/>
        </w:rPr>
        <w:t>)</w:t>
      </w:r>
      <w:proofErr w:type="gramEnd"/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12DD2">
        <w:rPr>
          <w:sz w:val="28"/>
          <w:szCs w:val="28"/>
        </w:rPr>
        <w:t xml:space="preserve"> </w:t>
      </w:r>
      <w:r w:rsidR="00366DE0">
        <w:rPr>
          <w:sz w:val="28"/>
          <w:szCs w:val="28"/>
        </w:rPr>
        <w:t>09.08.2017г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DA1F9D">
        <w:rPr>
          <w:sz w:val="28"/>
          <w:szCs w:val="28"/>
        </w:rPr>
        <w:tab/>
      </w:r>
      <w:r w:rsidR="00305447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366DE0">
        <w:rPr>
          <w:sz w:val="28"/>
          <w:szCs w:val="28"/>
        </w:rPr>
        <w:t>170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450E93" w:rsidRDefault="00450E93" w:rsidP="00EB69A2">
      <w:pPr>
        <w:contextualSpacing/>
        <w:jc w:val="center"/>
        <w:rPr>
          <w:sz w:val="28"/>
          <w:szCs w:val="28"/>
        </w:rPr>
      </w:pPr>
    </w:p>
    <w:p w:rsidR="00450E93" w:rsidRDefault="00450E93" w:rsidP="00EB69A2">
      <w:pPr>
        <w:contextualSpacing/>
        <w:jc w:val="center"/>
        <w:rPr>
          <w:sz w:val="28"/>
          <w:szCs w:val="28"/>
        </w:rPr>
      </w:pPr>
    </w:p>
    <w:p w:rsidR="003D210C" w:rsidRPr="003D210C" w:rsidRDefault="00CC72C4" w:rsidP="003D210C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210C">
        <w:rPr>
          <w:b/>
          <w:sz w:val="28"/>
          <w:szCs w:val="28"/>
        </w:rPr>
        <w:t xml:space="preserve">Об утверждении </w:t>
      </w:r>
      <w:r w:rsidR="0067027B" w:rsidRPr="003D210C">
        <w:rPr>
          <w:b/>
          <w:sz w:val="28"/>
          <w:szCs w:val="28"/>
        </w:rPr>
        <w:t xml:space="preserve">муниципальной программы </w:t>
      </w:r>
      <w:r w:rsidR="003337CF"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="003337CF" w:rsidRPr="003D210C">
        <w:rPr>
          <w:b/>
          <w:bCs/>
          <w:sz w:val="28"/>
          <w:szCs w:val="28"/>
        </w:rPr>
        <w:t>Динского</w:t>
      </w:r>
      <w:proofErr w:type="spellEnd"/>
      <w:r w:rsidR="003337CF" w:rsidRPr="003D210C">
        <w:rPr>
          <w:b/>
          <w:bCs/>
          <w:sz w:val="28"/>
          <w:szCs w:val="28"/>
        </w:rPr>
        <w:t xml:space="preserve"> района </w:t>
      </w:r>
      <w:r w:rsidR="00E3067B" w:rsidRPr="003D210C">
        <w:rPr>
          <w:b/>
          <w:bCs/>
          <w:sz w:val="28"/>
          <w:szCs w:val="28"/>
        </w:rPr>
        <w:t>«</w:t>
      </w:r>
      <w:r w:rsidR="003D210C" w:rsidRPr="003D210C">
        <w:rPr>
          <w:rStyle w:val="aff0"/>
          <w:sz w:val="28"/>
          <w:szCs w:val="28"/>
        </w:rPr>
        <w:t>Комплексно</w:t>
      </w:r>
      <w:r w:rsidR="003D210C">
        <w:rPr>
          <w:rStyle w:val="aff0"/>
          <w:sz w:val="28"/>
          <w:szCs w:val="28"/>
        </w:rPr>
        <w:t>е</w:t>
      </w:r>
      <w:r w:rsidR="003D210C" w:rsidRPr="003D210C">
        <w:rPr>
          <w:rStyle w:val="aff0"/>
          <w:sz w:val="28"/>
          <w:szCs w:val="28"/>
        </w:rPr>
        <w:t xml:space="preserve"> развити</w:t>
      </w:r>
      <w:r w:rsidR="00DB1E33">
        <w:rPr>
          <w:rStyle w:val="aff0"/>
          <w:sz w:val="28"/>
          <w:szCs w:val="28"/>
        </w:rPr>
        <w:t>е</w:t>
      </w:r>
      <w:r w:rsidR="003D210C" w:rsidRPr="003D210C">
        <w:rPr>
          <w:rStyle w:val="aff0"/>
          <w:sz w:val="28"/>
          <w:szCs w:val="28"/>
        </w:rPr>
        <w:t xml:space="preserve"> систем</w:t>
      </w:r>
    </w:p>
    <w:p w:rsidR="003D210C" w:rsidRPr="003D210C" w:rsidRDefault="003D210C" w:rsidP="003D210C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210C">
        <w:rPr>
          <w:rStyle w:val="aff0"/>
          <w:sz w:val="28"/>
          <w:szCs w:val="28"/>
        </w:rPr>
        <w:t>коммунальной инфраструктуры»</w:t>
      </w:r>
      <w:r w:rsidR="007A308C">
        <w:rPr>
          <w:rStyle w:val="aff0"/>
          <w:sz w:val="28"/>
          <w:szCs w:val="28"/>
        </w:rPr>
        <w:t xml:space="preserve"> </w:t>
      </w:r>
      <w:r w:rsidR="007A308C" w:rsidRPr="007A308C">
        <w:rPr>
          <w:b/>
          <w:sz w:val="28"/>
          <w:szCs w:val="28"/>
        </w:rPr>
        <w:t>Срок реализации муниципальной программы 2018-2022 год</w:t>
      </w:r>
    </w:p>
    <w:p w:rsidR="00E3067B" w:rsidRDefault="00E3067B" w:rsidP="00CC72C4">
      <w:pPr>
        <w:ind w:firstLine="900"/>
        <w:jc w:val="both"/>
        <w:rPr>
          <w:sz w:val="28"/>
          <w:szCs w:val="28"/>
        </w:rPr>
      </w:pPr>
    </w:p>
    <w:p w:rsidR="00450E93" w:rsidRDefault="00450E93" w:rsidP="00CC72C4">
      <w:pPr>
        <w:ind w:firstLine="900"/>
        <w:jc w:val="both"/>
        <w:rPr>
          <w:sz w:val="28"/>
          <w:szCs w:val="28"/>
        </w:rPr>
      </w:pPr>
    </w:p>
    <w:p w:rsidR="00450E93" w:rsidRDefault="00450E93" w:rsidP="00CC72C4">
      <w:pPr>
        <w:ind w:firstLine="900"/>
        <w:jc w:val="both"/>
        <w:rPr>
          <w:sz w:val="28"/>
          <w:szCs w:val="28"/>
        </w:rPr>
      </w:pPr>
    </w:p>
    <w:p w:rsidR="003468D5" w:rsidRDefault="00E3067B" w:rsidP="003468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D210C">
        <w:rPr>
          <w:sz w:val="28"/>
          <w:szCs w:val="28"/>
        </w:rPr>
        <w:t xml:space="preserve">В соответствии с </w:t>
      </w:r>
      <w:r w:rsidR="003D210C" w:rsidRPr="003D210C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BC24B7">
        <w:rPr>
          <w:sz w:val="28"/>
          <w:szCs w:val="28"/>
        </w:rPr>
        <w:t>»,</w:t>
      </w:r>
      <w:r w:rsidR="003D210C" w:rsidRPr="003D210C">
        <w:rPr>
          <w:sz w:val="28"/>
          <w:szCs w:val="28"/>
        </w:rPr>
        <w:t xml:space="preserve"> </w:t>
      </w:r>
      <w:r w:rsidR="00DB0C9C">
        <w:rPr>
          <w:sz w:val="28"/>
          <w:szCs w:val="28"/>
        </w:rPr>
        <w:t>Градостроительным кодексом Российской Федерации,</w:t>
      </w:r>
      <w:r w:rsidR="003D210C" w:rsidRPr="003D210C"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Федеральн</w:t>
      </w:r>
      <w:r w:rsidR="003D210C" w:rsidRPr="003D210C">
        <w:rPr>
          <w:sz w:val="28"/>
          <w:szCs w:val="28"/>
        </w:rPr>
        <w:t>ым</w:t>
      </w:r>
      <w:r w:rsidRPr="003D210C">
        <w:rPr>
          <w:sz w:val="28"/>
          <w:szCs w:val="28"/>
        </w:rPr>
        <w:t xml:space="preserve"> закон</w:t>
      </w:r>
      <w:r w:rsidR="003D210C" w:rsidRPr="003D210C">
        <w:rPr>
          <w:sz w:val="28"/>
          <w:szCs w:val="28"/>
        </w:rPr>
        <w:t>ом</w:t>
      </w:r>
      <w:r w:rsidRPr="003D210C">
        <w:rPr>
          <w:sz w:val="28"/>
          <w:szCs w:val="28"/>
        </w:rPr>
        <w:t xml:space="preserve"> от 23</w:t>
      </w:r>
      <w:r w:rsidR="003D210C" w:rsidRPr="003D210C">
        <w:rPr>
          <w:sz w:val="28"/>
          <w:szCs w:val="28"/>
        </w:rPr>
        <w:t>.11</w:t>
      </w:r>
      <w:r w:rsidRPr="003D210C">
        <w:rPr>
          <w:sz w:val="28"/>
          <w:szCs w:val="28"/>
        </w:rPr>
        <w:t xml:space="preserve">2009 г </w:t>
      </w:r>
      <w:r w:rsidR="003D210C" w:rsidRPr="003D210C">
        <w:rPr>
          <w:sz w:val="28"/>
          <w:szCs w:val="28"/>
        </w:rPr>
        <w:t>№</w:t>
      </w:r>
      <w:r w:rsidRPr="003D210C">
        <w:rPr>
          <w:sz w:val="28"/>
          <w:szCs w:val="28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</w:t>
      </w:r>
      <w:r w:rsidR="003D210C" w:rsidRPr="003D210C">
        <w:rPr>
          <w:sz w:val="28"/>
          <w:szCs w:val="28"/>
        </w:rPr>
        <w:t>.12.</w:t>
      </w:r>
      <w:r w:rsidRPr="003D210C">
        <w:rPr>
          <w:sz w:val="28"/>
          <w:szCs w:val="28"/>
        </w:rPr>
        <w:t>2009 г № 1225 «О требованиях к региональным и муниципальным программам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в области энергосбережения и повышения энергетической эффективности»</w:t>
      </w:r>
      <w:r w:rsidR="003D210C" w:rsidRPr="003D210C">
        <w:rPr>
          <w:sz w:val="28"/>
          <w:szCs w:val="28"/>
        </w:rPr>
        <w:t>, приказом Министерства</w:t>
      </w:r>
      <w:r w:rsidR="003D210C">
        <w:rPr>
          <w:sz w:val="28"/>
          <w:szCs w:val="28"/>
        </w:rPr>
        <w:t xml:space="preserve"> </w:t>
      </w:r>
      <w:r w:rsidR="003D210C"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</w:t>
      </w:r>
      <w:r w:rsidRPr="003D210C">
        <w:rPr>
          <w:sz w:val="28"/>
          <w:szCs w:val="28"/>
        </w:rPr>
        <w:t xml:space="preserve">аконом Краснодарского края от </w:t>
      </w:r>
      <w:r w:rsidR="003D210C" w:rsidRPr="003D210C">
        <w:rPr>
          <w:sz w:val="28"/>
          <w:szCs w:val="28"/>
        </w:rPr>
        <w:t>0</w:t>
      </w:r>
      <w:r w:rsidRPr="003D210C">
        <w:rPr>
          <w:sz w:val="28"/>
          <w:szCs w:val="28"/>
        </w:rPr>
        <w:t>3</w:t>
      </w:r>
      <w:r w:rsidR="003D210C" w:rsidRPr="003D210C">
        <w:rPr>
          <w:sz w:val="28"/>
          <w:szCs w:val="28"/>
        </w:rPr>
        <w:t>.03.2</w:t>
      </w:r>
      <w:r w:rsidRPr="003D210C">
        <w:rPr>
          <w:sz w:val="28"/>
          <w:szCs w:val="28"/>
        </w:rPr>
        <w:t>010 года № 1912-КЗ «Об энергосбережении и повышении энергетической эффективности в Краснодарском крае»,</w:t>
      </w:r>
      <w:r w:rsidR="00DB1E33"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="0067027B" w:rsidRPr="003D210C">
        <w:rPr>
          <w:sz w:val="28"/>
          <w:szCs w:val="28"/>
        </w:rPr>
        <w:t xml:space="preserve">, а также </w:t>
      </w:r>
      <w:hyperlink r:id="rId9" w:history="1">
        <w:r w:rsidR="0067027B" w:rsidRPr="003D210C">
          <w:rPr>
            <w:rStyle w:val="af5"/>
            <w:color w:val="auto"/>
            <w:sz w:val="28"/>
            <w:szCs w:val="28"/>
          </w:rPr>
          <w:t>постановлением</w:t>
        </w:r>
      </w:hyperlink>
      <w:r w:rsidR="0067027B" w:rsidRPr="003D210C">
        <w:rPr>
          <w:sz w:val="28"/>
          <w:szCs w:val="28"/>
        </w:rPr>
        <w:t xml:space="preserve"> </w:t>
      </w:r>
      <w:r w:rsidR="008B1FA1" w:rsidRPr="003D210C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B1FA1" w:rsidRPr="003D210C">
        <w:rPr>
          <w:sz w:val="28"/>
          <w:szCs w:val="28"/>
        </w:rPr>
        <w:t>Динского</w:t>
      </w:r>
      <w:proofErr w:type="spellEnd"/>
      <w:r w:rsidR="008B1FA1" w:rsidRPr="003D210C">
        <w:rPr>
          <w:sz w:val="28"/>
          <w:szCs w:val="28"/>
        </w:rPr>
        <w:t xml:space="preserve"> района от 1 августа 2014</w:t>
      </w:r>
      <w:proofErr w:type="gramEnd"/>
      <w:r w:rsidR="008B1FA1" w:rsidRPr="003D210C">
        <w:rPr>
          <w:sz w:val="28"/>
          <w:szCs w:val="28"/>
        </w:rPr>
        <w:t xml:space="preserve"> года № 257 «Об утверждении Порядка принятия</w:t>
      </w:r>
      <w:r w:rsidR="008B1FA1"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8B1FA1" w:rsidRPr="008B1FA1">
        <w:rPr>
          <w:sz w:val="28"/>
          <w:szCs w:val="28"/>
        </w:rPr>
        <w:t>Пластуновское</w:t>
      </w:r>
      <w:proofErr w:type="spellEnd"/>
      <w:r w:rsidR="008B1FA1" w:rsidRPr="008B1FA1">
        <w:rPr>
          <w:sz w:val="28"/>
          <w:szCs w:val="28"/>
        </w:rPr>
        <w:t xml:space="preserve"> сельское поселение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района»</w:t>
      </w:r>
      <w:r w:rsidR="008A53E5">
        <w:rPr>
          <w:sz w:val="28"/>
          <w:szCs w:val="28"/>
        </w:rPr>
        <w:t xml:space="preserve"> (с изменениями от 05.08.2015г №366, от 18.08.2016г №336, от 16.06.2017г №116)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r w:rsidR="00BC24B7">
        <w:rPr>
          <w:sz w:val="28"/>
          <w:szCs w:val="28"/>
        </w:rPr>
        <w:t>по результатам общественных обсуждений</w:t>
      </w:r>
      <w:r w:rsidR="003468D5">
        <w:rPr>
          <w:sz w:val="28"/>
          <w:szCs w:val="28"/>
        </w:rPr>
        <w:t xml:space="preserve">, </w:t>
      </w:r>
    </w:p>
    <w:p w:rsidR="00CC72C4" w:rsidRDefault="003468D5" w:rsidP="003468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CC72C4">
        <w:rPr>
          <w:sz w:val="28"/>
          <w:szCs w:val="28"/>
        </w:rPr>
        <w:t>п</w:t>
      </w:r>
      <w:proofErr w:type="gramEnd"/>
      <w:r w:rsidR="00CC72C4">
        <w:rPr>
          <w:sz w:val="28"/>
          <w:szCs w:val="28"/>
        </w:rPr>
        <w:t xml:space="preserve"> о с т а н о в л я ю:</w:t>
      </w:r>
    </w:p>
    <w:p w:rsidR="00A94E7D" w:rsidRPr="00DB1E33" w:rsidRDefault="00DB1E33" w:rsidP="00DB1E33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CC72C4" w:rsidRPr="00E3067B">
        <w:rPr>
          <w:sz w:val="28"/>
          <w:szCs w:val="28"/>
        </w:rPr>
        <w:t>Утвердить</w:t>
      </w:r>
      <w:r w:rsidR="00A94E7D" w:rsidRPr="00E3067B">
        <w:rPr>
          <w:sz w:val="28"/>
          <w:szCs w:val="28"/>
        </w:rPr>
        <w:t xml:space="preserve"> </w:t>
      </w:r>
      <w:r w:rsidR="002E663A" w:rsidRPr="00E3067B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муниципального образования </w:t>
      </w:r>
      <w:proofErr w:type="spellStart"/>
      <w:r w:rsidRPr="00DB1E33">
        <w:rPr>
          <w:sz w:val="28"/>
          <w:szCs w:val="28"/>
        </w:rPr>
        <w:t>Пластуновское</w:t>
      </w:r>
      <w:proofErr w:type="spellEnd"/>
      <w:r w:rsidRPr="00DB1E33">
        <w:rPr>
          <w:sz w:val="28"/>
          <w:szCs w:val="28"/>
        </w:rPr>
        <w:t xml:space="preserve"> сельское поселение </w:t>
      </w:r>
      <w:proofErr w:type="spellStart"/>
      <w:r w:rsidRPr="00DB1E33">
        <w:rPr>
          <w:sz w:val="28"/>
          <w:szCs w:val="28"/>
        </w:rPr>
        <w:t>Динского</w:t>
      </w:r>
      <w:proofErr w:type="spellEnd"/>
      <w:r w:rsidRPr="00DB1E33">
        <w:rPr>
          <w:sz w:val="28"/>
          <w:szCs w:val="28"/>
        </w:rPr>
        <w:t xml:space="preserve"> района </w:t>
      </w:r>
      <w:r w:rsidRPr="00DB1E33">
        <w:rPr>
          <w:b/>
          <w:sz w:val="28"/>
          <w:szCs w:val="28"/>
        </w:rPr>
        <w:t>«</w:t>
      </w:r>
      <w:r w:rsidRPr="00DB1E33">
        <w:rPr>
          <w:rStyle w:val="aff0"/>
          <w:b w:val="0"/>
          <w:sz w:val="28"/>
          <w:szCs w:val="28"/>
        </w:rPr>
        <w:t>Комплексное развити</w:t>
      </w:r>
      <w:r>
        <w:rPr>
          <w:rStyle w:val="aff0"/>
          <w:b w:val="0"/>
          <w:sz w:val="28"/>
          <w:szCs w:val="28"/>
        </w:rPr>
        <w:t>е</w:t>
      </w:r>
      <w:r w:rsidRPr="00DB1E33">
        <w:rPr>
          <w:rStyle w:val="aff0"/>
          <w:b w:val="0"/>
          <w:sz w:val="28"/>
          <w:szCs w:val="28"/>
        </w:rPr>
        <w:t xml:space="preserve"> систем коммунальной</w:t>
      </w:r>
      <w:r w:rsidR="00BB6E74">
        <w:rPr>
          <w:rStyle w:val="aff0"/>
          <w:b w:val="0"/>
          <w:sz w:val="28"/>
          <w:szCs w:val="28"/>
        </w:rPr>
        <w:t xml:space="preserve"> инфраструктуры» </w:t>
      </w:r>
      <w:r w:rsidR="00A94E7D" w:rsidRPr="00DB1E33">
        <w:rPr>
          <w:sz w:val="28"/>
          <w:szCs w:val="28"/>
        </w:rPr>
        <w:t>(прил</w:t>
      </w:r>
      <w:r w:rsidR="0077390B" w:rsidRPr="00DB1E33">
        <w:rPr>
          <w:sz w:val="28"/>
          <w:szCs w:val="28"/>
        </w:rPr>
        <w:t>а</w:t>
      </w:r>
      <w:r w:rsidR="00A94E7D" w:rsidRPr="00DB1E33">
        <w:rPr>
          <w:sz w:val="28"/>
          <w:szCs w:val="28"/>
        </w:rPr>
        <w:t>гается).</w:t>
      </w:r>
    </w:p>
    <w:p w:rsidR="00AC621F" w:rsidRPr="00DB0C9C" w:rsidRDefault="00A94E7D" w:rsidP="00DB0C9C">
      <w:pPr>
        <w:ind w:firstLine="900"/>
        <w:jc w:val="both"/>
        <w:rPr>
          <w:sz w:val="28"/>
          <w:szCs w:val="28"/>
        </w:rPr>
      </w:pPr>
      <w:r w:rsidRPr="00DB1E33">
        <w:rPr>
          <w:sz w:val="28"/>
          <w:szCs w:val="28"/>
        </w:rPr>
        <w:t xml:space="preserve">2. </w:t>
      </w:r>
      <w:r w:rsidR="00AC621F" w:rsidRPr="00DB1E33">
        <w:rPr>
          <w:sz w:val="28"/>
          <w:szCs w:val="28"/>
        </w:rPr>
        <w:t>Опубликовать настоящее постановление в газете «Пластуновские</w:t>
      </w:r>
      <w:r w:rsidR="00AC621F">
        <w:rPr>
          <w:sz w:val="28"/>
          <w:szCs w:val="28"/>
        </w:rPr>
        <w:t xml:space="preserve"> </w:t>
      </w:r>
      <w:r w:rsidR="00AC621F" w:rsidRPr="00DB0C9C">
        <w:rPr>
          <w:sz w:val="28"/>
          <w:szCs w:val="28"/>
        </w:rPr>
        <w:t>известия»</w:t>
      </w:r>
      <w:r w:rsidR="00DB1E33" w:rsidRPr="00DB0C9C">
        <w:rPr>
          <w:sz w:val="28"/>
          <w:szCs w:val="28"/>
        </w:rPr>
        <w:t xml:space="preserve"> и на официальном сайте администрации</w:t>
      </w:r>
      <w:r w:rsidR="00AC621F" w:rsidRPr="00DB0C9C">
        <w:rPr>
          <w:sz w:val="28"/>
          <w:szCs w:val="28"/>
        </w:rPr>
        <w:t>.</w:t>
      </w:r>
    </w:p>
    <w:p w:rsidR="00DB0C9C" w:rsidRPr="00DB0C9C" w:rsidRDefault="00DB0C9C" w:rsidP="00DB0C9C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B0C9C">
        <w:rPr>
          <w:sz w:val="28"/>
          <w:szCs w:val="28"/>
        </w:rPr>
        <w:t xml:space="preserve">3.Признать утратившим силу постановление администрации Пластуновского сельского поселения  № 151 от 12.07.2017г «Об утверждении муниципальной программы </w:t>
      </w:r>
      <w:r w:rsidRPr="00DB0C9C">
        <w:rPr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DB0C9C">
        <w:rPr>
          <w:bCs/>
          <w:sz w:val="28"/>
          <w:szCs w:val="28"/>
        </w:rPr>
        <w:t>Динского</w:t>
      </w:r>
      <w:proofErr w:type="spellEnd"/>
      <w:r w:rsidRPr="00DB0C9C">
        <w:rPr>
          <w:bCs/>
          <w:sz w:val="28"/>
          <w:szCs w:val="28"/>
        </w:rPr>
        <w:t xml:space="preserve"> района «</w:t>
      </w:r>
      <w:r w:rsidRPr="00DB0C9C">
        <w:rPr>
          <w:rStyle w:val="aff0"/>
          <w:b w:val="0"/>
          <w:sz w:val="28"/>
          <w:szCs w:val="28"/>
        </w:rPr>
        <w:t>Комплексное развитие систем</w:t>
      </w:r>
      <w:r w:rsidR="00311F7E">
        <w:rPr>
          <w:rStyle w:val="aff0"/>
          <w:b w:val="0"/>
          <w:sz w:val="28"/>
          <w:szCs w:val="28"/>
        </w:rPr>
        <w:t xml:space="preserve"> </w:t>
      </w:r>
      <w:r w:rsidRPr="00DB0C9C">
        <w:rPr>
          <w:rStyle w:val="aff0"/>
          <w:b w:val="0"/>
          <w:sz w:val="28"/>
          <w:szCs w:val="28"/>
        </w:rPr>
        <w:t>коммунальной инфраструктуры»</w:t>
      </w:r>
    </w:p>
    <w:p w:rsidR="00AC621F" w:rsidRPr="00DB0C9C" w:rsidRDefault="00DB0C9C" w:rsidP="00DB0C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21F" w:rsidRPr="00DB0C9C">
        <w:rPr>
          <w:sz w:val="28"/>
          <w:szCs w:val="28"/>
        </w:rPr>
        <w:t>.</w:t>
      </w:r>
      <w:r w:rsidR="00930E6B" w:rsidRPr="00DB0C9C">
        <w:rPr>
          <w:sz w:val="28"/>
          <w:szCs w:val="28"/>
        </w:rPr>
        <w:t xml:space="preserve"> </w:t>
      </w:r>
      <w:r w:rsidR="00AC621F" w:rsidRPr="00DB0C9C">
        <w:rPr>
          <w:sz w:val="28"/>
          <w:szCs w:val="28"/>
        </w:rPr>
        <w:t xml:space="preserve"> Контроль  исполнения настоящего постановления оставляю за собой.</w:t>
      </w:r>
    </w:p>
    <w:p w:rsidR="00E3067B" w:rsidRDefault="00DB0C9C" w:rsidP="00E306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21F" w:rsidRPr="00C869F8">
        <w:rPr>
          <w:sz w:val="28"/>
          <w:szCs w:val="28"/>
        </w:rPr>
        <w:t xml:space="preserve">. </w:t>
      </w:r>
      <w:r w:rsidR="00C869F8" w:rsidRPr="00C869F8">
        <w:rPr>
          <w:sz w:val="28"/>
          <w:szCs w:val="28"/>
        </w:rPr>
        <w:t>Постановление вступает в силу с</w:t>
      </w:r>
      <w:r w:rsidR="00E3067B">
        <w:rPr>
          <w:sz w:val="28"/>
          <w:szCs w:val="28"/>
        </w:rPr>
        <w:t xml:space="preserve">о дня его </w:t>
      </w:r>
      <w:r w:rsidR="00C869F8" w:rsidRPr="00C869F8">
        <w:rPr>
          <w:sz w:val="28"/>
          <w:szCs w:val="28"/>
        </w:rPr>
        <w:t xml:space="preserve"> </w:t>
      </w:r>
      <w:hyperlink r:id="rId10" w:history="1">
        <w:r w:rsidR="00C869F8" w:rsidRPr="00C869F8">
          <w:rPr>
            <w:rStyle w:val="af5"/>
            <w:color w:val="auto"/>
            <w:sz w:val="28"/>
            <w:szCs w:val="28"/>
          </w:rPr>
          <w:t>официального опубликования</w:t>
        </w:r>
      </w:hyperlink>
      <w:r w:rsidR="00E3067B">
        <w:rPr>
          <w:sz w:val="28"/>
          <w:szCs w:val="28"/>
        </w:rPr>
        <w:t>.</w:t>
      </w:r>
    </w:p>
    <w:p w:rsidR="0021145B" w:rsidRDefault="0021145B" w:rsidP="00305447">
      <w:pPr>
        <w:jc w:val="both"/>
        <w:rPr>
          <w:sz w:val="28"/>
          <w:szCs w:val="28"/>
        </w:rPr>
      </w:pPr>
    </w:p>
    <w:p w:rsidR="00450E93" w:rsidRDefault="00450E93" w:rsidP="00305447">
      <w:pPr>
        <w:jc w:val="both"/>
        <w:rPr>
          <w:sz w:val="28"/>
          <w:szCs w:val="28"/>
        </w:rPr>
      </w:pPr>
    </w:p>
    <w:p w:rsidR="00450E93" w:rsidRDefault="00450E93" w:rsidP="00305447">
      <w:pPr>
        <w:jc w:val="both"/>
        <w:rPr>
          <w:sz w:val="28"/>
          <w:szCs w:val="28"/>
        </w:rPr>
      </w:pPr>
    </w:p>
    <w:p w:rsidR="00DB1E33" w:rsidRDefault="00DB0C9C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1E33">
        <w:rPr>
          <w:sz w:val="28"/>
          <w:szCs w:val="28"/>
        </w:rPr>
        <w:t xml:space="preserve"> администрации</w:t>
      </w:r>
    </w:p>
    <w:p w:rsidR="00CC72C4" w:rsidRDefault="00CC72C4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</w:p>
    <w:p w:rsidR="00830530" w:rsidRDefault="00CC72C4" w:rsidP="0030544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B0C9C">
        <w:rPr>
          <w:sz w:val="28"/>
          <w:szCs w:val="28"/>
        </w:rPr>
        <w:t>С.К.Олейник</w:t>
      </w:r>
      <w:proofErr w:type="spellEnd"/>
    </w:p>
    <w:p w:rsidR="00450E93" w:rsidRDefault="00450E93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782B15" w:rsidRDefault="00782B15" w:rsidP="00305447">
      <w:pPr>
        <w:jc w:val="both"/>
        <w:rPr>
          <w:sz w:val="28"/>
          <w:szCs w:val="28"/>
        </w:rPr>
      </w:pPr>
    </w:p>
    <w:p w:rsidR="00AB086A" w:rsidRDefault="00AB086A" w:rsidP="00305447">
      <w:pPr>
        <w:jc w:val="both"/>
        <w:rPr>
          <w:sz w:val="28"/>
          <w:szCs w:val="28"/>
        </w:rPr>
      </w:pPr>
    </w:p>
    <w:p w:rsidR="00450E93" w:rsidRDefault="00450E93" w:rsidP="003054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7A308C" w:rsidRPr="007A308C" w:rsidTr="003B1DD1">
        <w:tc>
          <w:tcPr>
            <w:tcW w:w="5325" w:type="dxa"/>
          </w:tcPr>
          <w:p w:rsidR="007A308C" w:rsidRPr="007A308C" w:rsidRDefault="007A308C" w:rsidP="007A308C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7A308C" w:rsidRPr="007A308C" w:rsidRDefault="007A308C" w:rsidP="007A308C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7A308C" w:rsidRPr="007A308C" w:rsidRDefault="007A308C" w:rsidP="007A308C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7A308C" w:rsidRPr="007A308C" w:rsidRDefault="007A308C" w:rsidP="007A308C">
            <w:pPr>
              <w:jc w:val="both"/>
              <w:rPr>
                <w:bCs/>
                <w:sz w:val="28"/>
                <w:szCs w:val="28"/>
              </w:rPr>
            </w:pPr>
          </w:p>
          <w:p w:rsidR="007A308C" w:rsidRPr="007A308C" w:rsidRDefault="007A308C" w:rsidP="007A308C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7A308C" w:rsidRPr="007A308C" w:rsidRDefault="007A308C" w:rsidP="007A308C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ПРИЛОЖЕНИЕ </w:t>
            </w:r>
          </w:p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</w:p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к постановлению администрации Пластуновского сельского поселения </w:t>
            </w:r>
            <w:proofErr w:type="spellStart"/>
            <w:r w:rsidRPr="007A308C">
              <w:rPr>
                <w:sz w:val="28"/>
                <w:szCs w:val="28"/>
              </w:rPr>
              <w:t>Динского</w:t>
            </w:r>
            <w:proofErr w:type="spellEnd"/>
            <w:r w:rsidRPr="007A308C">
              <w:rPr>
                <w:sz w:val="28"/>
                <w:szCs w:val="28"/>
              </w:rPr>
              <w:t xml:space="preserve"> района</w:t>
            </w:r>
          </w:p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от 09.08.2017г №  170</w:t>
            </w:r>
          </w:p>
        </w:tc>
      </w:tr>
      <w:bookmarkEnd w:id="1"/>
    </w:tbl>
    <w:p w:rsidR="007A308C" w:rsidRPr="007A308C" w:rsidRDefault="007A308C" w:rsidP="007A308C">
      <w:pPr>
        <w:rPr>
          <w:sz w:val="28"/>
          <w:szCs w:val="28"/>
        </w:rPr>
      </w:pPr>
    </w:p>
    <w:p w:rsidR="007A308C" w:rsidRPr="007A308C" w:rsidRDefault="007A308C" w:rsidP="007A308C">
      <w:pPr>
        <w:ind w:right="-284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>Муниципальная программа муниципального образования</w:t>
      </w:r>
    </w:p>
    <w:p w:rsidR="007A308C" w:rsidRPr="007A308C" w:rsidRDefault="007A308C" w:rsidP="007A308C">
      <w:pPr>
        <w:ind w:right="-284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 xml:space="preserve"> </w:t>
      </w:r>
      <w:proofErr w:type="spellStart"/>
      <w:r w:rsidRPr="007A308C">
        <w:rPr>
          <w:b/>
          <w:sz w:val="28"/>
          <w:szCs w:val="28"/>
        </w:rPr>
        <w:t>Пластуновское</w:t>
      </w:r>
      <w:proofErr w:type="spellEnd"/>
      <w:r w:rsidRPr="007A308C">
        <w:rPr>
          <w:b/>
          <w:sz w:val="28"/>
          <w:szCs w:val="28"/>
        </w:rPr>
        <w:t xml:space="preserve"> сельское поселение </w:t>
      </w:r>
      <w:proofErr w:type="spellStart"/>
      <w:r w:rsidRPr="007A308C">
        <w:rPr>
          <w:b/>
          <w:sz w:val="28"/>
          <w:szCs w:val="28"/>
        </w:rPr>
        <w:t>Динского</w:t>
      </w:r>
      <w:proofErr w:type="spellEnd"/>
      <w:r w:rsidRPr="007A308C">
        <w:rPr>
          <w:b/>
          <w:sz w:val="28"/>
          <w:szCs w:val="28"/>
        </w:rPr>
        <w:t xml:space="preserve"> района</w:t>
      </w:r>
    </w:p>
    <w:p w:rsidR="007A308C" w:rsidRPr="007A308C" w:rsidRDefault="007A308C" w:rsidP="007A308C">
      <w:pPr>
        <w:shd w:val="clear" w:color="auto" w:fill="FFFFFF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 xml:space="preserve"> </w:t>
      </w:r>
      <w:r w:rsidRPr="007A308C">
        <w:rPr>
          <w:b/>
          <w:bCs/>
          <w:sz w:val="28"/>
          <w:szCs w:val="28"/>
        </w:rPr>
        <w:t>«Комплексное развитие систем коммунальной инфраструктуры»</w:t>
      </w:r>
    </w:p>
    <w:p w:rsidR="007A308C" w:rsidRPr="007A308C" w:rsidRDefault="007A308C" w:rsidP="007A308C">
      <w:pPr>
        <w:ind w:right="-284"/>
        <w:jc w:val="center"/>
        <w:rPr>
          <w:b/>
          <w:sz w:val="28"/>
          <w:szCs w:val="28"/>
        </w:rPr>
      </w:pPr>
    </w:p>
    <w:p w:rsidR="007A308C" w:rsidRPr="007A308C" w:rsidRDefault="007A308C" w:rsidP="007A308C">
      <w:pPr>
        <w:ind w:right="-284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>ПАСПОРТ</w:t>
      </w:r>
    </w:p>
    <w:p w:rsidR="007A308C" w:rsidRPr="007A308C" w:rsidRDefault="007A308C" w:rsidP="007A308C">
      <w:pPr>
        <w:ind w:right="-284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 xml:space="preserve">муниципальной программы </w:t>
      </w:r>
    </w:p>
    <w:p w:rsidR="007A308C" w:rsidRPr="007A308C" w:rsidRDefault="007A308C" w:rsidP="007A308C">
      <w:pPr>
        <w:jc w:val="center"/>
        <w:rPr>
          <w:sz w:val="28"/>
          <w:szCs w:val="28"/>
        </w:rPr>
      </w:pPr>
      <w:r w:rsidRPr="007A308C">
        <w:rPr>
          <w:b/>
          <w:bCs/>
          <w:sz w:val="28"/>
          <w:szCs w:val="28"/>
        </w:rPr>
        <w:t xml:space="preserve">«Комплексное развитие систем коммунальной инфраструктуры» </w:t>
      </w:r>
    </w:p>
    <w:p w:rsidR="007A308C" w:rsidRPr="007A308C" w:rsidRDefault="007A308C" w:rsidP="007A308C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7A308C" w:rsidRPr="007A308C" w:rsidTr="003B1DD1">
        <w:trPr>
          <w:trHeight w:val="1095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</w:p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7A308C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7A308C">
              <w:rPr>
                <w:b/>
                <w:sz w:val="28"/>
                <w:szCs w:val="28"/>
              </w:rPr>
              <w:t xml:space="preserve"> </w:t>
            </w:r>
          </w:p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A308C" w:rsidRPr="007A308C" w:rsidRDefault="007A308C" w:rsidP="007A308C">
            <w:pPr>
              <w:ind w:right="-284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7A308C">
              <w:rPr>
                <w:sz w:val="28"/>
                <w:szCs w:val="28"/>
              </w:rPr>
              <w:t>Динского</w:t>
            </w:r>
            <w:proofErr w:type="spellEnd"/>
            <w:r w:rsidRPr="007A308C">
              <w:rPr>
                <w:sz w:val="28"/>
                <w:szCs w:val="28"/>
              </w:rPr>
              <w:t xml:space="preserve"> района</w:t>
            </w:r>
          </w:p>
        </w:tc>
      </w:tr>
      <w:tr w:rsidR="007A308C" w:rsidRPr="007A308C" w:rsidTr="003B1DD1">
        <w:trPr>
          <w:trHeight w:val="710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7A308C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A308C" w:rsidRPr="007A308C" w:rsidRDefault="007A308C" w:rsidP="007A308C">
            <w:pPr>
              <w:ind w:right="-284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7A308C">
              <w:rPr>
                <w:sz w:val="28"/>
                <w:szCs w:val="28"/>
              </w:rPr>
              <w:t>Динского</w:t>
            </w:r>
            <w:proofErr w:type="spellEnd"/>
            <w:r w:rsidRPr="007A308C">
              <w:rPr>
                <w:sz w:val="28"/>
                <w:szCs w:val="28"/>
              </w:rPr>
              <w:t xml:space="preserve"> района</w:t>
            </w:r>
          </w:p>
          <w:p w:rsidR="007A308C" w:rsidRPr="007A308C" w:rsidRDefault="007A308C" w:rsidP="007A308C">
            <w:pPr>
              <w:ind w:right="-284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МООО «</w:t>
            </w:r>
            <w:proofErr w:type="spellStart"/>
            <w:r w:rsidRPr="007A308C">
              <w:rPr>
                <w:sz w:val="28"/>
                <w:szCs w:val="28"/>
              </w:rPr>
              <w:t>Пластуновское</w:t>
            </w:r>
            <w:proofErr w:type="spellEnd"/>
            <w:r w:rsidRPr="007A308C">
              <w:rPr>
                <w:sz w:val="28"/>
                <w:szCs w:val="28"/>
              </w:rPr>
              <w:t xml:space="preserve"> ЖКХ»</w:t>
            </w:r>
          </w:p>
        </w:tc>
      </w:tr>
      <w:tr w:rsidR="007A308C" w:rsidRPr="007A308C" w:rsidTr="003B1DD1">
        <w:trPr>
          <w:trHeight w:val="657"/>
        </w:trPr>
        <w:tc>
          <w:tcPr>
            <w:tcW w:w="4786" w:type="dxa"/>
          </w:tcPr>
          <w:p w:rsidR="007A308C" w:rsidRPr="007A308C" w:rsidRDefault="007A308C" w:rsidP="007A308C">
            <w:pPr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03" w:type="dxa"/>
          </w:tcPr>
          <w:p w:rsidR="007A308C" w:rsidRPr="007A308C" w:rsidRDefault="007A308C" w:rsidP="007A308C">
            <w:pPr>
              <w:ind w:right="-284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не предусмотрены</w:t>
            </w:r>
          </w:p>
        </w:tc>
      </w:tr>
      <w:tr w:rsidR="007A308C" w:rsidRPr="007A308C" w:rsidTr="003B1DD1">
        <w:trPr>
          <w:trHeight w:val="651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308C">
              <w:rPr>
                <w:sz w:val="28"/>
                <w:szCs w:val="28"/>
                <w:shd w:val="clear" w:color="auto" w:fill="FFFFFF"/>
              </w:rPr>
              <w:t xml:space="preserve">Обеспечение надежной и стабильной поставки  коммунальных ресурсов с использованием </w:t>
            </w:r>
            <w:proofErr w:type="spellStart"/>
            <w:r w:rsidRPr="007A308C">
              <w:rPr>
                <w:sz w:val="28"/>
                <w:szCs w:val="28"/>
                <w:shd w:val="clear" w:color="auto" w:fill="FFFFFF"/>
              </w:rPr>
              <w:t>энерго</w:t>
            </w:r>
            <w:proofErr w:type="spellEnd"/>
            <w:r w:rsidRPr="007A308C">
              <w:rPr>
                <w:sz w:val="28"/>
                <w:szCs w:val="28"/>
                <w:shd w:val="clear" w:color="auto" w:fill="FFFFFF"/>
              </w:rPr>
              <w:t xml:space="preserve"> эффективных технологий и оборудования.</w:t>
            </w:r>
          </w:p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Реконструкция и модернизация систем коммунальной инфраструктуры.</w:t>
            </w:r>
          </w:p>
        </w:tc>
      </w:tr>
      <w:tr w:rsidR="007A308C" w:rsidRPr="007A308C" w:rsidTr="003B1DD1">
        <w:trPr>
          <w:trHeight w:val="635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Инженерно-техническая оптимизация систем коммунальной инфраструктуры. Повышение надежности систем коммунальной инфраструктуры. Обеспечение более комфортных условий проживания населения сельского поселения. Повышение качества </w:t>
            </w:r>
            <w:proofErr w:type="gramStart"/>
            <w:r w:rsidRPr="007A308C">
              <w:rPr>
                <w:sz w:val="28"/>
                <w:szCs w:val="28"/>
              </w:rPr>
              <w:t>предоставляемых</w:t>
            </w:r>
            <w:proofErr w:type="gramEnd"/>
            <w:r w:rsidRPr="007A308C">
              <w:rPr>
                <w:sz w:val="28"/>
                <w:szCs w:val="28"/>
              </w:rPr>
              <w:t xml:space="preserve"> ЖКУ. Снижение потребление энергетических ресурсов. Снижение потерь при поставке ресурсов потребителям. Решение проблемы повышения энергетической эффективности предприятий и учреждений </w:t>
            </w:r>
            <w:r w:rsidRPr="007A308C">
              <w:rPr>
                <w:color w:val="000000"/>
                <w:spacing w:val="-6"/>
                <w:sz w:val="28"/>
                <w:szCs w:val="28"/>
              </w:rPr>
              <w:lastRenderedPageBreak/>
              <w:t>Пластуновского сельского поселения</w:t>
            </w:r>
            <w:r w:rsidRPr="007A308C">
              <w:rPr>
                <w:sz w:val="28"/>
                <w:szCs w:val="28"/>
              </w:rPr>
              <w:t>. Сокращение расхода бюджетных средств на оплату за энергоресурсы.</w:t>
            </w:r>
          </w:p>
        </w:tc>
      </w:tr>
      <w:tr w:rsidR="007A308C" w:rsidRPr="007A308C" w:rsidTr="003B1DD1">
        <w:trPr>
          <w:trHeight w:val="776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1.Обслуживание газопровода и ШГРП по </w:t>
            </w:r>
            <w:proofErr w:type="spellStart"/>
            <w:r w:rsidRPr="007A308C">
              <w:rPr>
                <w:sz w:val="28"/>
                <w:szCs w:val="28"/>
              </w:rPr>
              <w:t>ул</w:t>
            </w:r>
            <w:proofErr w:type="gramStart"/>
            <w:r w:rsidRPr="007A308C">
              <w:rPr>
                <w:sz w:val="28"/>
                <w:szCs w:val="28"/>
              </w:rPr>
              <w:t>.М</w:t>
            </w:r>
            <w:proofErr w:type="gramEnd"/>
            <w:r w:rsidRPr="007A308C">
              <w:rPr>
                <w:sz w:val="28"/>
                <w:szCs w:val="28"/>
              </w:rPr>
              <w:t>орозова</w:t>
            </w:r>
            <w:proofErr w:type="spellEnd"/>
            <w:r w:rsidRPr="007A308C">
              <w:rPr>
                <w:sz w:val="28"/>
                <w:szCs w:val="28"/>
              </w:rPr>
              <w:t>.</w:t>
            </w:r>
          </w:p>
          <w:p w:rsidR="007A308C" w:rsidRPr="007A308C" w:rsidRDefault="007A308C" w:rsidP="007A308C">
            <w:pPr>
              <w:rPr>
                <w:color w:val="000000"/>
                <w:sz w:val="28"/>
                <w:szCs w:val="28"/>
              </w:rPr>
            </w:pPr>
            <w:r w:rsidRPr="007A308C">
              <w:rPr>
                <w:color w:val="000000"/>
                <w:sz w:val="28"/>
                <w:szCs w:val="28"/>
              </w:rPr>
              <w:t>2.Реконструкция систем водоснабжения.</w:t>
            </w:r>
          </w:p>
          <w:p w:rsidR="007A308C" w:rsidRPr="007A308C" w:rsidRDefault="007A308C" w:rsidP="007A308C">
            <w:pPr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3.Подготовка предприятий коммунального хозяйства Пластуновского сельского поселения </w:t>
            </w:r>
            <w:proofErr w:type="spellStart"/>
            <w:r w:rsidRPr="007A308C">
              <w:rPr>
                <w:sz w:val="28"/>
                <w:szCs w:val="28"/>
              </w:rPr>
              <w:t>Динского</w:t>
            </w:r>
            <w:proofErr w:type="spellEnd"/>
            <w:r w:rsidRPr="007A308C">
              <w:rPr>
                <w:sz w:val="28"/>
                <w:szCs w:val="28"/>
              </w:rPr>
              <w:t xml:space="preserve"> района к работе в зимний период</w:t>
            </w:r>
          </w:p>
          <w:p w:rsidR="007A308C" w:rsidRPr="007A308C" w:rsidRDefault="007A308C" w:rsidP="007A308C">
            <w:pPr>
              <w:rPr>
                <w:sz w:val="28"/>
                <w:szCs w:val="28"/>
              </w:rPr>
            </w:pPr>
            <w:r w:rsidRPr="007A308C">
              <w:rPr>
                <w:bCs/>
                <w:sz w:val="28"/>
                <w:szCs w:val="28"/>
                <w:lang w:eastAsia="ar-SA"/>
              </w:rPr>
              <w:t>4.Содержание и ремонт уличного освещения</w:t>
            </w:r>
            <w:r w:rsidRPr="007A308C">
              <w:rPr>
                <w:sz w:val="28"/>
                <w:szCs w:val="28"/>
              </w:rPr>
              <w:t xml:space="preserve"> </w:t>
            </w:r>
          </w:p>
        </w:tc>
      </w:tr>
      <w:tr w:rsidR="007A308C" w:rsidRPr="007A308C" w:rsidTr="003B1DD1">
        <w:trPr>
          <w:trHeight w:val="720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Этапы и сроки реализации</w:t>
            </w:r>
          </w:p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A308C" w:rsidRPr="007A308C" w:rsidRDefault="007A308C" w:rsidP="007A308C">
            <w:pPr>
              <w:ind w:right="-284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2018 - 2022 годы</w:t>
            </w:r>
          </w:p>
          <w:p w:rsidR="007A308C" w:rsidRPr="007A308C" w:rsidRDefault="007A308C" w:rsidP="007A308C">
            <w:pPr>
              <w:ind w:right="-284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этапы не предусмотрены</w:t>
            </w:r>
          </w:p>
        </w:tc>
      </w:tr>
      <w:tr w:rsidR="007A308C" w:rsidRPr="007A308C" w:rsidTr="003B1DD1">
        <w:trPr>
          <w:trHeight w:val="884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 43 074,1 тыс. рублей, в том числе: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из средств местного бюджета – 21 276,6 тыс. рублей,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из сре</w:t>
            </w:r>
            <w:proofErr w:type="gramStart"/>
            <w:r w:rsidRPr="00D81D84">
              <w:rPr>
                <w:sz w:val="28"/>
                <w:szCs w:val="28"/>
              </w:rPr>
              <w:t>дств кр</w:t>
            </w:r>
            <w:proofErr w:type="gramEnd"/>
            <w:r w:rsidRPr="00D81D84">
              <w:rPr>
                <w:sz w:val="28"/>
                <w:szCs w:val="28"/>
              </w:rPr>
              <w:t>аевого бюджета – 21 797,5 тыс. рублей,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в том числе по годам: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2018 год – 2 898,1 тыс. рублей из средств местного бюджета;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2019 год – 5 884,8 тыс. рублей,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в том числе: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местный бюджет – 4 048,1 тыс. рублей,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краевой бюджет – 1 836,7 тыс. рублей;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2020 год – 14 889,2 тыс. рублей,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в том числе: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местный бюджет – 5 860,3 тыс. рублей,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краевой бюджет – 9 028,9 тыс. рублей;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2021 год – 15 902,0 тыс. рублей,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в том числе: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 xml:space="preserve">местный бюджет – 4 970,1 тыс. рублей, </w:t>
            </w:r>
          </w:p>
          <w:p w:rsidR="00D81D84" w:rsidRPr="00D81D84" w:rsidRDefault="00D81D84" w:rsidP="00D81D84">
            <w:pPr>
              <w:ind w:firstLine="34"/>
              <w:jc w:val="both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краевой бюджет – 10 931,9 тыс. рублей;</w:t>
            </w:r>
          </w:p>
          <w:p w:rsidR="007A308C" w:rsidRPr="007A308C" w:rsidRDefault="00D81D84" w:rsidP="00D81D8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1D84">
              <w:rPr>
                <w:sz w:val="28"/>
                <w:szCs w:val="28"/>
              </w:rPr>
              <w:t>2022 год – 3 500,0 тыс. рублей из средств  местного бюджета</w:t>
            </w:r>
          </w:p>
        </w:tc>
      </w:tr>
      <w:tr w:rsidR="007A308C" w:rsidRPr="007A308C" w:rsidTr="003B1DD1">
        <w:trPr>
          <w:trHeight w:val="651"/>
        </w:trPr>
        <w:tc>
          <w:tcPr>
            <w:tcW w:w="4786" w:type="dxa"/>
          </w:tcPr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7A308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7A308C">
              <w:rPr>
                <w:b/>
                <w:sz w:val="28"/>
                <w:szCs w:val="28"/>
              </w:rPr>
              <w:t xml:space="preserve"> выполнением</w:t>
            </w:r>
          </w:p>
          <w:p w:rsidR="007A308C" w:rsidRPr="007A308C" w:rsidRDefault="007A308C" w:rsidP="007A308C">
            <w:pPr>
              <w:ind w:right="-284"/>
              <w:rPr>
                <w:b/>
                <w:sz w:val="28"/>
                <w:szCs w:val="28"/>
              </w:rPr>
            </w:pPr>
            <w:r w:rsidRPr="007A30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A308C" w:rsidRPr="007A308C" w:rsidRDefault="007A308C" w:rsidP="007A308C">
            <w:pPr>
              <w:ind w:right="78"/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7A308C">
              <w:rPr>
                <w:sz w:val="28"/>
                <w:szCs w:val="28"/>
              </w:rPr>
              <w:t>Динского</w:t>
            </w:r>
            <w:proofErr w:type="spellEnd"/>
            <w:r w:rsidRPr="007A308C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7A308C" w:rsidRPr="007A308C" w:rsidRDefault="007A308C" w:rsidP="007A308C">
      <w:pPr>
        <w:ind w:left="360"/>
        <w:jc w:val="center"/>
        <w:rPr>
          <w:sz w:val="28"/>
          <w:szCs w:val="28"/>
        </w:rPr>
      </w:pPr>
    </w:p>
    <w:p w:rsidR="007A308C" w:rsidRPr="007A308C" w:rsidRDefault="007A308C" w:rsidP="007A308C">
      <w:pPr>
        <w:ind w:left="360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>1. Характеристика текущего состояния соответствующей сферы</w:t>
      </w:r>
    </w:p>
    <w:p w:rsidR="007A308C" w:rsidRPr="007A308C" w:rsidRDefault="007A308C" w:rsidP="007A308C">
      <w:pPr>
        <w:ind w:left="360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 xml:space="preserve"> социально-экономического развития Пластуновского</w:t>
      </w:r>
    </w:p>
    <w:p w:rsidR="007A308C" w:rsidRPr="007A308C" w:rsidRDefault="007A308C" w:rsidP="007A308C">
      <w:pPr>
        <w:ind w:left="360"/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lastRenderedPageBreak/>
        <w:t xml:space="preserve">сельского поселения </w:t>
      </w:r>
      <w:proofErr w:type="spellStart"/>
      <w:r w:rsidRPr="007A308C">
        <w:rPr>
          <w:b/>
          <w:sz w:val="28"/>
          <w:szCs w:val="28"/>
        </w:rPr>
        <w:t>Динского</w:t>
      </w:r>
      <w:proofErr w:type="spellEnd"/>
      <w:r w:rsidRPr="007A308C">
        <w:rPr>
          <w:b/>
          <w:sz w:val="28"/>
          <w:szCs w:val="28"/>
        </w:rPr>
        <w:t xml:space="preserve"> района</w:t>
      </w:r>
    </w:p>
    <w:p w:rsidR="007A308C" w:rsidRPr="007A308C" w:rsidRDefault="007A308C" w:rsidP="007A308C">
      <w:pPr>
        <w:ind w:left="360"/>
        <w:jc w:val="center"/>
        <w:rPr>
          <w:b/>
          <w:sz w:val="28"/>
          <w:szCs w:val="28"/>
        </w:rPr>
      </w:pP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жизнеобеспечения. Этапом, предшествующим разработке основных мероприятий Программы комплексного развития систем коммунальной инфраструктуры, является проведение анализа и оценки социально-экономического и территориального развития сельского поселения. </w:t>
      </w:r>
      <w:proofErr w:type="gramStart"/>
      <w:r w:rsidRPr="007A308C">
        <w:rPr>
          <w:sz w:val="28"/>
          <w:szCs w:val="28"/>
        </w:rPr>
        <w:t>Программа комплексного развития систем коммунальной инфраструктуры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</w:t>
      </w:r>
      <w:proofErr w:type="gramEnd"/>
      <w:r w:rsidRPr="007A308C">
        <w:rPr>
          <w:sz w:val="28"/>
          <w:szCs w:val="28"/>
        </w:rPr>
        <w:t xml:space="preserve">. 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7A308C">
        <w:rPr>
          <w:sz w:val="28"/>
          <w:szCs w:val="28"/>
        </w:rPr>
        <w:t>ресурсоэнергосберегающих</w:t>
      </w:r>
      <w:proofErr w:type="spellEnd"/>
      <w:r w:rsidRPr="007A308C">
        <w:rPr>
          <w:sz w:val="28"/>
          <w:szCs w:val="28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Пластуновского сельского поселения. Повышение </w:t>
      </w:r>
      <w:proofErr w:type="spellStart"/>
      <w:r w:rsidRPr="007A308C">
        <w:rPr>
          <w:sz w:val="28"/>
          <w:szCs w:val="28"/>
        </w:rPr>
        <w:t>энергоэффективности</w:t>
      </w:r>
      <w:proofErr w:type="spellEnd"/>
      <w:r w:rsidRPr="007A308C">
        <w:rPr>
          <w:sz w:val="28"/>
          <w:szCs w:val="28"/>
        </w:rPr>
        <w:t xml:space="preserve"> снизит риски и затраты, связанные с высокой энергоемкостью экономики.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              Федеральным законом  от 23.11.2009 г.  № 261-ФЗ «Об энергосбережении и о повышении энергетической эффективности»  (далее – Закон № 261-ФЗ) определено, что все бюджетные учреждения: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- должны быть оснащены приборами учета используемой воды, тепловой энергии, электрической энергии</w:t>
      </w:r>
      <w:proofErr w:type="gramStart"/>
      <w:r w:rsidRPr="007A308C">
        <w:rPr>
          <w:sz w:val="28"/>
          <w:szCs w:val="28"/>
        </w:rPr>
        <w:t xml:space="preserve"> ;</w:t>
      </w:r>
      <w:proofErr w:type="gramEnd"/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- </w:t>
      </w:r>
      <w:proofErr w:type="gramStart"/>
      <w:r w:rsidRPr="007A308C">
        <w:rPr>
          <w:sz w:val="28"/>
          <w:szCs w:val="28"/>
        </w:rPr>
        <w:t>обязаны</w:t>
      </w:r>
      <w:proofErr w:type="gramEnd"/>
      <w:r w:rsidRPr="007A308C">
        <w:rPr>
          <w:sz w:val="28"/>
          <w:szCs w:val="28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- обязаны выполнять требования энергетической эффективности зданий и сооружений;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       Механизмами  реализации потенциала энергосбережения в учреждении должны стать: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>- проведение мероприятий по энергосбережению и повышению энергетической эффективности;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lastRenderedPageBreak/>
        <w:t>- организация постоянного мониторинга эффективности использования энергоресурсов;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 xml:space="preserve">- стимулирование работников в повышении </w:t>
      </w:r>
      <w:proofErr w:type="spellStart"/>
      <w:r w:rsidRPr="007A308C">
        <w:rPr>
          <w:sz w:val="28"/>
          <w:szCs w:val="28"/>
        </w:rPr>
        <w:t>энергоэффективности</w:t>
      </w:r>
      <w:proofErr w:type="spellEnd"/>
      <w:r w:rsidRPr="007A308C">
        <w:rPr>
          <w:sz w:val="28"/>
          <w:szCs w:val="28"/>
        </w:rPr>
        <w:t>;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>- информационно-пропагандистские меры.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       Анализ сложившейся ситуации показывает, что ветхость оборудования и сетей  приводит к значительным потерям энергоресурсов (до 70 %), поэтому необходимость реализации муниципальной программы является важнейшей задачей для функционирования коммунальной сферы поселения.</w:t>
      </w:r>
    </w:p>
    <w:p w:rsidR="007A308C" w:rsidRPr="007A308C" w:rsidRDefault="007A308C" w:rsidP="007A308C">
      <w:pPr>
        <w:jc w:val="center"/>
        <w:rPr>
          <w:b/>
          <w:sz w:val="28"/>
          <w:szCs w:val="28"/>
        </w:rPr>
      </w:pPr>
      <w:bookmarkStart w:id="2" w:name="sub_200"/>
    </w:p>
    <w:p w:rsidR="007A308C" w:rsidRPr="007A308C" w:rsidRDefault="007A308C" w:rsidP="007A308C">
      <w:pPr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 xml:space="preserve">2. Цели, задачи и целевые показатели  </w:t>
      </w:r>
    </w:p>
    <w:p w:rsidR="007A308C" w:rsidRPr="007A308C" w:rsidRDefault="007A308C" w:rsidP="007A308C">
      <w:pPr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>муниципальной программы</w:t>
      </w:r>
    </w:p>
    <w:bookmarkEnd w:id="2"/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ind w:firstLine="851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Основной целью муниципальной программы является: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 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-    повышение </w:t>
      </w:r>
      <w:proofErr w:type="spellStart"/>
      <w:r w:rsidRPr="007A308C">
        <w:rPr>
          <w:sz w:val="28"/>
          <w:szCs w:val="28"/>
        </w:rPr>
        <w:t>энергоэффективности</w:t>
      </w:r>
      <w:proofErr w:type="spellEnd"/>
      <w:r w:rsidRPr="007A308C">
        <w:rPr>
          <w:sz w:val="28"/>
          <w:szCs w:val="28"/>
        </w:rPr>
        <w:t xml:space="preserve"> в теплоснабжении и коммунальном хозяйстве;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-        повышение </w:t>
      </w:r>
      <w:proofErr w:type="spellStart"/>
      <w:r w:rsidRPr="007A308C">
        <w:rPr>
          <w:sz w:val="28"/>
          <w:szCs w:val="28"/>
        </w:rPr>
        <w:t>энергоэффективности</w:t>
      </w:r>
      <w:proofErr w:type="spellEnd"/>
      <w:r w:rsidRPr="007A308C">
        <w:rPr>
          <w:sz w:val="28"/>
          <w:szCs w:val="28"/>
        </w:rPr>
        <w:t xml:space="preserve"> в бюджетной сфере;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-    расширение использования возобновляемых источников энергии;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- 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7A308C">
        <w:rPr>
          <w:sz w:val="28"/>
          <w:szCs w:val="28"/>
        </w:rPr>
        <w:t>энергоэффективности</w:t>
      </w:r>
      <w:proofErr w:type="spellEnd"/>
      <w:r w:rsidRPr="007A308C">
        <w:rPr>
          <w:sz w:val="28"/>
          <w:szCs w:val="28"/>
        </w:rPr>
        <w:t>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-  проведение энергетических обследований предприятий с муниципальным участием, муниципальных учреждений;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- оснащение объектов предприятий с муниципальным участием, муниципальных учреждений,  приборами учета и регулирование расхода энергоресурсов;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       Стимулирование   бюджетных  учреждений  к  заключению  договоров, направленных  на рациональное использование энергоресурсов в бюджетной сфере, осуществляется  путем  установления  муниципальных заданий, использования сэкономленных в  результате энергосбережения бюджетных средств  на  капитальный  и  текущий  ремонт, закупку технологического оборудования  компьютерной  техники  и  инвентаря  для  нужд бюджетных учреждений, а также на премирование персонала. Использование механизма муниципальных  заданий  позволяет ввести обязательные для выполнения бюджетными  учреждениями  задания  по  снижению  энергопотребления как одного из показателей качества оказываемых ими услуг.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       Мероприятия муниципальной программы и объемы ее финансирования уточняются ежегодно при  формировании проекта бюджета Пластуновского сельского поселения на соответствующий финансовый год.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Техническое состояние коммунальной инфраструктуры морально и физически устарело. Существующие сети, оборудование, сооружения значительно изношены, неэффективны и в основном не соответствуют требованиям </w:t>
      </w:r>
      <w:r w:rsidRPr="007A308C">
        <w:rPr>
          <w:sz w:val="28"/>
          <w:szCs w:val="28"/>
        </w:rPr>
        <w:lastRenderedPageBreak/>
        <w:t>гарантированного, устойчивого и экономически эффективного предоставления коммунальных услуг.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Процент износа инженерных коммуникаций в целом составляет: тепловые сети -20 %, водопроводные – 86,9 %. Работы по ремонту инженерных сетей и оборудования планируются исходя из наличия финансовых средств, а не из расчетной годовой потребности в указанных работах,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тепловых и водопроводных сетей, и, как следствие, аварии и нарушения в режиме работы коммунального хозяйства.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     Муниципальная программа направлена на модернизацию и обновление коммунальной инфраструктуры Пластуновского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7A308C" w:rsidRPr="007A308C" w:rsidRDefault="007A308C" w:rsidP="007A308C">
      <w:pPr>
        <w:ind w:firstLine="851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Техническое состояние сетей теплоснабжения поселения обуславливается сроком эксплуатации.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Таким образом, основными проблемами системы теплоснабжения Пластуновского сельского поселения  является: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>1. Низкая</w:t>
      </w:r>
      <w:r w:rsidRPr="007A308C">
        <w:rPr>
          <w:b/>
          <w:bCs/>
          <w:sz w:val="28"/>
          <w:szCs w:val="28"/>
        </w:rPr>
        <w:t xml:space="preserve"> </w:t>
      </w:r>
      <w:r w:rsidRPr="007A308C">
        <w:rPr>
          <w:sz w:val="28"/>
          <w:szCs w:val="28"/>
        </w:rPr>
        <w:t>выработка тепловой энергии в котельных.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>2. Растущий моральный износ оборудования.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>3. Большой процент износа объектов теплоснабжения (сетей).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>4. Отсутствие приборов учета тепловой энергии на объектах теплопотребления.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   5. Недостаточное количество профессионально подготовленных специалистов.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          В рамках муниципальной программы в приоритетном порядке предусматривается оснащение установка приборов учёта - одно из важнейших условий реформирования коммунального комплекса.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потребители. </w:t>
      </w:r>
    </w:p>
    <w:p w:rsidR="007A308C" w:rsidRPr="007A308C" w:rsidRDefault="007A308C" w:rsidP="007A308C">
      <w:pPr>
        <w:ind w:firstLine="708"/>
        <w:jc w:val="both"/>
        <w:rPr>
          <w:sz w:val="28"/>
          <w:szCs w:val="28"/>
        </w:rPr>
        <w:sectPr w:rsidR="007A308C" w:rsidRPr="007A308C" w:rsidSect="003B1DD1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  <w:r w:rsidRPr="007A308C">
        <w:rPr>
          <w:sz w:val="28"/>
          <w:szCs w:val="28"/>
        </w:rPr>
        <w:t>Планируется выполнение следующих мероприятий: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81"/>
        <w:gridCol w:w="1134"/>
        <w:gridCol w:w="1150"/>
        <w:gridCol w:w="1260"/>
        <w:gridCol w:w="1275"/>
        <w:gridCol w:w="1276"/>
        <w:gridCol w:w="1134"/>
        <w:gridCol w:w="1134"/>
      </w:tblGrid>
      <w:tr w:rsidR="00D81D84" w:rsidRPr="00D81D84" w:rsidTr="00880D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lastRenderedPageBreak/>
              <w:t> N</w:t>
            </w:r>
            <w:r w:rsidRPr="00D81D84">
              <w:br/>
            </w:r>
            <w:proofErr w:type="gramStart"/>
            <w:r w:rsidRPr="00D81D84">
              <w:t>п</w:t>
            </w:r>
            <w:proofErr w:type="gramEnd"/>
            <w:r w:rsidRPr="00D81D84">
              <w:t>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Единица </w:t>
            </w:r>
            <w:proofErr w:type="spellStart"/>
            <w:proofErr w:type="gramStart"/>
            <w:r w:rsidRPr="00D81D84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Источник </w:t>
            </w:r>
            <w:proofErr w:type="spellStart"/>
            <w:proofErr w:type="gramStart"/>
            <w:r w:rsidRPr="00D81D84">
              <w:t>финанси-рования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2018 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2019 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2020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2022 год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9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Мероприятия  по обслуживанию ШГРП:</w:t>
            </w:r>
          </w:p>
          <w:p w:rsidR="00D81D84" w:rsidRPr="00D81D84" w:rsidRDefault="00D81D84" w:rsidP="00D81D84">
            <w:r w:rsidRPr="00D81D84">
              <w:t xml:space="preserve">1.Газопровод </w:t>
            </w:r>
            <w:proofErr w:type="spellStart"/>
            <w:r w:rsidRPr="00D81D84">
              <w:t>выс.и</w:t>
            </w:r>
            <w:proofErr w:type="spellEnd"/>
            <w:r w:rsidRPr="00D81D84">
              <w:t xml:space="preserve"> </w:t>
            </w:r>
            <w:proofErr w:type="spellStart"/>
            <w:r w:rsidRPr="00D81D84">
              <w:t>низ.давл</w:t>
            </w:r>
            <w:proofErr w:type="spellEnd"/>
            <w:r w:rsidRPr="00D81D84">
              <w:t xml:space="preserve"> и ШГРП по </w:t>
            </w:r>
            <w:proofErr w:type="spellStart"/>
            <w:r w:rsidRPr="00D81D84">
              <w:t>ул</w:t>
            </w:r>
            <w:proofErr w:type="gramStart"/>
            <w:r w:rsidRPr="00D81D84">
              <w:t>.М</w:t>
            </w:r>
            <w:proofErr w:type="gramEnd"/>
            <w:r w:rsidRPr="00D81D84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ind w:right="-107"/>
              <w:jc w:val="center"/>
            </w:pPr>
            <w:r w:rsidRPr="00D81D84">
              <w:t>Местный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D81D84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ind w:right="-107"/>
              <w:jc w:val="center"/>
            </w:pPr>
            <w:r w:rsidRPr="00D81D84">
              <w:t>Местный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1948,1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1 957,8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84" w:rsidRPr="00D81D84" w:rsidRDefault="00D81D84" w:rsidP="00D81D84">
            <w:r w:rsidRPr="00D81D84">
              <w:t>1 916,6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2 176,2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2 300,0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tabs>
                <w:tab w:val="left" w:pos="9214"/>
              </w:tabs>
              <w:ind w:right="33"/>
              <w:jc w:val="both"/>
            </w:pPr>
            <w:r w:rsidRPr="00D81D84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D81D84">
              <w:t>Динского</w:t>
            </w:r>
            <w:proofErr w:type="spellEnd"/>
            <w:r w:rsidRPr="00D81D84">
              <w:t xml:space="preserve"> района к работе в зимний период, </w:t>
            </w:r>
          </w:p>
          <w:p w:rsidR="00D81D84" w:rsidRPr="00D81D84" w:rsidRDefault="00D81D84" w:rsidP="00D81D84">
            <w:pPr>
              <w:tabs>
                <w:tab w:val="left" w:pos="9214"/>
              </w:tabs>
              <w:ind w:right="33"/>
              <w:jc w:val="both"/>
            </w:pPr>
            <w:r w:rsidRPr="00D81D84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ind w:right="-107"/>
              <w:jc w:val="center"/>
            </w:pPr>
            <w:r w:rsidRPr="00D81D84">
              <w:t>Местный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200,0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rPr>
                <w:color w:val="000000"/>
              </w:rPr>
              <w:t>Реконструкция систем водоснабжения</w:t>
            </w:r>
            <w:proofErr w:type="gramStart"/>
            <w:r w:rsidRPr="00D81D84">
              <w:t xml:space="preserve"> :</w:t>
            </w:r>
            <w:proofErr w:type="gramEnd"/>
          </w:p>
          <w:p w:rsidR="00D81D84" w:rsidRPr="00D81D84" w:rsidRDefault="00D81D84" w:rsidP="00D81D84">
            <w:pPr>
              <w:ind w:left="12"/>
            </w:pPr>
            <w:r w:rsidRPr="00D81D84">
              <w:t>1. Изготовление смет, схем водоснабжения;</w:t>
            </w:r>
          </w:p>
          <w:p w:rsidR="00D81D84" w:rsidRPr="00D81D84" w:rsidRDefault="00D81D84" w:rsidP="00D81D84">
            <w:pPr>
              <w:ind w:left="12"/>
            </w:pPr>
            <w:r w:rsidRPr="00D81D84">
              <w:t>2. Капитальный ремонт и ремонт систем водоснабжения;</w:t>
            </w:r>
          </w:p>
          <w:p w:rsidR="00D81D84" w:rsidRPr="00D81D84" w:rsidRDefault="00D81D84" w:rsidP="00D81D84">
            <w:pPr>
              <w:ind w:left="12"/>
            </w:pPr>
            <w:r w:rsidRPr="00D81D84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ind w:right="-107"/>
              <w:jc w:val="center"/>
            </w:pPr>
            <w:r w:rsidRPr="00D81D84">
              <w:t>Местный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1 283,3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1 755,1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100,0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5.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ind w:right="-107"/>
              <w:jc w:val="center"/>
            </w:pPr>
            <w:r w:rsidRPr="00D81D84">
              <w:t>Местный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100,0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D81D84">
              <w:t>Динского</w:t>
            </w:r>
            <w:proofErr w:type="spellEnd"/>
            <w:r w:rsidRPr="00D81D84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ind w:right="-107"/>
              <w:jc w:val="center"/>
            </w:pPr>
            <w:r w:rsidRPr="00D81D84">
              <w:t>Местный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800,0</w:t>
            </w:r>
          </w:p>
        </w:tc>
      </w:tr>
      <w:tr w:rsidR="00D81D84" w:rsidRPr="00D81D84" w:rsidTr="00880DCE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color w:val="000000"/>
              </w:rPr>
            </w:pPr>
            <w:r w:rsidRPr="00D81D84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D81D84">
              <w:rPr>
                <w:color w:val="000000"/>
              </w:rPr>
              <w:t>Динского</w:t>
            </w:r>
            <w:proofErr w:type="spellEnd"/>
            <w:r w:rsidRPr="00D81D84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Краевой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9 028,9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10 931,9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ind w:right="-107"/>
              <w:jc w:val="center"/>
            </w:pPr>
            <w:r w:rsidRPr="00D81D84">
              <w:t>Местный</w:t>
            </w:r>
          </w:p>
          <w:p w:rsidR="00D81D84" w:rsidRPr="00D81D84" w:rsidRDefault="00D81D84" w:rsidP="00D81D84">
            <w:r w:rsidRPr="00D81D84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tabs>
                <w:tab w:val="left" w:pos="9214"/>
              </w:tabs>
              <w:ind w:right="33"/>
              <w:jc w:val="both"/>
            </w:pPr>
            <w:r w:rsidRPr="00D81D8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2063,7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  <w:r w:rsidRPr="00D81D84">
              <w:t>9 997,2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12 148,9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jc w:val="center"/>
            </w:pP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.Ч</w:t>
            </w:r>
            <w:proofErr w:type="gramEnd"/>
            <w:r w:rsidRPr="00D81D84">
              <w:t>ернышевского</w:t>
            </w:r>
            <w:proofErr w:type="spellEnd"/>
            <w:r w:rsidRPr="00D81D84">
              <w:t xml:space="preserve"> от </w:t>
            </w:r>
            <w:proofErr w:type="spellStart"/>
            <w:r w:rsidRPr="00D81D84">
              <w:t>ул.Калинина</w:t>
            </w:r>
            <w:proofErr w:type="spellEnd"/>
            <w:r w:rsidRPr="00D81D84">
              <w:t xml:space="preserve"> до жилого дома №27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.Ч</w:t>
            </w:r>
            <w:proofErr w:type="gramEnd"/>
            <w:r w:rsidRPr="00D81D84">
              <w:t>ернышевского</w:t>
            </w:r>
            <w:proofErr w:type="spellEnd"/>
            <w:r w:rsidRPr="00D81D84">
              <w:t xml:space="preserve"> от жилого дома №27 до </w:t>
            </w:r>
            <w:proofErr w:type="spellStart"/>
            <w:r w:rsidRPr="00D81D84">
              <w:t>ул.Ленина</w:t>
            </w:r>
            <w:proofErr w:type="spellEnd"/>
            <w:r w:rsidRPr="00D81D84">
              <w:t xml:space="preserve">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раснодарской</w:t>
            </w:r>
            <w:proofErr w:type="spellEnd"/>
            <w:r w:rsidRPr="00D81D84">
              <w:t xml:space="preserve"> от </w:t>
            </w:r>
            <w:proofErr w:type="spellStart"/>
            <w:r w:rsidRPr="00D81D84">
              <w:t>ул.Сквозной</w:t>
            </w:r>
            <w:proofErr w:type="spellEnd"/>
            <w:r w:rsidRPr="00D81D84">
              <w:t xml:space="preserve"> до жилого дома №67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ирова</w:t>
            </w:r>
            <w:proofErr w:type="spellEnd"/>
            <w:r w:rsidRPr="00D81D84">
              <w:t xml:space="preserve"> от </w:t>
            </w:r>
            <w:proofErr w:type="spellStart"/>
            <w:r w:rsidRPr="00D81D84">
              <w:t>ул.Красной</w:t>
            </w:r>
            <w:proofErr w:type="spellEnd"/>
            <w:r w:rsidRPr="00D81D84">
              <w:t xml:space="preserve"> до жилого дома №64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ирова</w:t>
            </w:r>
            <w:proofErr w:type="spellEnd"/>
            <w:r w:rsidRPr="00D81D84">
              <w:t xml:space="preserve"> от жилого дома № 64 до жилого дома № 76/1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.П</w:t>
            </w:r>
            <w:proofErr w:type="gramEnd"/>
            <w:r w:rsidRPr="00D81D84">
              <w:t>ролетарской</w:t>
            </w:r>
            <w:proofErr w:type="spellEnd"/>
            <w:r w:rsidRPr="00D81D84">
              <w:t xml:space="preserve"> от жилого дома № 189 до </w:t>
            </w:r>
            <w:proofErr w:type="spellStart"/>
            <w:r w:rsidRPr="00D81D84">
              <w:t>ул.Черноморской</w:t>
            </w:r>
            <w:proofErr w:type="spellEnd"/>
            <w:r w:rsidRPr="00D81D84">
              <w:t xml:space="preserve">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раснодарской</w:t>
            </w:r>
            <w:proofErr w:type="spellEnd"/>
            <w:r w:rsidRPr="00D81D84">
              <w:t xml:space="preserve"> от </w:t>
            </w:r>
            <w:proofErr w:type="spellStart"/>
            <w:r w:rsidRPr="00D81D84">
              <w:t>ул.Колхозной</w:t>
            </w:r>
            <w:proofErr w:type="spellEnd"/>
            <w:r w:rsidRPr="00D81D84">
              <w:t xml:space="preserve"> до </w:t>
            </w:r>
            <w:proofErr w:type="spellStart"/>
            <w:r w:rsidRPr="00D81D84">
              <w:t>ул.Черноморской</w:t>
            </w:r>
            <w:proofErr w:type="spellEnd"/>
            <w:r w:rsidRPr="00D81D84">
              <w:t xml:space="preserve">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ирова</w:t>
            </w:r>
            <w:proofErr w:type="spellEnd"/>
            <w:r w:rsidRPr="00D81D84">
              <w:t xml:space="preserve"> от жилого дома № 76/1 до </w:t>
            </w:r>
            <w:proofErr w:type="spellStart"/>
            <w:r w:rsidRPr="00D81D84">
              <w:t>ул.Ленина</w:t>
            </w:r>
            <w:proofErr w:type="spellEnd"/>
            <w:r w:rsidRPr="00D81D84">
              <w:t xml:space="preserve">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.П</w:t>
            </w:r>
            <w:proofErr w:type="gramEnd"/>
            <w:r w:rsidRPr="00D81D84">
              <w:t>ролетарской</w:t>
            </w:r>
            <w:proofErr w:type="spellEnd"/>
            <w:r w:rsidRPr="00D81D84">
              <w:t xml:space="preserve"> от жилого дома № 175 до жилого дома № 189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.П</w:t>
            </w:r>
            <w:proofErr w:type="gramEnd"/>
            <w:r w:rsidRPr="00D81D84">
              <w:t>ролетарской</w:t>
            </w:r>
            <w:proofErr w:type="spellEnd"/>
            <w:r w:rsidRPr="00D81D84">
              <w:t xml:space="preserve"> от жилого дома №102 до жилого дома №106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.П</w:t>
            </w:r>
            <w:proofErr w:type="gramEnd"/>
            <w:r w:rsidRPr="00D81D84">
              <w:t>ролетарской</w:t>
            </w:r>
            <w:proofErr w:type="spellEnd"/>
            <w:r w:rsidRPr="00D81D84">
              <w:t xml:space="preserve"> от жилого дома №106 до жилого дома №108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жилого дома №251 до </w:t>
            </w:r>
            <w:proofErr w:type="spellStart"/>
            <w:r w:rsidRPr="00D81D84">
              <w:lastRenderedPageBreak/>
              <w:t>ул.Черноморской</w:t>
            </w:r>
            <w:proofErr w:type="spellEnd"/>
            <w:r w:rsidRPr="00D81D84">
              <w:t xml:space="preserve">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lastRenderedPageBreak/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жилого дома № 235 до жилого дома № 247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жилого дома №250 до жилого дома №236 "А"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жилого дома №236 "А" до жилого дома №224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жилого дома №224 до жилого дома №212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жилого дома №212 до жилого дома №200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</w:t>
            </w:r>
            <w:proofErr w:type="spellStart"/>
            <w:r w:rsidRPr="00D81D84">
              <w:t>ул.Комсомольской</w:t>
            </w:r>
            <w:proofErr w:type="spellEnd"/>
            <w:r w:rsidRPr="00D81D84">
              <w:t xml:space="preserve"> до жилого дома №158 "А"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№102 до дома №92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№148 до дома №128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№116 до дома №102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жилого дома №158 «А» до жилого дома №148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№76 до нежилого помещения №60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№128 до дома №116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№92 до дома №76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№48 до дома №34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нежилого помещения №20 «А» до жилого дома №20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дома №34 до дома №26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</w:t>
            </w:r>
            <w:proofErr w:type="spellStart"/>
            <w:r w:rsidRPr="00D81D84">
              <w:t>ул</w:t>
            </w:r>
            <w:proofErr w:type="gramStart"/>
            <w:r w:rsidRPr="00D81D84">
              <w:t>.К</w:t>
            </w:r>
            <w:proofErr w:type="gramEnd"/>
            <w:r w:rsidRPr="00D81D84">
              <w:t>расной</w:t>
            </w:r>
            <w:proofErr w:type="spellEnd"/>
            <w:r w:rsidRPr="00D81D84">
              <w:t xml:space="preserve"> от нежилого помещения №60 до жилого дома №48 в </w:t>
            </w:r>
            <w:proofErr w:type="spellStart"/>
            <w:r w:rsidRPr="00D81D84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жилого дома № 77 «А» до жилого дома № 87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жилого дома № 19 до жилого дома № 27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жилого дома № 41 до ул. Сквозной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387,2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Калинина от дома № 61 до дома № 59 в </w:t>
            </w:r>
            <w:proofErr w:type="spellStart"/>
            <w:r w:rsidRPr="00D81D84">
              <w:lastRenderedPageBreak/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lastRenderedPageBreak/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Черноморской от жилого дома № 14 до жилого дома № 26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Калинина от ул. Исполкомовской до жилого дома № 61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жилого дома № 87 до ул. Черноморской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жилого дома № 59 до жилого дома № 77 «А»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жилого дома № 14 до жилого дома № 20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Черноморской от ул. Базарной до жилого дома № 14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ул. Мира до жилого дома № 14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Базарной от жилого дома № 125 до жилого дома № 143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Театральной от дома № 64 до ул. Черноморской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Базарной от ул. Сквозной до жилого дома № 59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Солдатской от ул. Калинина до жилого дома № 37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</w:t>
            </w:r>
            <w:r w:rsidRPr="00D81D84">
              <w:lastRenderedPageBreak/>
              <w:t>Базарной от жилого дома № 111 до жилого дома № 125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lastRenderedPageBreak/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Солдатской от жилого дома № 37 до ул. Ленина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Солдатской от жилого дома № 59 до жилого дома № 52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Базарной от жилого дома № 165 до жилого дома № 175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Красной от дома № 178 до ул. Комсомольской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Базарной от жилого дома № 9 до жилого дома № 19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Капитальный ремонт водопроводной сети по ул. Базарной от жилого дома № 27 до жилого дома № 41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 xml:space="preserve">Капитальный ремонт водопроводной сети по ул. Калинина от дома № 52 до ул. Ленинградской в </w:t>
            </w:r>
            <w:proofErr w:type="spellStart"/>
            <w:r w:rsidRPr="00D81D84">
              <w:t>ст</w:t>
            </w:r>
            <w:proofErr w:type="gramStart"/>
            <w:r w:rsidRPr="00D81D84">
              <w:t>.П</w:t>
            </w:r>
            <w:proofErr w:type="gramEnd"/>
            <w:r w:rsidRPr="00D81D84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</w:tr>
      <w:tr w:rsidR="00D81D84" w:rsidRPr="00D81D84" w:rsidTr="00880D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r w:rsidRPr="00D81D84"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roofErr w:type="spellStart"/>
            <w:r w:rsidRPr="00D81D84">
              <w:t>Тыс</w:t>
            </w:r>
            <w:proofErr w:type="gramStart"/>
            <w:r w:rsidRPr="00D81D84">
              <w:t>.р</w:t>
            </w:r>
            <w:proofErr w:type="gramEnd"/>
            <w:r w:rsidRPr="00D81D84">
              <w:t>уб</w:t>
            </w:r>
            <w:proofErr w:type="spellEnd"/>
            <w:r w:rsidRPr="00D81D84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</w:pPr>
            <w:r w:rsidRPr="00D81D84"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84" w:rsidRPr="00D81D84" w:rsidRDefault="00D81D84" w:rsidP="00D81D84">
            <w:pPr>
              <w:jc w:val="center"/>
              <w:rPr>
                <w:color w:val="000000"/>
              </w:rPr>
            </w:pPr>
            <w:r w:rsidRPr="00D81D84">
              <w:rPr>
                <w:color w:val="000000"/>
              </w:rPr>
              <w:t>0,0</w:t>
            </w:r>
          </w:p>
        </w:tc>
      </w:tr>
      <w:tr w:rsidR="00D81D84" w:rsidRPr="00D81D84" w:rsidTr="00880DCE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D81D8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b/>
              </w:rPr>
            </w:pPr>
            <w:r w:rsidRPr="00D81D84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b/>
              </w:rPr>
            </w:pPr>
            <w:r w:rsidRPr="00D81D84">
              <w:rPr>
                <w:b/>
              </w:rPr>
              <w:t>2 898,1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b/>
              </w:rPr>
            </w:pPr>
            <w:r w:rsidRPr="00D81D84">
              <w:rPr>
                <w:b/>
              </w:rPr>
              <w:t>5 884,8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b/>
              </w:rPr>
            </w:pPr>
            <w:r w:rsidRPr="00D81D84">
              <w:rPr>
                <w:b/>
              </w:rPr>
              <w:t>14 889,2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b/>
              </w:rPr>
            </w:pPr>
            <w:r w:rsidRPr="00D81D84">
              <w:rPr>
                <w:b/>
              </w:rPr>
              <w:t>15 902,0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4" w:rsidRPr="00D81D84" w:rsidRDefault="00D81D84" w:rsidP="00D81D84">
            <w:pPr>
              <w:rPr>
                <w:b/>
              </w:rPr>
            </w:pPr>
            <w:r w:rsidRPr="00D81D84">
              <w:rPr>
                <w:b/>
              </w:rPr>
              <w:t>3 500,0</w:t>
            </w:r>
          </w:p>
        </w:tc>
      </w:tr>
    </w:tbl>
    <w:p w:rsid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jc w:val="both"/>
        <w:rPr>
          <w:sz w:val="28"/>
          <w:szCs w:val="28"/>
        </w:rPr>
        <w:sectPr w:rsidR="007A308C" w:rsidRPr="007A308C" w:rsidSect="003B1DD1">
          <w:pgSz w:w="16838" w:h="11906" w:orient="landscape"/>
          <w:pgMar w:top="1531" w:right="1134" w:bottom="567" w:left="1134" w:header="709" w:footer="709" w:gutter="0"/>
          <w:cols w:space="708"/>
          <w:docGrid w:linePitch="360"/>
        </w:sectPr>
      </w:pPr>
    </w:p>
    <w:p w:rsidR="007A308C" w:rsidRPr="007A308C" w:rsidRDefault="007A308C" w:rsidP="007A308C">
      <w:pPr>
        <w:ind w:firstLine="851"/>
        <w:jc w:val="both"/>
        <w:rPr>
          <w:sz w:val="28"/>
          <w:szCs w:val="28"/>
        </w:rPr>
      </w:pPr>
      <w:r w:rsidRPr="007A308C">
        <w:rPr>
          <w:sz w:val="28"/>
          <w:szCs w:val="28"/>
        </w:rPr>
        <w:lastRenderedPageBreak/>
        <w:t>Выполнение данных программных мероприятий позволит снизить расходы пользователей на оплату потребленной тепловой и электрической энергии, холодной воды за счет установки приборов учета на отапливаемых объектах на 10 – 50 %.  Реализация муниципальной программы позволит повысить надежность работы энергетического комплекса и обеспечить бесперебойное и качественное снабжение  тепловой  энергией, холодной водой.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Срок реализации  программы  2018-2022 годы.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jc w:val="center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7A308C" w:rsidRPr="007A308C" w:rsidRDefault="007A308C" w:rsidP="007A308C">
      <w:pPr>
        <w:jc w:val="center"/>
        <w:rPr>
          <w:b/>
          <w:sz w:val="28"/>
          <w:szCs w:val="28"/>
        </w:rPr>
      </w:pPr>
    </w:p>
    <w:p w:rsidR="007A308C" w:rsidRPr="007A308C" w:rsidRDefault="007A308C" w:rsidP="007A30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7A308C">
        <w:rPr>
          <w:sz w:val="28"/>
          <w:szCs w:val="28"/>
        </w:rPr>
        <w:t>дств кр</w:t>
      </w:r>
      <w:proofErr w:type="gramEnd"/>
      <w:r w:rsidRPr="007A308C">
        <w:rPr>
          <w:sz w:val="28"/>
          <w:szCs w:val="28"/>
        </w:rPr>
        <w:t>аевого бюджета.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43 074,1 тыс. рублей, в том числе: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из средств местного бюджета – 21 276,65 тыс. рублей,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из сре</w:t>
      </w:r>
      <w:proofErr w:type="gramStart"/>
      <w:r w:rsidRPr="00D81D84">
        <w:rPr>
          <w:sz w:val="28"/>
          <w:szCs w:val="28"/>
        </w:rPr>
        <w:t>дств кр</w:t>
      </w:r>
      <w:proofErr w:type="gramEnd"/>
      <w:r w:rsidRPr="00D81D84">
        <w:rPr>
          <w:sz w:val="28"/>
          <w:szCs w:val="28"/>
        </w:rPr>
        <w:t>аевого бюджета – 21 797,5 тыс. рублей,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в том числе по годам: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2018 год – 2 898,1 тыс. рублей из средств местного бюджета;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2019 год – 5 884,8 тыс. рублей,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в том числе: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местный бюджет – 4 048,1 тыс. рублей,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краевой бюджет – 1 836,7 тыс. рублей;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2020 год – 14 889,2 тыс. рублей,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в том числе: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местный бюджет – 5 860,3 тыс. рублей,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краевой бюджет – 9 028,9 тыс. рублей;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2021 год – 15 902,0 тыс. рублей,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в том числе: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 xml:space="preserve">местный бюджет – 4 970,1 тыс. рублей, </w:t>
      </w:r>
    </w:p>
    <w:p w:rsidR="00D81D84" w:rsidRPr="00D81D84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краевой бюджет – 10 931,9 тыс. рублей;</w:t>
      </w:r>
    </w:p>
    <w:p w:rsidR="007A308C" w:rsidRPr="007A308C" w:rsidRDefault="00D81D84" w:rsidP="00D81D84">
      <w:pPr>
        <w:ind w:firstLine="851"/>
        <w:rPr>
          <w:sz w:val="28"/>
          <w:szCs w:val="28"/>
        </w:rPr>
      </w:pPr>
      <w:r w:rsidRPr="00D81D84">
        <w:rPr>
          <w:sz w:val="28"/>
          <w:szCs w:val="28"/>
        </w:rPr>
        <w:t>2022 год – 3 500,0 тыс. рублей из средств  местного бюджета</w:t>
      </w:r>
      <w:r w:rsidR="007A308C" w:rsidRPr="007A308C">
        <w:rPr>
          <w:sz w:val="28"/>
          <w:szCs w:val="28"/>
        </w:rPr>
        <w:t>;</w:t>
      </w:r>
    </w:p>
    <w:p w:rsidR="007A308C" w:rsidRPr="007A308C" w:rsidRDefault="007A308C" w:rsidP="007A308C">
      <w:pPr>
        <w:ind w:left="720"/>
        <w:rPr>
          <w:sz w:val="28"/>
          <w:szCs w:val="28"/>
        </w:rPr>
      </w:pPr>
    </w:p>
    <w:p w:rsidR="007A308C" w:rsidRPr="007A308C" w:rsidRDefault="007A308C" w:rsidP="007A308C">
      <w:pPr>
        <w:ind w:left="720"/>
        <w:rPr>
          <w:b/>
          <w:sz w:val="28"/>
          <w:szCs w:val="28"/>
        </w:rPr>
      </w:pPr>
      <w:r w:rsidRPr="007A308C">
        <w:rPr>
          <w:b/>
          <w:sz w:val="28"/>
          <w:szCs w:val="28"/>
        </w:rPr>
        <w:t xml:space="preserve">4.Основные критерии и ожидаемые результаты от реализации муниципальной программы </w:t>
      </w:r>
    </w:p>
    <w:p w:rsidR="007A308C" w:rsidRPr="007A308C" w:rsidRDefault="007A308C" w:rsidP="007A308C">
      <w:pPr>
        <w:ind w:left="720"/>
        <w:rPr>
          <w:b/>
          <w:sz w:val="28"/>
          <w:szCs w:val="28"/>
        </w:rPr>
      </w:pP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Основными критериями выполнения программы являются следующие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371"/>
        <w:gridCol w:w="992"/>
        <w:gridCol w:w="993"/>
        <w:gridCol w:w="1036"/>
        <w:gridCol w:w="993"/>
        <w:gridCol w:w="806"/>
        <w:gridCol w:w="992"/>
      </w:tblGrid>
      <w:tr w:rsidR="007A308C" w:rsidRPr="007A308C" w:rsidTr="003B1D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№ </w:t>
            </w:r>
            <w:proofErr w:type="gramStart"/>
            <w:r w:rsidRPr="007A308C">
              <w:rPr>
                <w:sz w:val="28"/>
                <w:szCs w:val="28"/>
              </w:rPr>
              <w:t>п</w:t>
            </w:r>
            <w:proofErr w:type="gramEnd"/>
            <w:r w:rsidRPr="007A308C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7A308C">
              <w:rPr>
                <w:sz w:val="28"/>
                <w:szCs w:val="28"/>
              </w:rPr>
              <w:t>изме</w:t>
            </w:r>
            <w:proofErr w:type="spellEnd"/>
            <w:r w:rsidRPr="007A308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ind w:firstLine="1"/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2018 </w:t>
            </w:r>
          </w:p>
          <w:p w:rsidR="007A308C" w:rsidRPr="007A308C" w:rsidRDefault="007A308C" w:rsidP="007A308C">
            <w:pPr>
              <w:ind w:firstLine="1"/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ind w:firstLine="44"/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2019 </w:t>
            </w:r>
          </w:p>
          <w:p w:rsidR="007A308C" w:rsidRPr="007A308C" w:rsidRDefault="007A308C" w:rsidP="007A308C">
            <w:pPr>
              <w:ind w:firstLine="44"/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2020 </w:t>
            </w:r>
          </w:p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both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2022 год</w:t>
            </w:r>
          </w:p>
        </w:tc>
      </w:tr>
      <w:tr w:rsidR="007A308C" w:rsidRPr="007A308C" w:rsidTr="003B1D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ind w:firstLine="12"/>
              <w:jc w:val="center"/>
            </w:pPr>
            <w:r w:rsidRPr="007A308C"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ind w:firstLine="840"/>
              <w:jc w:val="both"/>
            </w:pPr>
            <w:r w:rsidRPr="007A308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</w:pPr>
            <w:r w:rsidRPr="007A308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</w:pPr>
            <w:r w:rsidRPr="007A308C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</w:pPr>
            <w:r w:rsidRPr="007A308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</w:pPr>
            <w:r w:rsidRPr="007A308C"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</w:pPr>
          </w:p>
        </w:tc>
      </w:tr>
      <w:tr w:rsidR="007A308C" w:rsidRPr="007A308C" w:rsidTr="003B1D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Ремонт (замена)  сетей водоснабжения,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  <w:highlight w:val="yellow"/>
              </w:rPr>
            </w:pPr>
            <w:r w:rsidRPr="007A308C">
              <w:rPr>
                <w:sz w:val="28"/>
                <w:szCs w:val="28"/>
              </w:rPr>
              <w:t>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126F46" w:rsidP="007A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</w:t>
            </w:r>
          </w:p>
        </w:tc>
      </w:tr>
      <w:tr w:rsidR="007A308C" w:rsidRPr="007A308C" w:rsidTr="003B1D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Прокладка новых сетей водоснабжения,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</w:t>
            </w:r>
          </w:p>
        </w:tc>
      </w:tr>
      <w:tr w:rsidR="007A308C" w:rsidRPr="007A308C" w:rsidTr="003B1D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Приобретение светильников освещения,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10</w:t>
            </w:r>
          </w:p>
        </w:tc>
      </w:tr>
      <w:tr w:rsidR="007A308C" w:rsidRPr="007A308C" w:rsidTr="003B1D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Ремонт оборудования и сооружений котельных,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Pr="007A308C" w:rsidRDefault="007A308C" w:rsidP="007A308C">
            <w:pPr>
              <w:jc w:val="center"/>
              <w:rPr>
                <w:sz w:val="28"/>
                <w:szCs w:val="28"/>
              </w:rPr>
            </w:pPr>
            <w:r w:rsidRPr="007A308C">
              <w:rPr>
                <w:sz w:val="28"/>
                <w:szCs w:val="28"/>
              </w:rPr>
              <w:t>3</w:t>
            </w:r>
          </w:p>
        </w:tc>
      </w:tr>
    </w:tbl>
    <w:p w:rsidR="007A308C" w:rsidRPr="007A308C" w:rsidRDefault="007A308C" w:rsidP="007A308C">
      <w:pPr>
        <w:ind w:left="720"/>
        <w:rPr>
          <w:sz w:val="28"/>
          <w:szCs w:val="28"/>
        </w:rPr>
      </w:pPr>
    </w:p>
    <w:p w:rsidR="007A308C" w:rsidRPr="007A308C" w:rsidRDefault="007A308C" w:rsidP="007A308C">
      <w:pPr>
        <w:ind w:left="720"/>
        <w:rPr>
          <w:sz w:val="28"/>
          <w:szCs w:val="28"/>
        </w:rPr>
      </w:pPr>
      <w:r w:rsidRPr="007A308C">
        <w:rPr>
          <w:sz w:val="28"/>
          <w:szCs w:val="28"/>
        </w:rPr>
        <w:t>Результатами реализации программы будут являться:</w:t>
      </w:r>
    </w:p>
    <w:p w:rsidR="007A308C" w:rsidRPr="007A308C" w:rsidRDefault="007A308C" w:rsidP="007A308C">
      <w:pPr>
        <w:widowControl w:val="0"/>
        <w:tabs>
          <w:tab w:val="left" w:pos="208"/>
        </w:tabs>
        <w:autoSpaceDE w:val="0"/>
        <w:autoSpaceDN w:val="0"/>
        <w:adjustRightInd w:val="0"/>
        <w:rPr>
          <w:sz w:val="28"/>
          <w:szCs w:val="28"/>
        </w:rPr>
      </w:pPr>
      <w:r w:rsidRPr="007A308C">
        <w:rPr>
          <w:sz w:val="28"/>
          <w:szCs w:val="28"/>
        </w:rPr>
        <w:t>1.Обеспечение содержания и ремонта объектов коммунальной инфраструктуры Пластуновского сельского поселения</w:t>
      </w:r>
    </w:p>
    <w:p w:rsidR="007A308C" w:rsidRPr="007A308C" w:rsidRDefault="007A308C" w:rsidP="007A308C">
      <w:pPr>
        <w:widowControl w:val="0"/>
        <w:tabs>
          <w:tab w:val="left" w:pos="208"/>
        </w:tabs>
        <w:autoSpaceDE w:val="0"/>
        <w:autoSpaceDN w:val="0"/>
        <w:adjustRightInd w:val="0"/>
        <w:rPr>
          <w:sz w:val="28"/>
          <w:szCs w:val="28"/>
        </w:rPr>
      </w:pPr>
      <w:r w:rsidRPr="007A308C">
        <w:rPr>
          <w:sz w:val="28"/>
          <w:szCs w:val="28"/>
        </w:rPr>
        <w:t xml:space="preserve">2.Повышение </w:t>
      </w:r>
      <w:proofErr w:type="gramStart"/>
      <w:r w:rsidRPr="007A308C">
        <w:rPr>
          <w:sz w:val="28"/>
          <w:szCs w:val="28"/>
        </w:rPr>
        <w:t>качества освещенности улиц населенных пунктов поселения</w:t>
      </w:r>
      <w:proofErr w:type="gramEnd"/>
      <w:r w:rsidRPr="007A308C">
        <w:rPr>
          <w:sz w:val="28"/>
          <w:szCs w:val="28"/>
        </w:rPr>
        <w:t>.</w:t>
      </w:r>
    </w:p>
    <w:p w:rsidR="007A308C" w:rsidRPr="007A308C" w:rsidRDefault="007A308C" w:rsidP="007A308C">
      <w:pPr>
        <w:widowControl w:val="0"/>
        <w:tabs>
          <w:tab w:val="left" w:pos="208"/>
        </w:tabs>
        <w:autoSpaceDE w:val="0"/>
        <w:autoSpaceDN w:val="0"/>
        <w:adjustRightInd w:val="0"/>
        <w:rPr>
          <w:sz w:val="28"/>
          <w:szCs w:val="28"/>
        </w:rPr>
      </w:pPr>
      <w:r w:rsidRPr="007A308C">
        <w:rPr>
          <w:sz w:val="28"/>
          <w:szCs w:val="28"/>
        </w:rPr>
        <w:t>3.Обеспечение бесперебойной работы объектов коммунальной инфраструктуры.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> 4.Замена изношенного, морально и физически устаревшего оборудования и инженерных коммуникаций;</w:t>
      </w:r>
    </w:p>
    <w:p w:rsidR="007A308C" w:rsidRPr="007A308C" w:rsidRDefault="007A308C" w:rsidP="007A308C">
      <w:pPr>
        <w:rPr>
          <w:sz w:val="28"/>
          <w:szCs w:val="28"/>
        </w:rPr>
      </w:pPr>
      <w:r w:rsidRPr="007A308C">
        <w:rPr>
          <w:sz w:val="28"/>
          <w:szCs w:val="28"/>
        </w:rPr>
        <w:t xml:space="preserve"> 5.Снижение затратной части на оплату газопроводов ШГРП.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7A308C">
        <w:rPr>
          <w:b/>
          <w:bCs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numPr>
          <w:ilvl w:val="1"/>
          <w:numId w:val="24"/>
        </w:numPr>
        <w:ind w:left="0" w:firstLine="851"/>
        <w:contextualSpacing/>
        <w:jc w:val="both"/>
        <w:rPr>
          <w:sz w:val="28"/>
          <w:szCs w:val="28"/>
        </w:rPr>
      </w:pPr>
      <w:bookmarkStart w:id="3" w:name="sub_1011"/>
      <w:r w:rsidRPr="007A308C">
        <w:rPr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7A308C" w:rsidRPr="007A308C" w:rsidRDefault="007A308C" w:rsidP="007A308C">
      <w:pPr>
        <w:ind w:firstLine="709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12"/>
      <w:bookmarkEnd w:id="3"/>
      <w:r w:rsidRPr="007A308C">
        <w:rPr>
          <w:rFonts w:eastAsia="Calibri"/>
          <w:sz w:val="28"/>
          <w:szCs w:val="28"/>
          <w:lang w:eastAsia="en-US"/>
        </w:rPr>
        <w:t>5.2. Оценка эффективности реализации муниципальной программы осуществляется в два этапа.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121"/>
      <w:bookmarkEnd w:id="4"/>
      <w:r w:rsidRPr="007A308C">
        <w:rPr>
          <w:rFonts w:eastAsia="Calibri"/>
          <w:sz w:val="28"/>
          <w:szCs w:val="28"/>
          <w:lang w:eastAsia="en-US"/>
        </w:rPr>
        <w:t>5.2.1.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5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оценку эффективности использования финансовых средств;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122"/>
      <w:r w:rsidRPr="007A308C">
        <w:rPr>
          <w:rFonts w:eastAsia="Calibri"/>
          <w:sz w:val="28"/>
          <w:szCs w:val="28"/>
          <w:lang w:eastAsia="en-US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6"/>
    </w:p>
    <w:p w:rsidR="007A308C" w:rsidRPr="007A308C" w:rsidRDefault="007A308C" w:rsidP="007A308C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en-US"/>
        </w:rPr>
      </w:pPr>
      <w:bookmarkStart w:id="7" w:name="sub_102"/>
      <w:r w:rsidRPr="007A308C">
        <w:rPr>
          <w:sz w:val="28"/>
          <w:szCs w:val="28"/>
          <w:lang w:eastAsia="en-US"/>
        </w:rPr>
        <w:t xml:space="preserve">Оценка степени реализации мероприятий подпрограмм  и </w:t>
      </w:r>
      <w:r w:rsidRPr="007A308C">
        <w:rPr>
          <w:sz w:val="28"/>
          <w:szCs w:val="28"/>
          <w:lang w:eastAsia="en-US"/>
        </w:rPr>
        <w:lastRenderedPageBreak/>
        <w:t>достижения ожидаемых непосредственных результатов их реализации.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21"/>
      <w:bookmarkEnd w:id="7"/>
      <w:r w:rsidRPr="007A308C">
        <w:rPr>
          <w:rFonts w:eastAsia="Calibri"/>
          <w:sz w:val="28"/>
          <w:szCs w:val="28"/>
          <w:lang w:eastAsia="en-US"/>
        </w:rPr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8"/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sz w:val="28"/>
          <w:szCs w:val="22"/>
          <w:lang w:eastAsia="en-US"/>
        </w:rPr>
        <w:t>м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М</w:t>
      </w:r>
      <w:r w:rsidRPr="007A308C">
        <w:rPr>
          <w:rFonts w:eastAsia="Calibri"/>
          <w:lang w:eastAsia="en-US"/>
        </w:rPr>
        <w:t>в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/ М, где:                                           (1)</w:t>
      </w: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м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М</w:t>
      </w:r>
      <w:proofErr w:type="gramStart"/>
      <w:r w:rsidRPr="007A308C">
        <w:rPr>
          <w:rFonts w:eastAsia="Calibri"/>
          <w:lang w:eastAsia="en-US"/>
        </w:rPr>
        <w:t>в</w:t>
      </w:r>
      <w:proofErr w:type="spellEnd"/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22"/>
      <w:r w:rsidRPr="007A308C">
        <w:rPr>
          <w:rFonts w:eastAsia="Calibri"/>
          <w:sz w:val="28"/>
          <w:szCs w:val="28"/>
          <w:lang w:eastAsia="en-US"/>
        </w:rPr>
        <w:t>5.3.2. Мероприятие может считаться выполненным в полном объеме при достижении следующих результатов: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0221"/>
      <w:bookmarkEnd w:id="9"/>
      <w:proofErr w:type="gramStart"/>
      <w:r w:rsidRPr="007A308C">
        <w:rPr>
          <w:rFonts w:eastAsia="Calibri"/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0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0222"/>
      <w:proofErr w:type="gramStart"/>
      <w:r w:rsidRPr="007A308C">
        <w:rPr>
          <w:rFonts w:eastAsia="Calibri"/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11"/>
      <w:r w:rsidRPr="007A308C">
        <w:rPr>
          <w:rFonts w:eastAsia="Calibri"/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Динской район;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223"/>
      <w:r w:rsidRPr="007A308C">
        <w:rPr>
          <w:rFonts w:eastAsia="Calibri"/>
          <w:sz w:val="28"/>
          <w:szCs w:val="28"/>
          <w:lang w:eastAsia="en-US"/>
        </w:rPr>
        <w:t xml:space="preserve">- по иным мероприятиям результаты реализации могут оцениваться как достижение или </w:t>
      </w:r>
      <w:proofErr w:type="gramStart"/>
      <w:r w:rsidRPr="007A308C">
        <w:rPr>
          <w:rFonts w:eastAsia="Calibri"/>
          <w:sz w:val="28"/>
          <w:szCs w:val="28"/>
          <w:lang w:eastAsia="en-US"/>
        </w:rPr>
        <w:t>не достижение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качественного результата.</w:t>
      </w:r>
      <w:bookmarkEnd w:id="12"/>
    </w:p>
    <w:p w:rsidR="007A308C" w:rsidRPr="007A308C" w:rsidRDefault="007A308C" w:rsidP="007A308C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sub_103"/>
      <w:r w:rsidRPr="007A308C">
        <w:rPr>
          <w:sz w:val="28"/>
          <w:szCs w:val="28"/>
          <w:lang w:eastAsia="en-US"/>
        </w:rPr>
        <w:t>5.4. Оценка степени соответствия запланированному уровню бюджетных расходов.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sub_1031"/>
      <w:bookmarkEnd w:id="13"/>
      <w:r w:rsidRPr="007A308C">
        <w:rPr>
          <w:rFonts w:eastAsia="Calibri"/>
          <w:sz w:val="28"/>
          <w:szCs w:val="28"/>
          <w:lang w:eastAsia="en-US"/>
        </w:rPr>
        <w:t>5.4.1.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4"/>
    </w:p>
    <w:p w:rsidR="007A308C" w:rsidRPr="007A308C" w:rsidRDefault="007A308C" w:rsidP="007A308C">
      <w:pPr>
        <w:ind w:firstLine="2552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С</w:t>
      </w:r>
      <w:r w:rsidRPr="007A308C">
        <w:rPr>
          <w:rFonts w:eastAsia="Calibri"/>
          <w:lang w:eastAsia="en-US"/>
        </w:rPr>
        <w:t>уз</w:t>
      </w:r>
      <w:r w:rsidRPr="007A308C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З</w:t>
      </w:r>
      <w:r w:rsidRPr="007A308C">
        <w:rPr>
          <w:rFonts w:eastAsia="Calibri"/>
          <w:lang w:eastAsia="en-US"/>
        </w:rPr>
        <w:t>ф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З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, где:                                      (2)    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lastRenderedPageBreak/>
        <w:t>СС</w:t>
      </w:r>
      <w:r w:rsidRPr="007A308C">
        <w:rPr>
          <w:rFonts w:eastAsia="Calibri"/>
          <w:lang w:eastAsia="en-US"/>
        </w:rPr>
        <w:t>уз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З</w:t>
      </w:r>
      <w:r w:rsidRPr="007A308C">
        <w:rPr>
          <w:rFonts w:eastAsia="Calibri"/>
          <w:lang w:eastAsia="en-US"/>
        </w:rPr>
        <w:t>ф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З</w:t>
      </w:r>
      <w:proofErr w:type="gramStart"/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15" w:name="sub_104"/>
    </w:p>
    <w:p w:rsidR="007A308C" w:rsidRPr="007A308C" w:rsidRDefault="007A308C" w:rsidP="007A308C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r w:rsidRPr="007A308C">
        <w:rPr>
          <w:sz w:val="28"/>
          <w:szCs w:val="28"/>
          <w:lang w:eastAsia="en-US"/>
        </w:rPr>
        <w:t xml:space="preserve">5.5. Оценка эффективности использования финансовых средств. </w:t>
      </w:r>
    </w:p>
    <w:bookmarkEnd w:id="15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5.5.1.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Э</w:t>
      </w:r>
      <w:r w:rsidRPr="007A308C">
        <w:rPr>
          <w:rFonts w:eastAsia="Calibri"/>
          <w:lang w:eastAsia="en-US"/>
        </w:rPr>
        <w:t>ис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м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СС</w:t>
      </w:r>
      <w:r w:rsidRPr="007A308C">
        <w:rPr>
          <w:rFonts w:eastAsia="Calibri"/>
          <w:lang w:eastAsia="en-US"/>
        </w:rPr>
        <w:t>уз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, где:                                     (3)  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Э</w:t>
      </w:r>
      <w:r w:rsidRPr="007A308C">
        <w:rPr>
          <w:rFonts w:eastAsia="Calibri"/>
          <w:lang w:eastAsia="en-US"/>
        </w:rPr>
        <w:t>ис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м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реализации мероприятий (1);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СС</w:t>
      </w:r>
      <w:r w:rsidRPr="007A308C">
        <w:rPr>
          <w:rFonts w:eastAsia="Calibri"/>
          <w:lang w:eastAsia="en-US"/>
        </w:rPr>
        <w:t>уз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:rsidR="007A308C" w:rsidRPr="007A308C" w:rsidRDefault="007A308C" w:rsidP="007A308C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6" w:name="sub_105"/>
      <w:r w:rsidRPr="007A308C">
        <w:rPr>
          <w:sz w:val="28"/>
          <w:szCs w:val="28"/>
          <w:lang w:eastAsia="en-US"/>
        </w:rPr>
        <w:t xml:space="preserve">5.6. Оценка степени достижения целей и решения задач подпрограммы. 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sub_1051"/>
      <w:bookmarkEnd w:id="16"/>
      <w:r w:rsidRPr="007A308C">
        <w:rPr>
          <w:rFonts w:eastAsia="Calibri"/>
          <w:sz w:val="28"/>
          <w:szCs w:val="28"/>
          <w:lang w:eastAsia="en-US"/>
        </w:rPr>
        <w:t>5.6.1.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8" w:name="sub_1052"/>
      <w:bookmarkEnd w:id="17"/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5.6.2. Степень достижения планового значения целевого показателя рассчитывается по следующей формуле:</w:t>
      </w:r>
    </w:p>
    <w:bookmarkEnd w:id="18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ппз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пф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>,   где                                (4)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пп</w:t>
      </w:r>
      <w:proofErr w:type="gramStart"/>
      <w:r w:rsidRPr="007A308C">
        <w:rPr>
          <w:rFonts w:eastAsia="Calibri"/>
          <w:lang w:eastAsia="en-US"/>
        </w:rPr>
        <w:t>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</w:t>
      </w:r>
      <w:proofErr w:type="gramStart"/>
      <w:r w:rsidRPr="007A308C">
        <w:rPr>
          <w:rFonts w:eastAsia="Calibri"/>
          <w:lang w:eastAsia="en-US"/>
        </w:rPr>
        <w:t>ф</w:t>
      </w:r>
      <w:proofErr w:type="spellEnd"/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значение целевого показателя подпрограммы  фактически достигнутое на конец отчетного периода;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</w:t>
      </w:r>
      <w:proofErr w:type="gramStart"/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плановое значение целевого показателя подпрограммы.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sub_1053"/>
      <w:r w:rsidRPr="007A308C">
        <w:rPr>
          <w:rFonts w:eastAsia="Calibri"/>
          <w:sz w:val="28"/>
          <w:szCs w:val="28"/>
          <w:lang w:eastAsia="en-US"/>
        </w:rPr>
        <w:t>5.6.3. Степень реализации подпрограммы рассчитывается по формуле:</w:t>
      </w:r>
    </w:p>
    <w:bookmarkEnd w:id="19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proofErr w:type="gramEnd"/>
      <w:r w:rsidRPr="007A308C">
        <w:rPr>
          <w:rFonts w:eastAsia="Calibri"/>
          <w:lang w:eastAsia="en-US"/>
        </w:rPr>
        <w:t xml:space="preserve"> = (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/ппз</w:t>
      </w:r>
      <w:r w:rsidRPr="007A308C">
        <w:rPr>
          <w:rFonts w:eastAsia="Calibri"/>
          <w:sz w:val="28"/>
          <w:szCs w:val="22"/>
          <w:lang w:eastAsia="en-US"/>
        </w:rPr>
        <w:t xml:space="preserve">1 +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/ппз</w:t>
      </w:r>
      <w:r w:rsidRPr="007A308C">
        <w:rPr>
          <w:rFonts w:eastAsia="Calibri"/>
          <w:sz w:val="28"/>
          <w:szCs w:val="22"/>
          <w:lang w:eastAsia="en-US"/>
        </w:rPr>
        <w:t xml:space="preserve">2 + …+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ппз</w:t>
      </w:r>
      <w:proofErr w:type="spellEnd"/>
      <w:r w:rsidRPr="007A308C">
        <w:rPr>
          <w:rFonts w:eastAsia="Calibri"/>
          <w:sz w:val="28"/>
          <w:szCs w:val="22"/>
          <w:lang w:val="en-US" w:eastAsia="en-US"/>
        </w:rPr>
        <w:t>n</w:t>
      </w:r>
      <w:r w:rsidRPr="007A308C">
        <w:rPr>
          <w:rFonts w:eastAsia="Calibri"/>
          <w:sz w:val="28"/>
          <w:szCs w:val="22"/>
          <w:lang w:eastAsia="en-US"/>
        </w:rPr>
        <w:t>)</w:t>
      </w:r>
      <w:r w:rsidRPr="007A308C">
        <w:rPr>
          <w:rFonts w:eastAsia="Calibri"/>
          <w:sz w:val="28"/>
          <w:szCs w:val="28"/>
          <w:lang w:eastAsia="en-US"/>
        </w:rPr>
        <w:t>/</w:t>
      </w:r>
      <w:r w:rsidRPr="007A308C">
        <w:rPr>
          <w:rFonts w:eastAsia="Calibri"/>
          <w:sz w:val="28"/>
          <w:szCs w:val="28"/>
          <w:lang w:val="en-US" w:eastAsia="en-US"/>
        </w:rPr>
        <w:t>n</w:t>
      </w:r>
      <w:r w:rsidRPr="007A308C">
        <w:rPr>
          <w:rFonts w:eastAsia="Calibri"/>
          <w:sz w:val="28"/>
          <w:szCs w:val="28"/>
          <w:lang w:eastAsia="en-US"/>
        </w:rPr>
        <w:t>, где:                  (5)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степень реализации подпрограммы;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пп</w:t>
      </w:r>
      <w:proofErr w:type="gramStart"/>
      <w:r w:rsidRPr="007A308C">
        <w:rPr>
          <w:rFonts w:eastAsia="Calibri"/>
          <w:lang w:eastAsia="en-US"/>
        </w:rPr>
        <w:t>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val="en-US" w:eastAsia="en-US"/>
        </w:rPr>
        <w:t>n</w:t>
      </w:r>
      <w:r w:rsidRPr="007A308C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7A308C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целевых показателей подпрограммы.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spellStart"/>
      <w:r w:rsidRPr="007A308C">
        <w:rPr>
          <w:rFonts w:eastAsia="Calibri"/>
          <w:lang w:eastAsia="en-US"/>
        </w:rPr>
        <w:t>ппз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7A308C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1.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20" w:name="sub_106"/>
      <w:r w:rsidRPr="007A308C">
        <w:rPr>
          <w:color w:val="000000"/>
          <w:sz w:val="28"/>
          <w:szCs w:val="28"/>
          <w:lang w:eastAsia="en-US"/>
        </w:rPr>
        <w:t>5.7. Оценка эффективности реализации подпрограммы.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sub_1061"/>
      <w:bookmarkEnd w:id="20"/>
      <w:r w:rsidRPr="007A308C">
        <w:rPr>
          <w:rFonts w:eastAsia="Calibri"/>
          <w:sz w:val="28"/>
          <w:szCs w:val="28"/>
          <w:lang w:eastAsia="en-US"/>
        </w:rPr>
        <w:t>5.7.1.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  <w:bookmarkEnd w:id="21"/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lastRenderedPageBreak/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 xml:space="preserve">/п </w:t>
      </w:r>
      <w:r w:rsidRPr="007A308C">
        <w:rPr>
          <w:rFonts w:eastAsia="Calibri"/>
          <w:sz w:val="28"/>
          <w:szCs w:val="28"/>
          <w:lang w:eastAsia="en-US"/>
        </w:rPr>
        <w:t xml:space="preserve">*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</w:t>
      </w:r>
      <w:r w:rsidRPr="007A308C">
        <w:rPr>
          <w:rFonts w:eastAsia="Calibri"/>
          <w:lang w:eastAsia="en-US"/>
        </w:rPr>
        <w:t>ис</w:t>
      </w:r>
      <w:proofErr w:type="spellEnd"/>
      <w:r w:rsidRPr="007A308C">
        <w:rPr>
          <w:rFonts w:eastAsia="Calibri"/>
          <w:sz w:val="28"/>
          <w:szCs w:val="28"/>
          <w:lang w:eastAsia="en-US"/>
        </w:rPr>
        <w:t>, где:                                    (6)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степень реализации подпрограммы (5);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Э</w:t>
      </w:r>
      <w:r w:rsidRPr="007A308C">
        <w:rPr>
          <w:rFonts w:eastAsia="Calibri"/>
          <w:lang w:eastAsia="en-US"/>
        </w:rPr>
        <w:t>ис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1062"/>
      <w:r w:rsidRPr="007A308C">
        <w:rPr>
          <w:rFonts w:eastAsia="Calibri"/>
          <w:sz w:val="28"/>
          <w:szCs w:val="28"/>
          <w:lang w:eastAsia="en-US"/>
        </w:rPr>
        <w:t xml:space="preserve">5.7.2. Эффективность реализации подпрограммы признается высокой в случае, если значение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proofErr w:type="gramEnd"/>
      <w:r w:rsidRPr="007A308C">
        <w:rPr>
          <w:rFonts w:eastAsia="Calibri"/>
          <w:lang w:eastAsia="en-US"/>
        </w:rPr>
        <w:t xml:space="preserve"> </w:t>
      </w:r>
      <w:r w:rsidRPr="007A308C">
        <w:rPr>
          <w:rFonts w:eastAsia="Calibri"/>
          <w:sz w:val="28"/>
          <w:szCs w:val="28"/>
          <w:lang w:eastAsia="en-US"/>
        </w:rPr>
        <w:t>составляет не менее 0,90.</w:t>
      </w:r>
    </w:p>
    <w:bookmarkEnd w:id="22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proofErr w:type="gramEnd"/>
      <w:r w:rsidRPr="007A308C">
        <w:rPr>
          <w:rFonts w:eastAsia="Calibri"/>
          <w:lang w:eastAsia="en-US"/>
        </w:rPr>
        <w:t xml:space="preserve"> </w:t>
      </w:r>
      <w:r w:rsidRPr="007A308C">
        <w:rPr>
          <w:rFonts w:eastAsia="Calibri"/>
          <w:sz w:val="28"/>
          <w:szCs w:val="28"/>
          <w:lang w:eastAsia="en-US"/>
        </w:rPr>
        <w:t>составляет не менее 0,80.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 признается удовлетворительной в случае, если значение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proofErr w:type="gramEnd"/>
      <w:r w:rsidRPr="007A308C">
        <w:rPr>
          <w:rFonts w:eastAsia="Calibri"/>
          <w:lang w:eastAsia="en-US"/>
        </w:rPr>
        <w:t xml:space="preserve"> </w:t>
      </w:r>
      <w:r w:rsidRPr="007A308C">
        <w:rPr>
          <w:rFonts w:eastAsia="Calibri"/>
          <w:sz w:val="28"/>
          <w:szCs w:val="28"/>
          <w:lang w:eastAsia="en-US"/>
        </w:rPr>
        <w:t>составляет не менее 0,70.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7A308C" w:rsidRPr="007A308C" w:rsidRDefault="007A308C" w:rsidP="007A308C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3" w:name="sub_107"/>
      <w:r w:rsidRPr="007A308C">
        <w:rPr>
          <w:sz w:val="28"/>
          <w:szCs w:val="28"/>
          <w:lang w:eastAsia="en-US"/>
        </w:rPr>
        <w:t>5.8. Оценка степени достижения целей и решения задач муниципальной 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1071"/>
      <w:bookmarkEnd w:id="23"/>
      <w:r w:rsidRPr="007A308C">
        <w:rPr>
          <w:rFonts w:eastAsia="Calibri"/>
          <w:sz w:val="28"/>
          <w:szCs w:val="28"/>
          <w:lang w:eastAsia="en-US"/>
        </w:rPr>
        <w:t>5.8.1.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1072"/>
      <w:bookmarkEnd w:id="24"/>
      <w:r w:rsidRPr="007A308C">
        <w:rPr>
          <w:rFonts w:eastAsia="Calibri"/>
          <w:sz w:val="28"/>
          <w:szCs w:val="28"/>
          <w:lang w:eastAsia="en-US"/>
        </w:rPr>
        <w:t>5.8.2.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5"/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мппз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мпф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мпп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>, где                                  (7)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мппз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мпф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ЗП</w:t>
      </w:r>
      <w:r w:rsidRPr="007A308C">
        <w:rPr>
          <w:rFonts w:eastAsia="Calibri"/>
          <w:lang w:eastAsia="en-US"/>
        </w:rPr>
        <w:t>мпп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1073"/>
      <w:r w:rsidRPr="007A308C">
        <w:rPr>
          <w:rFonts w:eastAsia="Calibri"/>
          <w:sz w:val="28"/>
          <w:szCs w:val="28"/>
          <w:lang w:eastAsia="en-US"/>
        </w:rPr>
        <w:t>5.8.3. Степень реализации муниципальной программы рассчитывается по формуле:</w:t>
      </w: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>= (СД</w:t>
      </w:r>
      <w:r w:rsidRPr="007A308C">
        <w:rPr>
          <w:rFonts w:eastAsia="Calibri"/>
          <w:lang w:eastAsia="en-US"/>
        </w:rPr>
        <w:t>мппз</w:t>
      </w:r>
      <w:proofErr w:type="gramStart"/>
      <w:r w:rsidRPr="007A308C">
        <w:rPr>
          <w:rFonts w:eastAsia="Calibri"/>
          <w:sz w:val="28"/>
          <w:szCs w:val="22"/>
          <w:lang w:eastAsia="en-US"/>
        </w:rPr>
        <w:t>1</w:t>
      </w:r>
      <w:proofErr w:type="gramEnd"/>
      <w:r w:rsidRPr="007A308C">
        <w:rPr>
          <w:rFonts w:eastAsia="Calibri"/>
          <w:sz w:val="28"/>
          <w:szCs w:val="22"/>
          <w:lang w:eastAsia="en-US"/>
        </w:rPr>
        <w:t xml:space="preserve"> + </w:t>
      </w:r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мппз</w:t>
      </w:r>
      <w:r w:rsidRPr="007A308C">
        <w:rPr>
          <w:rFonts w:eastAsia="Calibri"/>
          <w:sz w:val="28"/>
          <w:szCs w:val="22"/>
          <w:lang w:eastAsia="en-US"/>
        </w:rPr>
        <w:t xml:space="preserve">2 + … +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мппз</w:t>
      </w:r>
      <w:proofErr w:type="spellEnd"/>
      <w:r w:rsidRPr="007A308C">
        <w:rPr>
          <w:rFonts w:eastAsia="Calibri"/>
          <w:lang w:val="en-US" w:eastAsia="en-US"/>
        </w:rPr>
        <w:t>m</w:t>
      </w:r>
      <w:r w:rsidRPr="007A308C">
        <w:rPr>
          <w:rFonts w:eastAsia="Calibri"/>
          <w:lang w:eastAsia="en-US"/>
        </w:rPr>
        <w:t xml:space="preserve">) </w:t>
      </w:r>
      <w:r w:rsidRPr="007A308C">
        <w:rPr>
          <w:rFonts w:eastAsia="Calibri"/>
          <w:sz w:val="28"/>
          <w:szCs w:val="28"/>
          <w:lang w:eastAsia="en-US"/>
        </w:rPr>
        <w:t xml:space="preserve">/ </w:t>
      </w:r>
      <w:r w:rsidRPr="007A308C">
        <w:rPr>
          <w:rFonts w:eastAsia="Calibri"/>
          <w:sz w:val="28"/>
          <w:szCs w:val="28"/>
          <w:lang w:val="en-US" w:eastAsia="en-US"/>
        </w:rPr>
        <w:t>m</w:t>
      </w:r>
      <w:r w:rsidRPr="007A308C">
        <w:rPr>
          <w:rFonts w:eastAsia="Calibri"/>
          <w:sz w:val="28"/>
          <w:szCs w:val="28"/>
          <w:lang w:eastAsia="en-US"/>
        </w:rPr>
        <w:t>, где:              (8)</w:t>
      </w:r>
    </w:p>
    <w:bookmarkEnd w:id="26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мппз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val="en-US" w:eastAsia="en-US"/>
        </w:rPr>
        <w:t>m</w:t>
      </w:r>
      <w:r w:rsidRPr="007A308C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A308C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целевых показателей, характеризующих цели и задачи муниципальной 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СД</w:t>
      </w:r>
      <w:r w:rsidRPr="007A308C">
        <w:rPr>
          <w:rFonts w:eastAsia="Calibri"/>
          <w:lang w:eastAsia="en-US"/>
        </w:rPr>
        <w:t>мппз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7A308C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1.</w:t>
      </w:r>
    </w:p>
    <w:p w:rsidR="007A308C" w:rsidRPr="007A308C" w:rsidRDefault="007A308C" w:rsidP="007A308C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7" w:name="sub_108"/>
      <w:r w:rsidRPr="007A308C">
        <w:rPr>
          <w:sz w:val="28"/>
          <w:szCs w:val="28"/>
          <w:lang w:eastAsia="en-US"/>
        </w:rPr>
        <w:t>5.9. Оценка эффективности реализации муниципальной 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8" w:name="sub_1081"/>
      <w:bookmarkEnd w:id="27"/>
      <w:r w:rsidRPr="007A308C">
        <w:rPr>
          <w:rFonts w:eastAsia="Calibri"/>
          <w:sz w:val="28"/>
          <w:szCs w:val="28"/>
          <w:lang w:eastAsia="en-US"/>
        </w:rPr>
        <w:t xml:space="preserve">5.9.1. Эффективность реализации муниципальной программы оценивается в зависимости от значений оценки степени реализации </w:t>
      </w:r>
      <w:r w:rsidRPr="007A308C">
        <w:rPr>
          <w:rFonts w:eastAsia="Calibri"/>
          <w:sz w:val="28"/>
          <w:szCs w:val="28"/>
          <w:lang w:eastAsia="en-US"/>
        </w:rPr>
        <w:lastRenderedPageBreak/>
        <w:t>муниципальной программы и оценки эффективности реализации входящих в нее подпрограмм по следующей формуле: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>= 0,5*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+ 0,5*(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/п</w:t>
      </w:r>
      <w:proofErr w:type="gramStart"/>
      <w:r w:rsidRPr="007A308C">
        <w:rPr>
          <w:rFonts w:eastAsia="Calibri"/>
          <w:lang w:eastAsia="en-US"/>
        </w:rPr>
        <w:t>1</w:t>
      </w:r>
      <w:proofErr w:type="gramEnd"/>
      <w:r w:rsidRPr="007A308C">
        <w:rPr>
          <w:rFonts w:eastAsia="Calibri"/>
          <w:sz w:val="28"/>
          <w:szCs w:val="28"/>
          <w:lang w:eastAsia="en-US"/>
        </w:rPr>
        <w:t>*</w:t>
      </w:r>
      <w:r w:rsidRPr="007A308C">
        <w:rPr>
          <w:rFonts w:eastAsia="Calibri"/>
          <w:sz w:val="28"/>
          <w:szCs w:val="28"/>
          <w:lang w:val="en-US" w:eastAsia="en-US"/>
        </w:rPr>
        <w:t>k</w:t>
      </w:r>
      <w:r w:rsidRPr="007A308C">
        <w:rPr>
          <w:rFonts w:eastAsia="Calibri"/>
          <w:lang w:eastAsia="en-US"/>
        </w:rPr>
        <w:t>1</w:t>
      </w:r>
      <w:r w:rsidRPr="007A308C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/п2</w:t>
      </w:r>
      <w:r w:rsidRPr="007A308C">
        <w:rPr>
          <w:rFonts w:eastAsia="Calibri"/>
          <w:sz w:val="28"/>
          <w:szCs w:val="28"/>
          <w:lang w:eastAsia="en-US"/>
        </w:rPr>
        <w:t>*</w:t>
      </w:r>
      <w:r w:rsidRPr="007A308C">
        <w:rPr>
          <w:rFonts w:eastAsia="Calibri"/>
          <w:sz w:val="28"/>
          <w:szCs w:val="28"/>
          <w:lang w:val="en-US" w:eastAsia="en-US"/>
        </w:rPr>
        <w:t>k</w:t>
      </w:r>
      <w:r w:rsidRPr="007A308C">
        <w:rPr>
          <w:rFonts w:eastAsia="Calibri"/>
          <w:lang w:eastAsia="en-US"/>
        </w:rPr>
        <w:t>2 + …+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/п</w:t>
      </w:r>
      <w:r w:rsidRPr="007A308C">
        <w:rPr>
          <w:rFonts w:eastAsia="Calibri"/>
          <w:lang w:val="en-US" w:eastAsia="en-US"/>
        </w:rPr>
        <w:t>j</w:t>
      </w:r>
      <w:r w:rsidRPr="007A308C">
        <w:rPr>
          <w:rFonts w:eastAsia="Calibri"/>
          <w:sz w:val="28"/>
          <w:szCs w:val="28"/>
          <w:lang w:eastAsia="en-US"/>
        </w:rPr>
        <w:t>*</w:t>
      </w:r>
      <w:proofErr w:type="spellStart"/>
      <w:r w:rsidRPr="007A308C">
        <w:rPr>
          <w:rFonts w:eastAsia="Calibri"/>
          <w:sz w:val="28"/>
          <w:szCs w:val="28"/>
          <w:lang w:val="en-US" w:eastAsia="en-US"/>
        </w:rPr>
        <w:t>k</w:t>
      </w:r>
      <w:r w:rsidRPr="007A308C">
        <w:rPr>
          <w:rFonts w:eastAsia="Calibri"/>
          <w:lang w:val="en-US" w:eastAsia="en-US"/>
        </w:rPr>
        <w:t>j</w:t>
      </w:r>
      <w:proofErr w:type="spellEnd"/>
      <w:r w:rsidRPr="007A308C">
        <w:rPr>
          <w:rFonts w:eastAsia="Calibri"/>
          <w:sz w:val="28"/>
          <w:szCs w:val="28"/>
          <w:lang w:eastAsia="en-US"/>
        </w:rPr>
        <w:t>), где:</w:t>
      </w:r>
    </w:p>
    <w:bookmarkEnd w:id="28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СР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п</w:t>
      </w:r>
      <w:proofErr w:type="spellEnd"/>
      <w:r w:rsidRPr="007A308C">
        <w:rPr>
          <w:rFonts w:eastAsia="Calibri"/>
          <w:lang w:eastAsia="en-US"/>
        </w:rPr>
        <w:t>/</w:t>
      </w:r>
      <w:proofErr w:type="gramStart"/>
      <w:r w:rsidRPr="007A308C">
        <w:rPr>
          <w:rFonts w:eastAsia="Calibri"/>
          <w:lang w:eastAsia="en-US"/>
        </w:rPr>
        <w:t>п</w:t>
      </w:r>
      <w:r w:rsidRPr="007A308C">
        <w:rPr>
          <w:rFonts w:eastAsia="Calibri"/>
          <w:sz w:val="28"/>
          <w:szCs w:val="28"/>
          <w:lang w:eastAsia="en-US"/>
        </w:rPr>
        <w:t>-</w:t>
      </w:r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 (6);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val="en-US" w:eastAsia="en-US"/>
        </w:rPr>
        <w:t>k</w:t>
      </w:r>
      <w:r w:rsidRPr="007A308C">
        <w:rPr>
          <w:rFonts w:eastAsia="Calibri"/>
          <w:lang w:eastAsia="en-US"/>
        </w:rPr>
        <w:t xml:space="preserve">1, </w:t>
      </w:r>
      <w:r w:rsidRPr="007A308C">
        <w:rPr>
          <w:rFonts w:eastAsia="Calibri"/>
          <w:sz w:val="28"/>
          <w:szCs w:val="28"/>
          <w:lang w:val="en-US" w:eastAsia="en-US"/>
        </w:rPr>
        <w:t>k</w:t>
      </w:r>
      <w:r w:rsidRPr="007A308C">
        <w:rPr>
          <w:rFonts w:eastAsia="Calibri"/>
          <w:lang w:eastAsia="en-US"/>
        </w:rPr>
        <w:t>2,…</w:t>
      </w:r>
      <w:proofErr w:type="gramStart"/>
      <w:r w:rsidRPr="007A308C">
        <w:rPr>
          <w:rFonts w:eastAsia="Calibri"/>
          <w:lang w:eastAsia="en-US"/>
        </w:rPr>
        <w:t>,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kj</w:t>
      </w:r>
      <w:proofErr w:type="spellEnd"/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:rsidR="007A308C" w:rsidRPr="007A308C" w:rsidRDefault="007A308C" w:rsidP="007A308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k</w:t>
      </w:r>
      <w:r w:rsidRPr="007A308C">
        <w:rPr>
          <w:rFonts w:eastAsia="Calibri"/>
          <w:lang w:eastAsia="en-US"/>
        </w:rPr>
        <w:t>j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Ф</w:t>
      </w:r>
      <w:proofErr w:type="gramStart"/>
      <w:r w:rsidRPr="007A308C">
        <w:rPr>
          <w:rFonts w:eastAsia="Calibri"/>
          <w:lang w:eastAsia="en-US"/>
        </w:rPr>
        <w:t>j</w:t>
      </w:r>
      <w:proofErr w:type="spellEnd"/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/ Ф, где: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308C">
        <w:rPr>
          <w:rFonts w:eastAsia="Calibri"/>
          <w:sz w:val="28"/>
          <w:szCs w:val="28"/>
          <w:lang w:eastAsia="en-US"/>
        </w:rPr>
        <w:t>Ф</w:t>
      </w:r>
      <w:proofErr w:type="gramStart"/>
      <w:r w:rsidRPr="007A308C">
        <w:rPr>
          <w:rFonts w:eastAsia="Calibri"/>
          <w:lang w:eastAsia="en-US"/>
        </w:rPr>
        <w:t>j</w:t>
      </w:r>
      <w:proofErr w:type="spellEnd"/>
      <w:proofErr w:type="gramEnd"/>
      <w:r w:rsidRPr="007A308C">
        <w:rPr>
          <w:rFonts w:eastAsia="Calibri"/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9" w:name="sub_1082"/>
      <w:r w:rsidRPr="007A308C">
        <w:rPr>
          <w:rFonts w:eastAsia="Calibri"/>
          <w:sz w:val="28"/>
          <w:szCs w:val="28"/>
          <w:lang w:eastAsia="en-US"/>
        </w:rPr>
        <w:t xml:space="preserve">5.9.2. Эффективность реализации муниципальной программы признается высокой в случае, если значение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составляет не менее 0,90.</w:t>
      </w:r>
    </w:p>
    <w:bookmarkEnd w:id="29"/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>, составляет не менее 0,80.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A308C">
        <w:rPr>
          <w:rFonts w:eastAsia="Calibri"/>
          <w:sz w:val="28"/>
          <w:szCs w:val="28"/>
          <w:lang w:eastAsia="en-US"/>
        </w:rPr>
        <w:t>ЭР</w:t>
      </w:r>
      <w:r w:rsidRPr="007A308C">
        <w:rPr>
          <w:rFonts w:eastAsia="Calibri"/>
          <w:lang w:eastAsia="en-US"/>
        </w:rPr>
        <w:t>мп</w:t>
      </w:r>
      <w:proofErr w:type="spellEnd"/>
      <w:r w:rsidRPr="007A308C">
        <w:rPr>
          <w:rFonts w:eastAsia="Calibri"/>
          <w:sz w:val="28"/>
          <w:szCs w:val="28"/>
          <w:lang w:eastAsia="en-US"/>
        </w:rPr>
        <w:t xml:space="preserve"> составляет не менее 0,70.</w:t>
      </w:r>
    </w:p>
    <w:p w:rsidR="007A308C" w:rsidRPr="007A308C" w:rsidRDefault="007A308C" w:rsidP="007A3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08C">
        <w:rPr>
          <w:rFonts w:eastAsia="Calibri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7A308C" w:rsidRPr="007A308C" w:rsidRDefault="007A308C" w:rsidP="007A308C">
      <w:pPr>
        <w:rPr>
          <w:rFonts w:eastAsia="Calibri"/>
          <w:sz w:val="28"/>
          <w:szCs w:val="28"/>
          <w:lang w:eastAsia="en-US"/>
        </w:rPr>
      </w:pPr>
    </w:p>
    <w:p w:rsidR="007A308C" w:rsidRPr="007A308C" w:rsidRDefault="007A308C" w:rsidP="007A308C">
      <w:pPr>
        <w:jc w:val="center"/>
        <w:rPr>
          <w:b/>
          <w:sz w:val="28"/>
          <w:szCs w:val="28"/>
        </w:rPr>
      </w:pPr>
      <w:bookmarkStart w:id="30" w:name="sub_700"/>
      <w:r w:rsidRPr="007A308C">
        <w:rPr>
          <w:b/>
          <w:sz w:val="28"/>
          <w:szCs w:val="28"/>
        </w:rPr>
        <w:t xml:space="preserve">6. Механизм реализации муниципальной программы </w:t>
      </w:r>
    </w:p>
    <w:bookmarkEnd w:id="30"/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Текущее управление муниципальной программы осуществляет координатор муниципальной программы - Отдела ЖКХ, земельных и имущественных отношений администрации Пластуновского сельского поселения </w:t>
      </w:r>
      <w:proofErr w:type="spellStart"/>
      <w:r w:rsidRPr="007A308C">
        <w:rPr>
          <w:sz w:val="28"/>
          <w:szCs w:val="28"/>
        </w:rPr>
        <w:t>Динского</w:t>
      </w:r>
      <w:proofErr w:type="spellEnd"/>
      <w:r w:rsidRPr="007A308C">
        <w:rPr>
          <w:sz w:val="28"/>
          <w:szCs w:val="28"/>
        </w:rPr>
        <w:t xml:space="preserve"> района.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обеспечивает разработку и реализацию муниципальной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осуществляет мониторинг и анализ отчетов реализации соответствующих мероприятий подпрограммы;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проводит оценку эффективности муниципальной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7A308C">
          <w:rPr>
            <w:sz w:val="28"/>
            <w:szCs w:val="28"/>
          </w:rPr>
          <w:t>официальном сайте</w:t>
        </w:r>
      </w:hyperlink>
      <w:r w:rsidRPr="007A308C">
        <w:rPr>
          <w:sz w:val="28"/>
          <w:szCs w:val="28"/>
        </w:rPr>
        <w:t xml:space="preserve"> в сети «Интернет»;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lastRenderedPageBreak/>
        <w:t>формирует и утверждает сетевой план-график реализации мероприятий муниципальной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осуществляет </w:t>
      </w:r>
      <w:proofErr w:type="gramStart"/>
      <w:r w:rsidRPr="007A308C">
        <w:rPr>
          <w:sz w:val="28"/>
          <w:szCs w:val="28"/>
        </w:rPr>
        <w:t>контроль за</w:t>
      </w:r>
      <w:proofErr w:type="gramEnd"/>
      <w:r w:rsidRPr="007A308C">
        <w:rPr>
          <w:sz w:val="28"/>
          <w:szCs w:val="28"/>
        </w:rPr>
        <w:t xml:space="preserve"> выполнением сетевых планов-графиков и ходом реализации муниципальной программы в целом;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представляет ежегодный доклад о ходе реализации муниципальной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Ежегодно, до 1 марта года, следующего за </w:t>
      </w:r>
      <w:proofErr w:type="gramStart"/>
      <w:r w:rsidRPr="007A308C">
        <w:rPr>
          <w:sz w:val="28"/>
          <w:szCs w:val="28"/>
        </w:rPr>
        <w:t>отчетным</w:t>
      </w:r>
      <w:proofErr w:type="gramEnd"/>
      <w:r w:rsidRPr="007A308C">
        <w:rPr>
          <w:sz w:val="28"/>
          <w:szCs w:val="28"/>
        </w:rPr>
        <w:t>, координатор муниципальной программы направляет в финансовый отдел администрации Пластуновского сельского поселения доклад о ходе выполнения программных мероприятий и эффективности использования финансовых средств.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Доклад должен содержать: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программы.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proofErr w:type="gramStart"/>
      <w:r w:rsidRPr="007A308C">
        <w:rPr>
          <w:sz w:val="28"/>
          <w:szCs w:val="28"/>
        </w:rPr>
        <w:t xml:space="preserve">Ежеквартально, до 25 </w:t>
      </w:r>
      <w:proofErr w:type="spellStart"/>
      <w:r w:rsidRPr="007A308C">
        <w:rPr>
          <w:sz w:val="28"/>
          <w:szCs w:val="28"/>
        </w:rPr>
        <w:t>го</w:t>
      </w:r>
      <w:proofErr w:type="spellEnd"/>
      <w:r w:rsidRPr="007A308C">
        <w:rPr>
          <w:sz w:val="28"/>
          <w:szCs w:val="28"/>
        </w:rPr>
        <w:t xml:space="preserve"> числа, следующего за отчетным (за исключением отчетного периода за год), координатор муниципальной программы представляет в финансовый отдел администрации Пластуновского сельского поселения отчетность об объемах и источниках финансирования муниципальной программы в разрезе мероприятий.</w:t>
      </w:r>
      <w:proofErr w:type="gramEnd"/>
      <w:r w:rsidRPr="007A308C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7A308C">
        <w:rPr>
          <w:sz w:val="28"/>
          <w:szCs w:val="28"/>
        </w:rPr>
        <w:t>факторов</w:t>
      </w:r>
      <w:proofErr w:type="gramEnd"/>
      <w:r w:rsidRPr="007A308C">
        <w:rPr>
          <w:sz w:val="28"/>
          <w:szCs w:val="28"/>
        </w:rPr>
        <w:t xml:space="preserve"> и указываются причины, повлиявшие на такие расхождения.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нужд, а также путем предоставления субсидий администрации Пластуновского сельского поселения.</w:t>
      </w:r>
    </w:p>
    <w:p w:rsidR="007A308C" w:rsidRPr="007A308C" w:rsidRDefault="007A308C" w:rsidP="007A308C">
      <w:pPr>
        <w:ind w:firstLine="840"/>
        <w:jc w:val="both"/>
        <w:rPr>
          <w:sz w:val="28"/>
          <w:szCs w:val="28"/>
        </w:rPr>
      </w:pPr>
      <w:r w:rsidRPr="007A308C">
        <w:rPr>
          <w:sz w:val="28"/>
          <w:szCs w:val="28"/>
        </w:rPr>
        <w:t>Порядок определения объема и условия предоставления субсидий администрации Пластуновского сельского поселения устанавливается постановлением администрации Пластуновского сельского поселения.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jc w:val="both"/>
        <w:rPr>
          <w:sz w:val="28"/>
          <w:szCs w:val="28"/>
        </w:rPr>
      </w:pP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Начальник  отдела ЖКХ,  </w:t>
      </w:r>
    </w:p>
    <w:p w:rsidR="007A308C" w:rsidRPr="007A308C" w:rsidRDefault="007A308C" w:rsidP="007A308C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>земельных и имущественных</w:t>
      </w:r>
    </w:p>
    <w:p w:rsidR="00BA1000" w:rsidRDefault="007A308C" w:rsidP="00933A78">
      <w:pPr>
        <w:jc w:val="both"/>
        <w:rPr>
          <w:sz w:val="28"/>
          <w:szCs w:val="28"/>
        </w:rPr>
      </w:pPr>
      <w:r w:rsidRPr="007A308C">
        <w:rPr>
          <w:sz w:val="28"/>
          <w:szCs w:val="28"/>
        </w:rPr>
        <w:t xml:space="preserve">отношений                                                                                            </w:t>
      </w:r>
      <w:r w:rsidRPr="007A308C">
        <w:rPr>
          <w:sz w:val="28"/>
          <w:szCs w:val="28"/>
        </w:rPr>
        <w:tab/>
      </w:r>
      <w:proofErr w:type="spellStart"/>
      <w:r w:rsidRPr="007A308C">
        <w:rPr>
          <w:sz w:val="28"/>
          <w:szCs w:val="28"/>
        </w:rPr>
        <w:t>К.Г.Зименко</w:t>
      </w:r>
      <w:proofErr w:type="spellEnd"/>
    </w:p>
    <w:sectPr w:rsidR="00BA1000" w:rsidSect="0050544E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10" w:rsidRDefault="00AC6E10">
      <w:r>
        <w:separator/>
      </w:r>
    </w:p>
  </w:endnote>
  <w:endnote w:type="continuationSeparator" w:id="0">
    <w:p w:rsidR="00AC6E10" w:rsidRDefault="00AC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1B" w:rsidRDefault="0005701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10" w:rsidRDefault="00AC6E10">
      <w:r>
        <w:separator/>
      </w:r>
    </w:p>
  </w:footnote>
  <w:footnote w:type="continuationSeparator" w:id="0">
    <w:p w:rsidR="00AC6E10" w:rsidRDefault="00AC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530D66"/>
    <w:multiLevelType w:val="multilevel"/>
    <w:tmpl w:val="5B9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63B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192776"/>
    <w:multiLevelType w:val="hybridMultilevel"/>
    <w:tmpl w:val="20F6F25C"/>
    <w:lvl w:ilvl="0" w:tplc="5D90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41596D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DAA3663"/>
    <w:multiLevelType w:val="hybridMultilevel"/>
    <w:tmpl w:val="F28C9F62"/>
    <w:lvl w:ilvl="0" w:tplc="A8C651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F5A9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69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6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0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4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5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A9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6448"/>
    <w:rsid w:val="00007821"/>
    <w:rsid w:val="00011F32"/>
    <w:rsid w:val="00014413"/>
    <w:rsid w:val="00014EDE"/>
    <w:rsid w:val="00014FC1"/>
    <w:rsid w:val="00016294"/>
    <w:rsid w:val="00021FA9"/>
    <w:rsid w:val="0002277C"/>
    <w:rsid w:val="00023739"/>
    <w:rsid w:val="0002395A"/>
    <w:rsid w:val="00025E7A"/>
    <w:rsid w:val="00026F67"/>
    <w:rsid w:val="00030239"/>
    <w:rsid w:val="00030E1D"/>
    <w:rsid w:val="00041C33"/>
    <w:rsid w:val="00041CF9"/>
    <w:rsid w:val="00042442"/>
    <w:rsid w:val="0004412F"/>
    <w:rsid w:val="00044E00"/>
    <w:rsid w:val="0004722B"/>
    <w:rsid w:val="00050BA5"/>
    <w:rsid w:val="00051D50"/>
    <w:rsid w:val="00054CE0"/>
    <w:rsid w:val="000550DB"/>
    <w:rsid w:val="0005701B"/>
    <w:rsid w:val="000573AB"/>
    <w:rsid w:val="000606B1"/>
    <w:rsid w:val="00062143"/>
    <w:rsid w:val="000723D0"/>
    <w:rsid w:val="00073E5C"/>
    <w:rsid w:val="00073F51"/>
    <w:rsid w:val="00074423"/>
    <w:rsid w:val="00075C86"/>
    <w:rsid w:val="000778CF"/>
    <w:rsid w:val="000841AA"/>
    <w:rsid w:val="00086862"/>
    <w:rsid w:val="00087087"/>
    <w:rsid w:val="00091391"/>
    <w:rsid w:val="00091809"/>
    <w:rsid w:val="00095DBA"/>
    <w:rsid w:val="00096B2A"/>
    <w:rsid w:val="000A1025"/>
    <w:rsid w:val="000A45F4"/>
    <w:rsid w:val="000A4E33"/>
    <w:rsid w:val="000A707C"/>
    <w:rsid w:val="000A76BB"/>
    <w:rsid w:val="000B1E3C"/>
    <w:rsid w:val="000C1ECB"/>
    <w:rsid w:val="000C6A22"/>
    <w:rsid w:val="000C6E5C"/>
    <w:rsid w:val="000D0220"/>
    <w:rsid w:val="000D4D97"/>
    <w:rsid w:val="000D5121"/>
    <w:rsid w:val="000D6956"/>
    <w:rsid w:val="000E1D7A"/>
    <w:rsid w:val="000E3BF1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14CD7"/>
    <w:rsid w:val="001150F3"/>
    <w:rsid w:val="00121384"/>
    <w:rsid w:val="0012310D"/>
    <w:rsid w:val="00124120"/>
    <w:rsid w:val="00126F46"/>
    <w:rsid w:val="00133A5D"/>
    <w:rsid w:val="00134473"/>
    <w:rsid w:val="00137184"/>
    <w:rsid w:val="00143647"/>
    <w:rsid w:val="00152C1D"/>
    <w:rsid w:val="00154586"/>
    <w:rsid w:val="001557BC"/>
    <w:rsid w:val="001606BA"/>
    <w:rsid w:val="0016093D"/>
    <w:rsid w:val="00175083"/>
    <w:rsid w:val="00177AF7"/>
    <w:rsid w:val="00180B7B"/>
    <w:rsid w:val="00180FA4"/>
    <w:rsid w:val="001831AD"/>
    <w:rsid w:val="00184CB9"/>
    <w:rsid w:val="00193397"/>
    <w:rsid w:val="001975EE"/>
    <w:rsid w:val="001A4237"/>
    <w:rsid w:val="001A57AB"/>
    <w:rsid w:val="001A686A"/>
    <w:rsid w:val="001A7E5C"/>
    <w:rsid w:val="001B34D7"/>
    <w:rsid w:val="001B3D08"/>
    <w:rsid w:val="001B61AA"/>
    <w:rsid w:val="001B712A"/>
    <w:rsid w:val="001B7A75"/>
    <w:rsid w:val="001C185E"/>
    <w:rsid w:val="001C77BE"/>
    <w:rsid w:val="001D06BC"/>
    <w:rsid w:val="001D2B5C"/>
    <w:rsid w:val="001D48D6"/>
    <w:rsid w:val="001D5047"/>
    <w:rsid w:val="001D51C0"/>
    <w:rsid w:val="001E0213"/>
    <w:rsid w:val="001E166C"/>
    <w:rsid w:val="001E2621"/>
    <w:rsid w:val="001E3744"/>
    <w:rsid w:val="001F1C7D"/>
    <w:rsid w:val="001F3CC6"/>
    <w:rsid w:val="001F75CD"/>
    <w:rsid w:val="00201F68"/>
    <w:rsid w:val="00204556"/>
    <w:rsid w:val="002048BE"/>
    <w:rsid w:val="00207A30"/>
    <w:rsid w:val="0021145B"/>
    <w:rsid w:val="00212892"/>
    <w:rsid w:val="0021423E"/>
    <w:rsid w:val="0021687F"/>
    <w:rsid w:val="00225BD3"/>
    <w:rsid w:val="00227D69"/>
    <w:rsid w:val="002307F2"/>
    <w:rsid w:val="00232A62"/>
    <w:rsid w:val="002338E0"/>
    <w:rsid w:val="00235175"/>
    <w:rsid w:val="002355B5"/>
    <w:rsid w:val="00235B3A"/>
    <w:rsid w:val="00237774"/>
    <w:rsid w:val="002424D2"/>
    <w:rsid w:val="00244614"/>
    <w:rsid w:val="00250021"/>
    <w:rsid w:val="0025020D"/>
    <w:rsid w:val="0025083A"/>
    <w:rsid w:val="002535E6"/>
    <w:rsid w:val="00260C7E"/>
    <w:rsid w:val="002631EA"/>
    <w:rsid w:val="00263AB7"/>
    <w:rsid w:val="00267B2F"/>
    <w:rsid w:val="002829D3"/>
    <w:rsid w:val="002928C1"/>
    <w:rsid w:val="0029383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130D"/>
    <w:rsid w:val="002B37BD"/>
    <w:rsid w:val="002C1173"/>
    <w:rsid w:val="002C2A97"/>
    <w:rsid w:val="002C369B"/>
    <w:rsid w:val="002C3729"/>
    <w:rsid w:val="002C4AD0"/>
    <w:rsid w:val="002C5D20"/>
    <w:rsid w:val="002C637B"/>
    <w:rsid w:val="002D0DB6"/>
    <w:rsid w:val="002D1BCA"/>
    <w:rsid w:val="002D3843"/>
    <w:rsid w:val="002D710C"/>
    <w:rsid w:val="002E0CF7"/>
    <w:rsid w:val="002E663A"/>
    <w:rsid w:val="002F325C"/>
    <w:rsid w:val="002F39A0"/>
    <w:rsid w:val="002F599E"/>
    <w:rsid w:val="002F7EB7"/>
    <w:rsid w:val="00302403"/>
    <w:rsid w:val="00303A4A"/>
    <w:rsid w:val="00304741"/>
    <w:rsid w:val="003048A2"/>
    <w:rsid w:val="00305447"/>
    <w:rsid w:val="0030638B"/>
    <w:rsid w:val="00306937"/>
    <w:rsid w:val="00311F7E"/>
    <w:rsid w:val="00320791"/>
    <w:rsid w:val="003208DE"/>
    <w:rsid w:val="00320C2B"/>
    <w:rsid w:val="003212DB"/>
    <w:rsid w:val="003215F2"/>
    <w:rsid w:val="00323DBC"/>
    <w:rsid w:val="00326347"/>
    <w:rsid w:val="003337CF"/>
    <w:rsid w:val="003374B3"/>
    <w:rsid w:val="003453C7"/>
    <w:rsid w:val="003468D5"/>
    <w:rsid w:val="0034761E"/>
    <w:rsid w:val="00353113"/>
    <w:rsid w:val="003640AA"/>
    <w:rsid w:val="00366DE0"/>
    <w:rsid w:val="003710D8"/>
    <w:rsid w:val="00371CA9"/>
    <w:rsid w:val="00372A69"/>
    <w:rsid w:val="00381A27"/>
    <w:rsid w:val="00382D2E"/>
    <w:rsid w:val="003854C8"/>
    <w:rsid w:val="00390BB3"/>
    <w:rsid w:val="003B1852"/>
    <w:rsid w:val="003B1DD1"/>
    <w:rsid w:val="003B3A68"/>
    <w:rsid w:val="003B57A8"/>
    <w:rsid w:val="003B7945"/>
    <w:rsid w:val="003C0EC7"/>
    <w:rsid w:val="003C2A95"/>
    <w:rsid w:val="003C398C"/>
    <w:rsid w:val="003C48E8"/>
    <w:rsid w:val="003C730B"/>
    <w:rsid w:val="003D210C"/>
    <w:rsid w:val="003D2BE4"/>
    <w:rsid w:val="003E10EC"/>
    <w:rsid w:val="003E16C3"/>
    <w:rsid w:val="003E2521"/>
    <w:rsid w:val="003E6E2E"/>
    <w:rsid w:val="003F39FD"/>
    <w:rsid w:val="003F4E54"/>
    <w:rsid w:val="003F6C43"/>
    <w:rsid w:val="004012AC"/>
    <w:rsid w:val="00410EED"/>
    <w:rsid w:val="00411D26"/>
    <w:rsid w:val="004121E4"/>
    <w:rsid w:val="00415DCE"/>
    <w:rsid w:val="00422EFC"/>
    <w:rsid w:val="0042563E"/>
    <w:rsid w:val="004317B8"/>
    <w:rsid w:val="00432F9E"/>
    <w:rsid w:val="00433512"/>
    <w:rsid w:val="00433E8F"/>
    <w:rsid w:val="004437EB"/>
    <w:rsid w:val="00444A7E"/>
    <w:rsid w:val="004467A4"/>
    <w:rsid w:val="00450642"/>
    <w:rsid w:val="00450E93"/>
    <w:rsid w:val="00453395"/>
    <w:rsid w:val="004534D1"/>
    <w:rsid w:val="004578F7"/>
    <w:rsid w:val="00480401"/>
    <w:rsid w:val="00481F78"/>
    <w:rsid w:val="00483DF6"/>
    <w:rsid w:val="00487FBB"/>
    <w:rsid w:val="00494B10"/>
    <w:rsid w:val="004964EC"/>
    <w:rsid w:val="004A262C"/>
    <w:rsid w:val="004A51A4"/>
    <w:rsid w:val="004B3064"/>
    <w:rsid w:val="004D2D78"/>
    <w:rsid w:val="004D2FFD"/>
    <w:rsid w:val="004E1B98"/>
    <w:rsid w:val="004E6C08"/>
    <w:rsid w:val="004F0CBB"/>
    <w:rsid w:val="004F2C8D"/>
    <w:rsid w:val="0050544E"/>
    <w:rsid w:val="00507C07"/>
    <w:rsid w:val="00511490"/>
    <w:rsid w:val="00512567"/>
    <w:rsid w:val="00512DD2"/>
    <w:rsid w:val="00512FC2"/>
    <w:rsid w:val="005179FC"/>
    <w:rsid w:val="00521543"/>
    <w:rsid w:val="005221EC"/>
    <w:rsid w:val="0053276B"/>
    <w:rsid w:val="00533AE8"/>
    <w:rsid w:val="005346E7"/>
    <w:rsid w:val="00534AB7"/>
    <w:rsid w:val="005362FA"/>
    <w:rsid w:val="00540255"/>
    <w:rsid w:val="005411AD"/>
    <w:rsid w:val="00542CAD"/>
    <w:rsid w:val="00542E22"/>
    <w:rsid w:val="0054438A"/>
    <w:rsid w:val="00544B9A"/>
    <w:rsid w:val="00553B98"/>
    <w:rsid w:val="005566B2"/>
    <w:rsid w:val="00556A3A"/>
    <w:rsid w:val="005620AD"/>
    <w:rsid w:val="00562871"/>
    <w:rsid w:val="005628AE"/>
    <w:rsid w:val="00562A3A"/>
    <w:rsid w:val="00567168"/>
    <w:rsid w:val="0057245F"/>
    <w:rsid w:val="00573AA0"/>
    <w:rsid w:val="00574089"/>
    <w:rsid w:val="00581000"/>
    <w:rsid w:val="00583A31"/>
    <w:rsid w:val="00585BF3"/>
    <w:rsid w:val="00585E5B"/>
    <w:rsid w:val="005970FA"/>
    <w:rsid w:val="005A0E24"/>
    <w:rsid w:val="005A195F"/>
    <w:rsid w:val="005A2616"/>
    <w:rsid w:val="005B1A51"/>
    <w:rsid w:val="005B298D"/>
    <w:rsid w:val="005B3AD0"/>
    <w:rsid w:val="005B7851"/>
    <w:rsid w:val="005B796C"/>
    <w:rsid w:val="005B7D27"/>
    <w:rsid w:val="005C6634"/>
    <w:rsid w:val="005D068F"/>
    <w:rsid w:val="005D0D66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3A"/>
    <w:rsid w:val="006136CE"/>
    <w:rsid w:val="00613E8D"/>
    <w:rsid w:val="006151C2"/>
    <w:rsid w:val="006172C4"/>
    <w:rsid w:val="00631041"/>
    <w:rsid w:val="006325B2"/>
    <w:rsid w:val="00634E16"/>
    <w:rsid w:val="00640666"/>
    <w:rsid w:val="00641F56"/>
    <w:rsid w:val="00647F6D"/>
    <w:rsid w:val="006536C8"/>
    <w:rsid w:val="00656C36"/>
    <w:rsid w:val="00656D69"/>
    <w:rsid w:val="0066358C"/>
    <w:rsid w:val="00666027"/>
    <w:rsid w:val="006663B3"/>
    <w:rsid w:val="0067027B"/>
    <w:rsid w:val="00672ADA"/>
    <w:rsid w:val="00676B15"/>
    <w:rsid w:val="00682673"/>
    <w:rsid w:val="006839DA"/>
    <w:rsid w:val="00687068"/>
    <w:rsid w:val="0069407B"/>
    <w:rsid w:val="00695207"/>
    <w:rsid w:val="00695F6E"/>
    <w:rsid w:val="0069735C"/>
    <w:rsid w:val="006A7A6B"/>
    <w:rsid w:val="006B4C81"/>
    <w:rsid w:val="006B5F79"/>
    <w:rsid w:val="006B6F2D"/>
    <w:rsid w:val="006C42EA"/>
    <w:rsid w:val="006C5CE0"/>
    <w:rsid w:val="006C6A2F"/>
    <w:rsid w:val="006D0511"/>
    <w:rsid w:val="006D3073"/>
    <w:rsid w:val="006D486D"/>
    <w:rsid w:val="006E24BD"/>
    <w:rsid w:val="006F0672"/>
    <w:rsid w:val="006F1CAB"/>
    <w:rsid w:val="006F3F3A"/>
    <w:rsid w:val="00700321"/>
    <w:rsid w:val="00712721"/>
    <w:rsid w:val="00712C41"/>
    <w:rsid w:val="00713A80"/>
    <w:rsid w:val="00714D46"/>
    <w:rsid w:val="00716B53"/>
    <w:rsid w:val="00730A03"/>
    <w:rsid w:val="007333E8"/>
    <w:rsid w:val="0073480B"/>
    <w:rsid w:val="00734B39"/>
    <w:rsid w:val="0073565C"/>
    <w:rsid w:val="007366C1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81988"/>
    <w:rsid w:val="00782B15"/>
    <w:rsid w:val="00783823"/>
    <w:rsid w:val="007913EB"/>
    <w:rsid w:val="0079266C"/>
    <w:rsid w:val="007A016E"/>
    <w:rsid w:val="007A308C"/>
    <w:rsid w:val="007A72DE"/>
    <w:rsid w:val="007A7B65"/>
    <w:rsid w:val="007B0752"/>
    <w:rsid w:val="007B083B"/>
    <w:rsid w:val="007D0F73"/>
    <w:rsid w:val="007D1F9A"/>
    <w:rsid w:val="007D2ECA"/>
    <w:rsid w:val="007D376F"/>
    <w:rsid w:val="007D46A5"/>
    <w:rsid w:val="007D5684"/>
    <w:rsid w:val="007E517A"/>
    <w:rsid w:val="007E7BE7"/>
    <w:rsid w:val="007F1821"/>
    <w:rsid w:val="00803A55"/>
    <w:rsid w:val="0081223B"/>
    <w:rsid w:val="00821127"/>
    <w:rsid w:val="008214A6"/>
    <w:rsid w:val="00824351"/>
    <w:rsid w:val="008251E8"/>
    <w:rsid w:val="0083022D"/>
    <w:rsid w:val="00830530"/>
    <w:rsid w:val="008328D9"/>
    <w:rsid w:val="00833551"/>
    <w:rsid w:val="00836804"/>
    <w:rsid w:val="00837FFA"/>
    <w:rsid w:val="00841EAB"/>
    <w:rsid w:val="00842D25"/>
    <w:rsid w:val="00843741"/>
    <w:rsid w:val="00852396"/>
    <w:rsid w:val="0085278A"/>
    <w:rsid w:val="00852CA9"/>
    <w:rsid w:val="00853A29"/>
    <w:rsid w:val="00854CAB"/>
    <w:rsid w:val="00856F63"/>
    <w:rsid w:val="00862AEC"/>
    <w:rsid w:val="0086463F"/>
    <w:rsid w:val="0086493B"/>
    <w:rsid w:val="0086503E"/>
    <w:rsid w:val="0086746B"/>
    <w:rsid w:val="008710B7"/>
    <w:rsid w:val="008800F1"/>
    <w:rsid w:val="00883F06"/>
    <w:rsid w:val="00884090"/>
    <w:rsid w:val="008855C0"/>
    <w:rsid w:val="0089251C"/>
    <w:rsid w:val="008932E8"/>
    <w:rsid w:val="00897D58"/>
    <w:rsid w:val="008A4547"/>
    <w:rsid w:val="008A4E8F"/>
    <w:rsid w:val="008A53E5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5552"/>
    <w:rsid w:val="008D70FA"/>
    <w:rsid w:val="008E1108"/>
    <w:rsid w:val="008E4F4D"/>
    <w:rsid w:val="008E5003"/>
    <w:rsid w:val="008E7F6A"/>
    <w:rsid w:val="008F06A8"/>
    <w:rsid w:val="008F15B3"/>
    <w:rsid w:val="008F2EA9"/>
    <w:rsid w:val="008F467F"/>
    <w:rsid w:val="008F5340"/>
    <w:rsid w:val="009015D5"/>
    <w:rsid w:val="009033DC"/>
    <w:rsid w:val="0090444A"/>
    <w:rsid w:val="00914653"/>
    <w:rsid w:val="00915236"/>
    <w:rsid w:val="009215AD"/>
    <w:rsid w:val="00921DB9"/>
    <w:rsid w:val="0092378B"/>
    <w:rsid w:val="009274D1"/>
    <w:rsid w:val="009301C8"/>
    <w:rsid w:val="00930E6B"/>
    <w:rsid w:val="00931E3D"/>
    <w:rsid w:val="009337A4"/>
    <w:rsid w:val="00933A78"/>
    <w:rsid w:val="0093493A"/>
    <w:rsid w:val="0093760C"/>
    <w:rsid w:val="00941C99"/>
    <w:rsid w:val="00944C79"/>
    <w:rsid w:val="009456CD"/>
    <w:rsid w:val="00946EC4"/>
    <w:rsid w:val="00953869"/>
    <w:rsid w:val="00955660"/>
    <w:rsid w:val="00957D25"/>
    <w:rsid w:val="00963E8A"/>
    <w:rsid w:val="009640EE"/>
    <w:rsid w:val="00970AA3"/>
    <w:rsid w:val="00982EF2"/>
    <w:rsid w:val="009854FE"/>
    <w:rsid w:val="009960AE"/>
    <w:rsid w:val="009A3511"/>
    <w:rsid w:val="009A3C9F"/>
    <w:rsid w:val="009A4B48"/>
    <w:rsid w:val="009A651A"/>
    <w:rsid w:val="009B1E2B"/>
    <w:rsid w:val="009B3759"/>
    <w:rsid w:val="009B3D7A"/>
    <w:rsid w:val="009C0AFC"/>
    <w:rsid w:val="009C50D2"/>
    <w:rsid w:val="009C64BA"/>
    <w:rsid w:val="009D01A7"/>
    <w:rsid w:val="009D2BAF"/>
    <w:rsid w:val="009D7F8A"/>
    <w:rsid w:val="009E3CE9"/>
    <w:rsid w:val="009E6A1B"/>
    <w:rsid w:val="009F08DF"/>
    <w:rsid w:val="009F1902"/>
    <w:rsid w:val="009F33E1"/>
    <w:rsid w:val="009F69AA"/>
    <w:rsid w:val="009F755C"/>
    <w:rsid w:val="00A01F20"/>
    <w:rsid w:val="00A023ED"/>
    <w:rsid w:val="00A12246"/>
    <w:rsid w:val="00A13B9A"/>
    <w:rsid w:val="00A173ED"/>
    <w:rsid w:val="00A2175D"/>
    <w:rsid w:val="00A22889"/>
    <w:rsid w:val="00A26822"/>
    <w:rsid w:val="00A26D1C"/>
    <w:rsid w:val="00A33226"/>
    <w:rsid w:val="00A510FC"/>
    <w:rsid w:val="00A52A93"/>
    <w:rsid w:val="00A566FA"/>
    <w:rsid w:val="00A567DF"/>
    <w:rsid w:val="00A56A79"/>
    <w:rsid w:val="00A61034"/>
    <w:rsid w:val="00A61DF7"/>
    <w:rsid w:val="00A61FBD"/>
    <w:rsid w:val="00A64E24"/>
    <w:rsid w:val="00A67827"/>
    <w:rsid w:val="00A711DF"/>
    <w:rsid w:val="00A72BC1"/>
    <w:rsid w:val="00A74809"/>
    <w:rsid w:val="00A749E8"/>
    <w:rsid w:val="00A754D2"/>
    <w:rsid w:val="00A842C3"/>
    <w:rsid w:val="00A84FE6"/>
    <w:rsid w:val="00A90D91"/>
    <w:rsid w:val="00A94E7D"/>
    <w:rsid w:val="00A97322"/>
    <w:rsid w:val="00A97D8E"/>
    <w:rsid w:val="00AA09E3"/>
    <w:rsid w:val="00AA20C9"/>
    <w:rsid w:val="00AA2BF1"/>
    <w:rsid w:val="00AA346E"/>
    <w:rsid w:val="00AA3960"/>
    <w:rsid w:val="00AB086A"/>
    <w:rsid w:val="00AB7CC0"/>
    <w:rsid w:val="00AC2C0F"/>
    <w:rsid w:val="00AC5E6E"/>
    <w:rsid w:val="00AC621F"/>
    <w:rsid w:val="00AC6E10"/>
    <w:rsid w:val="00AD1020"/>
    <w:rsid w:val="00AD3D7F"/>
    <w:rsid w:val="00AD5752"/>
    <w:rsid w:val="00AE63C2"/>
    <w:rsid w:val="00AE6EBA"/>
    <w:rsid w:val="00AF4604"/>
    <w:rsid w:val="00B056F8"/>
    <w:rsid w:val="00B12C0F"/>
    <w:rsid w:val="00B12DE9"/>
    <w:rsid w:val="00B147A9"/>
    <w:rsid w:val="00B315B4"/>
    <w:rsid w:val="00B32259"/>
    <w:rsid w:val="00B34561"/>
    <w:rsid w:val="00B37100"/>
    <w:rsid w:val="00B405D5"/>
    <w:rsid w:val="00B4085C"/>
    <w:rsid w:val="00B43229"/>
    <w:rsid w:val="00B436D8"/>
    <w:rsid w:val="00B4789F"/>
    <w:rsid w:val="00B50E6B"/>
    <w:rsid w:val="00B5356C"/>
    <w:rsid w:val="00B54802"/>
    <w:rsid w:val="00B54B1D"/>
    <w:rsid w:val="00B62683"/>
    <w:rsid w:val="00B70B92"/>
    <w:rsid w:val="00B80B63"/>
    <w:rsid w:val="00B82C63"/>
    <w:rsid w:val="00B84FCE"/>
    <w:rsid w:val="00B86D96"/>
    <w:rsid w:val="00B90660"/>
    <w:rsid w:val="00B975AE"/>
    <w:rsid w:val="00B97A4F"/>
    <w:rsid w:val="00BA01BA"/>
    <w:rsid w:val="00BA0DC1"/>
    <w:rsid w:val="00BA1000"/>
    <w:rsid w:val="00BA4778"/>
    <w:rsid w:val="00BA549B"/>
    <w:rsid w:val="00BA5F0E"/>
    <w:rsid w:val="00BB5411"/>
    <w:rsid w:val="00BB6281"/>
    <w:rsid w:val="00BB6E74"/>
    <w:rsid w:val="00BC1886"/>
    <w:rsid w:val="00BC24B7"/>
    <w:rsid w:val="00BC50DD"/>
    <w:rsid w:val="00BD0A05"/>
    <w:rsid w:val="00BD5732"/>
    <w:rsid w:val="00BD62C8"/>
    <w:rsid w:val="00BD7B07"/>
    <w:rsid w:val="00BD7DD4"/>
    <w:rsid w:val="00BE003B"/>
    <w:rsid w:val="00BE5D3E"/>
    <w:rsid w:val="00BE7004"/>
    <w:rsid w:val="00BF1176"/>
    <w:rsid w:val="00BF32E0"/>
    <w:rsid w:val="00BF3306"/>
    <w:rsid w:val="00BF7DB3"/>
    <w:rsid w:val="00C010EB"/>
    <w:rsid w:val="00C06A28"/>
    <w:rsid w:val="00C1086C"/>
    <w:rsid w:val="00C10E8E"/>
    <w:rsid w:val="00C1588A"/>
    <w:rsid w:val="00C165C7"/>
    <w:rsid w:val="00C171E2"/>
    <w:rsid w:val="00C25E71"/>
    <w:rsid w:val="00C34E70"/>
    <w:rsid w:val="00C36DF7"/>
    <w:rsid w:val="00C4192A"/>
    <w:rsid w:val="00C43A91"/>
    <w:rsid w:val="00C46C88"/>
    <w:rsid w:val="00C476A7"/>
    <w:rsid w:val="00C55931"/>
    <w:rsid w:val="00C56D84"/>
    <w:rsid w:val="00C6144A"/>
    <w:rsid w:val="00C6407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4AC"/>
    <w:rsid w:val="00CA53A9"/>
    <w:rsid w:val="00CA6976"/>
    <w:rsid w:val="00CC39DF"/>
    <w:rsid w:val="00CC42D7"/>
    <w:rsid w:val="00CC5E44"/>
    <w:rsid w:val="00CC5F92"/>
    <w:rsid w:val="00CC72C4"/>
    <w:rsid w:val="00CC7A01"/>
    <w:rsid w:val="00CD166C"/>
    <w:rsid w:val="00CD3A99"/>
    <w:rsid w:val="00CD6A8F"/>
    <w:rsid w:val="00CF216F"/>
    <w:rsid w:val="00CF528C"/>
    <w:rsid w:val="00D14C57"/>
    <w:rsid w:val="00D1574E"/>
    <w:rsid w:val="00D30F55"/>
    <w:rsid w:val="00D31F06"/>
    <w:rsid w:val="00D3568A"/>
    <w:rsid w:val="00D403E3"/>
    <w:rsid w:val="00D425CE"/>
    <w:rsid w:val="00D43F7D"/>
    <w:rsid w:val="00D4794B"/>
    <w:rsid w:val="00D56D2A"/>
    <w:rsid w:val="00D56F6F"/>
    <w:rsid w:val="00D57ABD"/>
    <w:rsid w:val="00D60A13"/>
    <w:rsid w:val="00D635CB"/>
    <w:rsid w:val="00D7605A"/>
    <w:rsid w:val="00D7629C"/>
    <w:rsid w:val="00D773D3"/>
    <w:rsid w:val="00D81D84"/>
    <w:rsid w:val="00D829B0"/>
    <w:rsid w:val="00D83A9F"/>
    <w:rsid w:val="00D847A8"/>
    <w:rsid w:val="00D87189"/>
    <w:rsid w:val="00D90491"/>
    <w:rsid w:val="00D92683"/>
    <w:rsid w:val="00D96CF1"/>
    <w:rsid w:val="00DA1C0A"/>
    <w:rsid w:val="00DA1F13"/>
    <w:rsid w:val="00DA1F9D"/>
    <w:rsid w:val="00DA48B7"/>
    <w:rsid w:val="00DA55EA"/>
    <w:rsid w:val="00DA64EB"/>
    <w:rsid w:val="00DA6D1A"/>
    <w:rsid w:val="00DB0C9C"/>
    <w:rsid w:val="00DB1E33"/>
    <w:rsid w:val="00DB4746"/>
    <w:rsid w:val="00DC0F64"/>
    <w:rsid w:val="00DC6575"/>
    <w:rsid w:val="00DC6BE6"/>
    <w:rsid w:val="00DD3605"/>
    <w:rsid w:val="00DD3C97"/>
    <w:rsid w:val="00DD3DC2"/>
    <w:rsid w:val="00DD7FD3"/>
    <w:rsid w:val="00DE2191"/>
    <w:rsid w:val="00DE3AD5"/>
    <w:rsid w:val="00DE632A"/>
    <w:rsid w:val="00DE714A"/>
    <w:rsid w:val="00E02D36"/>
    <w:rsid w:val="00E041BF"/>
    <w:rsid w:val="00E04B34"/>
    <w:rsid w:val="00E06C55"/>
    <w:rsid w:val="00E1382F"/>
    <w:rsid w:val="00E13B9F"/>
    <w:rsid w:val="00E14876"/>
    <w:rsid w:val="00E14F83"/>
    <w:rsid w:val="00E1653C"/>
    <w:rsid w:val="00E203BC"/>
    <w:rsid w:val="00E2215F"/>
    <w:rsid w:val="00E253BF"/>
    <w:rsid w:val="00E270ED"/>
    <w:rsid w:val="00E3067B"/>
    <w:rsid w:val="00E31EE0"/>
    <w:rsid w:val="00E32375"/>
    <w:rsid w:val="00E34A4B"/>
    <w:rsid w:val="00E358D3"/>
    <w:rsid w:val="00E35B64"/>
    <w:rsid w:val="00E35F41"/>
    <w:rsid w:val="00E36C6E"/>
    <w:rsid w:val="00E46CF2"/>
    <w:rsid w:val="00E5324C"/>
    <w:rsid w:val="00E535EB"/>
    <w:rsid w:val="00E5482A"/>
    <w:rsid w:val="00E56403"/>
    <w:rsid w:val="00E65278"/>
    <w:rsid w:val="00E654A0"/>
    <w:rsid w:val="00E67B66"/>
    <w:rsid w:val="00E76D7E"/>
    <w:rsid w:val="00E7754E"/>
    <w:rsid w:val="00E77CF6"/>
    <w:rsid w:val="00E80489"/>
    <w:rsid w:val="00E80F33"/>
    <w:rsid w:val="00E835DC"/>
    <w:rsid w:val="00E854C4"/>
    <w:rsid w:val="00E936F8"/>
    <w:rsid w:val="00E95E4B"/>
    <w:rsid w:val="00E96235"/>
    <w:rsid w:val="00E970F5"/>
    <w:rsid w:val="00EA4C6D"/>
    <w:rsid w:val="00EB0695"/>
    <w:rsid w:val="00EB28A8"/>
    <w:rsid w:val="00EB3E74"/>
    <w:rsid w:val="00EB62BB"/>
    <w:rsid w:val="00EB69A2"/>
    <w:rsid w:val="00EC5FAE"/>
    <w:rsid w:val="00EC77C2"/>
    <w:rsid w:val="00ED34A5"/>
    <w:rsid w:val="00ED3594"/>
    <w:rsid w:val="00EE05C5"/>
    <w:rsid w:val="00EE1125"/>
    <w:rsid w:val="00EE32F0"/>
    <w:rsid w:val="00EE5EA9"/>
    <w:rsid w:val="00EE65EF"/>
    <w:rsid w:val="00EF103A"/>
    <w:rsid w:val="00EF3617"/>
    <w:rsid w:val="00EF4A96"/>
    <w:rsid w:val="00F04F08"/>
    <w:rsid w:val="00F05E9A"/>
    <w:rsid w:val="00F12081"/>
    <w:rsid w:val="00F13329"/>
    <w:rsid w:val="00F155D1"/>
    <w:rsid w:val="00F159ED"/>
    <w:rsid w:val="00F15B3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EC6"/>
    <w:rsid w:val="00F568EB"/>
    <w:rsid w:val="00F628AA"/>
    <w:rsid w:val="00F7277E"/>
    <w:rsid w:val="00F73960"/>
    <w:rsid w:val="00F74E65"/>
    <w:rsid w:val="00F75DF5"/>
    <w:rsid w:val="00F80F21"/>
    <w:rsid w:val="00F908F5"/>
    <w:rsid w:val="00F90DAC"/>
    <w:rsid w:val="00F94118"/>
    <w:rsid w:val="00FA0F2D"/>
    <w:rsid w:val="00FA4785"/>
    <w:rsid w:val="00FA511D"/>
    <w:rsid w:val="00FA565F"/>
    <w:rsid w:val="00FA7642"/>
    <w:rsid w:val="00FB0358"/>
    <w:rsid w:val="00FB158E"/>
    <w:rsid w:val="00FB188E"/>
    <w:rsid w:val="00FB43B1"/>
    <w:rsid w:val="00FB6F83"/>
    <w:rsid w:val="00FC14CF"/>
    <w:rsid w:val="00FC2368"/>
    <w:rsid w:val="00FC58FA"/>
    <w:rsid w:val="00FC602E"/>
    <w:rsid w:val="00FD3BF3"/>
    <w:rsid w:val="00FD4BBB"/>
    <w:rsid w:val="00FE19F1"/>
    <w:rsid w:val="00FE1BB2"/>
    <w:rsid w:val="00FE6CDF"/>
    <w:rsid w:val="00FE7294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6"/>
    </w:rPr>
  </w:style>
  <w:style w:type="paragraph" w:styleId="a5">
    <w:name w:val="Body Text"/>
    <w:basedOn w:val="a"/>
    <w:link w:val="a6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"/>
    <w:link w:val="a8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"/>
    <w:link w:val="11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"/>
    <w:next w:val="a"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semiHidden/>
    <w:rsid w:val="00481F78"/>
    <w:rPr>
      <w:sz w:val="20"/>
      <w:szCs w:val="20"/>
    </w:rPr>
  </w:style>
  <w:style w:type="character" w:styleId="af1">
    <w:name w:val="footnote reference"/>
    <w:semiHidden/>
    <w:rsid w:val="00481F78"/>
    <w:rPr>
      <w:vertAlign w:val="superscript"/>
    </w:rPr>
  </w:style>
  <w:style w:type="paragraph" w:customStyle="1" w:styleId="af2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rsid w:val="0067027B"/>
    <w:rPr>
      <w:color w:val="106BBE"/>
    </w:rPr>
  </w:style>
  <w:style w:type="paragraph" w:customStyle="1" w:styleId="af6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67027B"/>
    <w:rPr>
      <w:i/>
      <w:iCs/>
    </w:rPr>
  </w:style>
  <w:style w:type="paragraph" w:customStyle="1" w:styleId="af8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rsid w:val="00933A78"/>
    <w:rPr>
      <w:color w:val="0000FF"/>
      <w:u w:val="single"/>
    </w:rPr>
  </w:style>
  <w:style w:type="character" w:customStyle="1" w:styleId="afb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0D51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0D5121"/>
    <w:rPr>
      <w:rFonts w:ascii="Arial" w:hAnsi="Arial" w:cs="Arial"/>
      <w:sz w:val="12"/>
      <w:szCs w:val="12"/>
    </w:rPr>
  </w:style>
  <w:style w:type="paragraph" w:styleId="afc">
    <w:name w:val="header"/>
    <w:basedOn w:val="a"/>
    <w:link w:val="afd"/>
    <w:rsid w:val="00542C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link w:val="afc"/>
    <w:rsid w:val="00542CAD"/>
    <w:rPr>
      <w:sz w:val="24"/>
      <w:szCs w:val="24"/>
    </w:rPr>
  </w:style>
  <w:style w:type="paragraph" w:styleId="afe">
    <w:name w:val="footer"/>
    <w:basedOn w:val="a"/>
    <w:link w:val="aff"/>
    <w:uiPriority w:val="99"/>
    <w:rsid w:val="00542C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542CAD"/>
    <w:rPr>
      <w:sz w:val="24"/>
      <w:szCs w:val="24"/>
    </w:rPr>
  </w:style>
  <w:style w:type="paragraph" w:customStyle="1" w:styleId="ConsPlusCell">
    <w:name w:val="ConsPlusCell"/>
    <w:rsid w:val="001B3D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Strong"/>
    <w:uiPriority w:val="22"/>
    <w:qFormat/>
    <w:rsid w:val="003D210C"/>
    <w:rPr>
      <w:b/>
      <w:bCs/>
    </w:rPr>
  </w:style>
  <w:style w:type="character" w:customStyle="1" w:styleId="apple-converted-space">
    <w:name w:val="apple-converted-space"/>
    <w:rsid w:val="00DE2191"/>
  </w:style>
  <w:style w:type="numbering" w:customStyle="1" w:styleId="12">
    <w:name w:val="Нет списка1"/>
    <w:next w:val="a2"/>
    <w:uiPriority w:val="99"/>
    <w:semiHidden/>
    <w:unhideWhenUsed/>
    <w:rsid w:val="007A308C"/>
  </w:style>
  <w:style w:type="character" w:customStyle="1" w:styleId="20">
    <w:name w:val="Заголовок 2 Знак"/>
    <w:basedOn w:val="a0"/>
    <w:link w:val="2"/>
    <w:rsid w:val="007A308C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7A308C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A308C"/>
    <w:rPr>
      <w:sz w:val="28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A308C"/>
  </w:style>
  <w:style w:type="character" w:customStyle="1" w:styleId="a4">
    <w:name w:val="Название Знак"/>
    <w:basedOn w:val="a0"/>
    <w:link w:val="a3"/>
    <w:rsid w:val="007A308C"/>
    <w:rPr>
      <w:sz w:val="36"/>
      <w:szCs w:val="24"/>
    </w:rPr>
  </w:style>
  <w:style w:type="table" w:customStyle="1" w:styleId="13">
    <w:name w:val="Сетка таблицы1"/>
    <w:basedOn w:val="a1"/>
    <w:next w:val="a9"/>
    <w:rsid w:val="007A3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"/>
    <w:semiHidden/>
    <w:rsid w:val="007A3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6"/>
    </w:rPr>
  </w:style>
  <w:style w:type="paragraph" w:styleId="a5">
    <w:name w:val="Body Text"/>
    <w:basedOn w:val="a"/>
    <w:link w:val="a6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"/>
    <w:link w:val="a8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"/>
    <w:link w:val="11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"/>
    <w:next w:val="a"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semiHidden/>
    <w:rsid w:val="00481F78"/>
    <w:rPr>
      <w:sz w:val="20"/>
      <w:szCs w:val="20"/>
    </w:rPr>
  </w:style>
  <w:style w:type="character" w:styleId="af1">
    <w:name w:val="footnote reference"/>
    <w:semiHidden/>
    <w:rsid w:val="00481F78"/>
    <w:rPr>
      <w:vertAlign w:val="superscript"/>
    </w:rPr>
  </w:style>
  <w:style w:type="paragraph" w:customStyle="1" w:styleId="af2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rsid w:val="0067027B"/>
    <w:rPr>
      <w:color w:val="106BBE"/>
    </w:rPr>
  </w:style>
  <w:style w:type="paragraph" w:customStyle="1" w:styleId="af6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67027B"/>
    <w:rPr>
      <w:i/>
      <w:iCs/>
    </w:rPr>
  </w:style>
  <w:style w:type="paragraph" w:customStyle="1" w:styleId="af8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rsid w:val="00933A78"/>
    <w:rPr>
      <w:color w:val="0000FF"/>
      <w:u w:val="single"/>
    </w:rPr>
  </w:style>
  <w:style w:type="character" w:customStyle="1" w:styleId="afb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0D51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0D5121"/>
    <w:rPr>
      <w:rFonts w:ascii="Arial" w:hAnsi="Arial" w:cs="Arial"/>
      <w:sz w:val="12"/>
      <w:szCs w:val="12"/>
    </w:rPr>
  </w:style>
  <w:style w:type="paragraph" w:styleId="afc">
    <w:name w:val="header"/>
    <w:basedOn w:val="a"/>
    <w:link w:val="afd"/>
    <w:rsid w:val="00542C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link w:val="afc"/>
    <w:rsid w:val="00542CAD"/>
    <w:rPr>
      <w:sz w:val="24"/>
      <w:szCs w:val="24"/>
    </w:rPr>
  </w:style>
  <w:style w:type="paragraph" w:styleId="afe">
    <w:name w:val="footer"/>
    <w:basedOn w:val="a"/>
    <w:link w:val="aff"/>
    <w:uiPriority w:val="99"/>
    <w:rsid w:val="00542C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542CAD"/>
    <w:rPr>
      <w:sz w:val="24"/>
      <w:szCs w:val="24"/>
    </w:rPr>
  </w:style>
  <w:style w:type="paragraph" w:customStyle="1" w:styleId="ConsPlusCell">
    <w:name w:val="ConsPlusCell"/>
    <w:rsid w:val="001B3D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Strong"/>
    <w:uiPriority w:val="22"/>
    <w:qFormat/>
    <w:rsid w:val="003D210C"/>
    <w:rPr>
      <w:b/>
      <w:bCs/>
    </w:rPr>
  </w:style>
  <w:style w:type="character" w:customStyle="1" w:styleId="apple-converted-space">
    <w:name w:val="apple-converted-space"/>
    <w:rsid w:val="00DE2191"/>
  </w:style>
  <w:style w:type="numbering" w:customStyle="1" w:styleId="12">
    <w:name w:val="Нет списка1"/>
    <w:next w:val="a2"/>
    <w:uiPriority w:val="99"/>
    <w:semiHidden/>
    <w:unhideWhenUsed/>
    <w:rsid w:val="007A308C"/>
  </w:style>
  <w:style w:type="character" w:customStyle="1" w:styleId="20">
    <w:name w:val="Заголовок 2 Знак"/>
    <w:basedOn w:val="a0"/>
    <w:link w:val="2"/>
    <w:rsid w:val="007A308C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7A308C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A308C"/>
    <w:rPr>
      <w:sz w:val="28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A308C"/>
  </w:style>
  <w:style w:type="character" w:customStyle="1" w:styleId="a4">
    <w:name w:val="Название Знак"/>
    <w:basedOn w:val="a0"/>
    <w:link w:val="a3"/>
    <w:rsid w:val="007A308C"/>
    <w:rPr>
      <w:sz w:val="36"/>
      <w:szCs w:val="24"/>
    </w:rPr>
  </w:style>
  <w:style w:type="table" w:customStyle="1" w:styleId="13">
    <w:name w:val="Сетка таблицы1"/>
    <w:basedOn w:val="a1"/>
    <w:next w:val="a9"/>
    <w:rsid w:val="007A3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"/>
    <w:semiHidden/>
    <w:rsid w:val="007A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00500.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9925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38295</CharactersWithSpaces>
  <SharedDoc>false</SharedDoc>
  <HLinks>
    <vt:vector size="18" baseType="variant"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garantf1://36992539.0/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2021-07-29T06:55:00Z</cp:lastPrinted>
  <dcterms:created xsi:type="dcterms:W3CDTF">2022-02-03T09:50:00Z</dcterms:created>
  <dcterms:modified xsi:type="dcterms:W3CDTF">2022-02-03T09:50:00Z</dcterms:modified>
</cp:coreProperties>
</file>