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C1A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b/>
          <w:bCs/>
          <w:color w:val="828282"/>
          <w:sz w:val="28"/>
          <w:szCs w:val="28"/>
          <w:u w:val="single"/>
        </w:rPr>
        <w:t>Информация о мерах ответственности, применяемых при нарушении обязательных требований</w:t>
      </w:r>
    </w:p>
    <w:p w14:paraId="04D5CC1D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4" w:history="1">
        <w:r w:rsidRPr="00011E83">
          <w:rPr>
            <w:rStyle w:val="a4"/>
            <w:color w:val="157FC4"/>
            <w:sz w:val="28"/>
            <w:szCs w:val="28"/>
          </w:rPr>
          <w:t>Статья 7.21. Нарушение правил пользования жилыми помещениями. Самовольные переустройство и (или) перепланировка помещения в многоквартирном доме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19041FC6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1. Порча жилых помещений или порча их оборудования либо использование жилых помещений не по </w:t>
      </w:r>
      <w:hyperlink r:id="rId5" w:anchor="dst100157" w:history="1">
        <w:r w:rsidRPr="00011E83">
          <w:rPr>
            <w:rStyle w:val="a4"/>
            <w:color w:val="157FC4"/>
            <w:sz w:val="28"/>
            <w:szCs w:val="28"/>
          </w:rPr>
          <w:t>назначению</w:t>
        </w:r>
      </w:hyperlink>
      <w:r w:rsidRPr="00011E83">
        <w:rPr>
          <w:color w:val="828282"/>
          <w:sz w:val="28"/>
          <w:szCs w:val="28"/>
        </w:rPr>
        <w:t> - 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</w:r>
    </w:p>
    <w:p w14:paraId="4E439AFD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2. Самовольные </w:t>
      </w:r>
      <w:hyperlink r:id="rId6" w:anchor="dst830" w:history="1">
        <w:r w:rsidRPr="00011E83">
          <w:rPr>
            <w:rStyle w:val="a4"/>
            <w:color w:val="157FC4"/>
            <w:sz w:val="28"/>
            <w:szCs w:val="28"/>
          </w:rPr>
          <w:t>переустройство</w:t>
        </w:r>
      </w:hyperlink>
      <w:r w:rsidRPr="00011E83">
        <w:rPr>
          <w:color w:val="828282"/>
          <w:sz w:val="28"/>
          <w:szCs w:val="28"/>
        </w:rPr>
        <w:t> и (или) перепланировка помещения в многоквартирном доме - влекут наложение административного штрафа на граждан в размере от двух тысяч до двух тысяч пятисот рублей; на должностных лиц - от четырех тысяч до пяти тысяч рублей; на юридических лиц - от сорока тысяч до пятидесяти тысяч рублей.</w:t>
      </w:r>
    </w:p>
    <w:p w14:paraId="129DAE42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7" w:history="1">
        <w:r w:rsidRPr="00011E83">
          <w:rPr>
            <w:rStyle w:val="a4"/>
            <w:color w:val="157FC4"/>
            <w:sz w:val="28"/>
            <w:szCs w:val="28"/>
          </w:rPr>
          <w:t>Статья 7.22. Нарушение правил содержания и ремонта жилых домов и (или) жилых помещений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4632E55B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Нарушение </w:t>
      </w:r>
      <w:hyperlink r:id="rId8" w:anchor="dst100012" w:history="1">
        <w:r w:rsidRPr="00011E83">
          <w:rPr>
            <w:rStyle w:val="a4"/>
            <w:color w:val="157FC4"/>
            <w:sz w:val="28"/>
            <w:szCs w:val="28"/>
          </w:rPr>
          <w:t>лицами</w:t>
        </w:r>
      </w:hyperlink>
      <w:r w:rsidRPr="00011E83">
        <w:rPr>
          <w:color w:val="828282"/>
          <w:sz w:val="28"/>
          <w:szCs w:val="28"/>
        </w:rPr>
        <w:t>, ответственными за содержание жилых домов и (или) жилых помещений, </w:t>
      </w:r>
      <w:hyperlink r:id="rId9" w:history="1">
        <w:r w:rsidRPr="00011E83">
          <w:rPr>
            <w:rStyle w:val="a4"/>
            <w:color w:val="157FC4"/>
            <w:sz w:val="28"/>
            <w:szCs w:val="28"/>
          </w:rPr>
          <w:t>правил</w:t>
        </w:r>
      </w:hyperlink>
      <w:r w:rsidRPr="00011E83">
        <w:rPr>
          <w:color w:val="828282"/>
          <w:sz w:val="28"/>
          <w:szCs w:val="28"/>
        </w:rPr>
        <w:t> содержания и ремонта жилых домов и (или) жилых помещений либо </w:t>
      </w:r>
      <w:hyperlink r:id="rId10" w:history="1">
        <w:r w:rsidRPr="00011E83">
          <w:rPr>
            <w:rStyle w:val="a4"/>
            <w:color w:val="157FC4"/>
            <w:sz w:val="28"/>
            <w:szCs w:val="28"/>
          </w:rPr>
          <w:t>порядка и правил</w:t>
        </w:r>
      </w:hyperlink>
      <w:r w:rsidRPr="00011E83">
        <w:rPr>
          <w:color w:val="828282"/>
          <w:sz w:val="28"/>
          <w:szCs w:val="28"/>
        </w:rPr>
        <w:t> 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помещением, -влечет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</w:r>
    </w:p>
    <w:p w14:paraId="2995A38F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  <w:u w:val="single"/>
        </w:rPr>
        <w:t>Статья 7.23. Нарушение нормативов обеспечения населения коммунальными услугами.</w:t>
      </w:r>
    </w:p>
    <w:p w14:paraId="6CB07412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Нарушение нормативного уровня или режима обеспечения населения коммунальными услугами - 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</w:r>
    </w:p>
    <w:p w14:paraId="4861CF8C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11" w:history="1">
        <w:r w:rsidRPr="00011E83">
          <w:rPr>
            <w:rStyle w:val="a4"/>
            <w:color w:val="157FC4"/>
            <w:sz w:val="28"/>
            <w:szCs w:val="28"/>
          </w:rPr>
          <w:t>Статья 7.23.2.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6B64152F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lastRenderedPageBreak/>
        <w:t>1. Воспрепятствование деятельности по управлению многоквартирным домом, выразившееся в отказе от </w:t>
      </w:r>
      <w:hyperlink r:id="rId12" w:history="1">
        <w:r w:rsidRPr="00011E83">
          <w:rPr>
            <w:rStyle w:val="a4"/>
            <w:color w:val="157FC4"/>
            <w:sz w:val="28"/>
            <w:szCs w:val="28"/>
          </w:rPr>
          <w:t>передачи</w:t>
        </w:r>
      </w:hyperlink>
      <w:r w:rsidRPr="00011E83">
        <w:rPr>
          <w:color w:val="828282"/>
          <w:sz w:val="28"/>
          <w:szCs w:val="28"/>
        </w:rPr>
        <w:t> технической документации на многоквартирный дом и иных связанных с управлением таким многоквартирным домом документов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 или одному из собственников помещений в многоквартирном доме, либо в уклонении от передачи таких документов указанным лицам,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документов, - влечет наложение административного штрафа на граждан в размере от двух тысяч до пяти тысяч рублей; на должностных лиц - от тридцати тысяч до сорока тысяч рублей; на юридических лиц - от ста пятидесяти тысяч до двухсот тысяч рублей.</w:t>
      </w:r>
    </w:p>
    <w:p w14:paraId="798D986B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2. Совершение административного правонарушения, предусмотренного </w:t>
      </w:r>
      <w:hyperlink r:id="rId13" w:anchor="dst5238" w:history="1">
        <w:r w:rsidRPr="00011E83">
          <w:rPr>
            <w:rStyle w:val="a4"/>
            <w:color w:val="157FC4"/>
            <w:sz w:val="28"/>
            <w:szCs w:val="28"/>
          </w:rPr>
          <w:t>частью 1</w:t>
        </w:r>
      </w:hyperlink>
      <w:r w:rsidRPr="00011E83">
        <w:rPr>
          <w:color w:val="828282"/>
          <w:sz w:val="28"/>
          <w:szCs w:val="28"/>
        </w:rPr>
        <w:t> 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трех лет.</w:t>
      </w:r>
    </w:p>
    <w:p w14:paraId="481D33E3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14" w:history="1">
        <w:r w:rsidRPr="00011E83">
          <w:rPr>
            <w:rStyle w:val="a4"/>
            <w:color w:val="157FC4"/>
            <w:sz w:val="28"/>
            <w:szCs w:val="28"/>
          </w:rPr>
          <w:t>Статья 7.32.2.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235C5E6A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 </w:t>
      </w:r>
      <w:hyperlink r:id="rId15" w:anchor="dst101293" w:history="1">
        <w:r w:rsidRPr="00011E83">
          <w:rPr>
            <w:rStyle w:val="a4"/>
            <w:color w:val="157FC4"/>
            <w:sz w:val="28"/>
            <w:szCs w:val="28"/>
          </w:rPr>
          <w:t>требований</w:t>
        </w:r>
      </w:hyperlink>
      <w:r w:rsidRPr="00011E83">
        <w:rPr>
          <w:color w:val="828282"/>
          <w:sz w:val="28"/>
          <w:szCs w:val="28"/>
        </w:rPr>
        <w:t> к заключению и исполнению таких договоров, </w:t>
      </w:r>
      <w:hyperlink r:id="rId16" w:anchor="dst101346" w:history="1">
        <w:r w:rsidRPr="00011E83">
          <w:rPr>
            <w:rStyle w:val="a4"/>
            <w:color w:val="157FC4"/>
            <w:sz w:val="28"/>
            <w:szCs w:val="28"/>
          </w:rPr>
          <w:t>требований</w:t>
        </w:r>
      </w:hyperlink>
      <w:r w:rsidRPr="00011E83">
        <w:rPr>
          <w:color w:val="828282"/>
          <w:sz w:val="28"/>
          <w:szCs w:val="28"/>
        </w:rPr>
        <w:t> к деятельности по предоставлению жилых помещений по договорам найма жилых помещений жилищного фонда социального использования либо </w:t>
      </w:r>
      <w:hyperlink r:id="rId17" w:anchor="dst101374" w:history="1">
        <w:r w:rsidRPr="00011E83">
          <w:rPr>
            <w:rStyle w:val="a4"/>
            <w:color w:val="157FC4"/>
            <w:sz w:val="28"/>
            <w:szCs w:val="28"/>
          </w:rPr>
          <w:t>требований</w:t>
        </w:r>
      </w:hyperlink>
      <w:r w:rsidRPr="00011E83">
        <w:rPr>
          <w:color w:val="828282"/>
          <w:sz w:val="28"/>
          <w:szCs w:val="28"/>
        </w:rPr>
        <w:t>, установленных в отношении количества жилых помещений и общей площади жилых помещений,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использования, - влечет наложение административного штрафа на должностных лиц в размере от двадцати до пятидесяти тысяч рублей; на юридических лиц - от ста до двухсот тысяч рублей.</w:t>
      </w:r>
    </w:p>
    <w:p w14:paraId="299EBEE8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18" w:history="1">
        <w:r w:rsidRPr="00011E83">
          <w:rPr>
            <w:rStyle w:val="a4"/>
            <w:color w:val="157FC4"/>
            <w:sz w:val="28"/>
            <w:szCs w:val="28"/>
          </w:rPr>
          <w:t>Статья 9.16. Нарушение законодательства об энергосбережении и о повышении энергетической эффективности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4A0E9F2D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4. Несоблюдение лицами, ответственными за содержание многоквартирных домов, </w:t>
      </w:r>
      <w:hyperlink r:id="rId19" w:history="1">
        <w:r w:rsidRPr="00011E83">
          <w:rPr>
            <w:rStyle w:val="a4"/>
            <w:color w:val="157FC4"/>
            <w:sz w:val="28"/>
            <w:szCs w:val="28"/>
          </w:rPr>
          <w:t>требований</w:t>
        </w:r>
      </w:hyperlink>
      <w:r w:rsidRPr="00011E83">
        <w:rPr>
          <w:color w:val="828282"/>
          <w:sz w:val="28"/>
          <w:szCs w:val="28"/>
        </w:rPr>
        <w:t> энергетической эффективности, предъявляемых к многоквартирным домам, </w:t>
      </w:r>
      <w:hyperlink r:id="rId20" w:anchor="dst100141" w:history="1">
        <w:r w:rsidRPr="00011E83">
          <w:rPr>
            <w:rStyle w:val="a4"/>
            <w:color w:val="157FC4"/>
            <w:sz w:val="28"/>
            <w:szCs w:val="28"/>
          </w:rPr>
          <w:t>требований</w:t>
        </w:r>
      </w:hyperlink>
      <w:r w:rsidRPr="00011E83">
        <w:rPr>
          <w:color w:val="828282"/>
          <w:sz w:val="28"/>
          <w:szCs w:val="28"/>
        </w:rPr>
        <w:t xml:space="preserve"> их оснащенности приборами учета используемых энергетических ресурсов, требований о проведении </w:t>
      </w:r>
      <w:r w:rsidRPr="00011E83">
        <w:rPr>
          <w:color w:val="828282"/>
          <w:sz w:val="28"/>
          <w:szCs w:val="28"/>
        </w:rPr>
        <w:lastRenderedPageBreak/>
        <w:t>обязательных </w:t>
      </w:r>
      <w:hyperlink r:id="rId21" w:history="1">
        <w:r w:rsidRPr="00011E83">
          <w:rPr>
            <w:rStyle w:val="a4"/>
            <w:color w:val="157FC4"/>
            <w:sz w:val="28"/>
            <w:szCs w:val="28"/>
          </w:rPr>
          <w:t>мероприятий</w:t>
        </w:r>
      </w:hyperlink>
      <w:r w:rsidRPr="00011E83">
        <w:rPr>
          <w:color w:val="828282"/>
          <w:sz w:val="28"/>
          <w:szCs w:val="28"/>
        </w:rPr>
        <w:t> по энергосбережению и повышению энергетической эффективности общего имущества собственников помещений в многоквартирных домах - влечет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двадцати тысяч до тридцати тысяч рублей.</w:t>
      </w:r>
    </w:p>
    <w:p w14:paraId="2DFD5378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5. Несоблюдение лицами, ответственными за содержание многоквартирных домов, </w:t>
      </w:r>
      <w:hyperlink r:id="rId22" w:anchor="dst100136" w:history="1">
        <w:r w:rsidRPr="00011E83">
          <w:rPr>
            <w:rStyle w:val="a4"/>
            <w:color w:val="157FC4"/>
            <w:sz w:val="28"/>
            <w:szCs w:val="28"/>
          </w:rPr>
          <w:t>требований</w:t>
        </w:r>
      </w:hyperlink>
      <w:r w:rsidRPr="00011E83">
        <w:rPr>
          <w:color w:val="828282"/>
          <w:sz w:val="28"/>
          <w:szCs w:val="28"/>
        </w:rPr>
        <w:t> 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- влечет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двадцати тысяч до тридцати тысяч рублей.</w:t>
      </w:r>
    </w:p>
    <w:p w14:paraId="6A77FF6D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23" w:history="1">
        <w:r w:rsidRPr="00011E83">
          <w:rPr>
            <w:rStyle w:val="a4"/>
            <w:color w:val="157FC4"/>
            <w:sz w:val="28"/>
            <w:szCs w:val="28"/>
          </w:rPr>
          <w:t>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188EFAD3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 </w:t>
      </w:r>
      <w:hyperlink r:id="rId24" w:anchor="dst3777" w:history="1">
        <w:r w:rsidRPr="00011E83">
          <w:rPr>
            <w:rStyle w:val="a4"/>
            <w:color w:val="157FC4"/>
            <w:sz w:val="28"/>
            <w:szCs w:val="28"/>
          </w:rPr>
          <w:t>частью 4 статьи 14.24</w:t>
        </w:r>
      </w:hyperlink>
      <w:r w:rsidRPr="00011E83">
        <w:rPr>
          <w:color w:val="828282"/>
          <w:sz w:val="28"/>
          <w:szCs w:val="28"/>
        </w:rPr>
        <w:t>, </w:t>
      </w:r>
      <w:hyperlink r:id="rId25" w:anchor="dst2886" w:history="1">
        <w:r w:rsidRPr="00011E83">
          <w:rPr>
            <w:rStyle w:val="a4"/>
            <w:color w:val="157FC4"/>
            <w:sz w:val="28"/>
            <w:szCs w:val="28"/>
          </w:rPr>
          <w:t>частью 9 статьи 15.29</w:t>
        </w:r>
      </w:hyperlink>
      <w:r w:rsidRPr="00011E83">
        <w:rPr>
          <w:color w:val="828282"/>
          <w:sz w:val="28"/>
          <w:szCs w:val="28"/>
        </w:rPr>
        <w:t> и </w:t>
      </w:r>
      <w:hyperlink r:id="rId26" w:anchor="dst6546" w:history="1">
        <w:r w:rsidRPr="00011E83">
          <w:rPr>
            <w:rStyle w:val="a4"/>
            <w:color w:val="157FC4"/>
            <w:sz w:val="28"/>
            <w:szCs w:val="28"/>
          </w:rPr>
          <w:t>статьей 19.4.2</w:t>
        </w:r>
      </w:hyperlink>
      <w:r w:rsidRPr="00011E83">
        <w:rPr>
          <w:color w:val="828282"/>
          <w:sz w:val="28"/>
          <w:szCs w:val="28"/>
        </w:rPr>
        <w:t> настоящего Кодекса, -влечет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14:paraId="40393EA7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2. Действия (бездействие), предусмотренные </w:t>
      </w:r>
      <w:hyperlink r:id="rId27" w:anchor="dst2775" w:history="1">
        <w:r w:rsidRPr="00011E83">
          <w:rPr>
            <w:rStyle w:val="a4"/>
            <w:color w:val="157FC4"/>
            <w:sz w:val="28"/>
            <w:szCs w:val="28"/>
          </w:rPr>
          <w:t>частью 1</w:t>
        </w:r>
      </w:hyperlink>
      <w:r w:rsidRPr="00011E83">
        <w:rPr>
          <w:color w:val="828282"/>
          <w:sz w:val="28"/>
          <w:szCs w:val="28"/>
        </w:rPr>
        <w:t> настоящей статьи, повлекшие невозможность проведения или завершения проверки, - 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14:paraId="6F2569E0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3. Повторное совершение административного правонарушения, предусмотренного </w:t>
      </w:r>
      <w:hyperlink r:id="rId28" w:anchor="dst2777" w:history="1">
        <w:r w:rsidRPr="00011E83">
          <w:rPr>
            <w:rStyle w:val="a4"/>
            <w:color w:val="157FC4"/>
            <w:sz w:val="28"/>
            <w:szCs w:val="28"/>
          </w:rPr>
          <w:t>частью 2</w:t>
        </w:r>
      </w:hyperlink>
      <w:r w:rsidRPr="00011E83">
        <w:rPr>
          <w:color w:val="828282"/>
          <w:sz w:val="28"/>
          <w:szCs w:val="28"/>
        </w:rPr>
        <w:t xml:space="preserve"> настоящей статьи, - влечет наложение административного штрафа на должностных лиц в размере от десяти тысяч до </w:t>
      </w:r>
      <w:r w:rsidRPr="00011E83">
        <w:rPr>
          <w:color w:val="828282"/>
          <w:sz w:val="28"/>
          <w:szCs w:val="28"/>
        </w:rPr>
        <w:lastRenderedPageBreak/>
        <w:t>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14:paraId="095BB515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29" w:history="1">
        <w:r w:rsidRPr="00011E83">
          <w:rPr>
            <w:rStyle w:val="a4"/>
            <w:color w:val="157FC4"/>
            <w:sz w:val="28"/>
            <w:szCs w:val="28"/>
          </w:rPr>
          <w:t>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1E3EA01A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14:paraId="6390C522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30" w:history="1">
        <w:r w:rsidRPr="00011E83">
          <w:rPr>
            <w:rStyle w:val="a4"/>
            <w:color w:val="157FC4"/>
            <w:sz w:val="28"/>
            <w:szCs w:val="28"/>
          </w:rPr>
          <w:t>Статья 19.6. Непринятие мер по устранению причин и условий, способствовавших совершению административного правонарушения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43E79254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- влечет наложение административного штрафа на должностных лиц в размере от четырех тысяч до пяти тысяч рублей.</w:t>
      </w:r>
    </w:p>
    <w:p w14:paraId="25E5665A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  <w:u w:val="single"/>
        </w:rPr>
        <w:t>Статья 19.7. Непредставление сведений (информации).</w:t>
      </w:r>
    </w:p>
    <w:p w14:paraId="6C944942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</w:t>
      </w:r>
      <w:r w:rsidRPr="00011E83">
        <w:rPr>
          <w:color w:val="828282"/>
          <w:sz w:val="28"/>
          <w:szCs w:val="28"/>
        </w:rPr>
        <w:lastRenderedPageBreak/>
        <w:t>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14:paraId="0FCB5C85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hyperlink r:id="rId31" w:history="1">
        <w:r w:rsidRPr="00011E83">
          <w:rPr>
            <w:rStyle w:val="a4"/>
            <w:color w:val="157FC4"/>
            <w:sz w:val="28"/>
            <w:szCs w:val="28"/>
          </w:rPr>
          <w:t>Статья 19.7.11. Нарушение требований жилищного законодательства к предоставлению сведений, необходимых для учета наемных домов социального использования</w:t>
        </w:r>
      </w:hyperlink>
      <w:r w:rsidRPr="00011E83">
        <w:rPr>
          <w:color w:val="828282"/>
          <w:sz w:val="28"/>
          <w:szCs w:val="28"/>
          <w:u w:val="single"/>
        </w:rPr>
        <w:t>.</w:t>
      </w:r>
    </w:p>
    <w:p w14:paraId="07A91164" w14:textId="77777777" w:rsidR="00011E83" w:rsidRPr="00011E83" w:rsidRDefault="00011E83" w:rsidP="00011E83">
      <w:pPr>
        <w:pStyle w:val="a3"/>
        <w:jc w:val="both"/>
        <w:rPr>
          <w:color w:val="828282"/>
          <w:sz w:val="28"/>
          <w:szCs w:val="28"/>
        </w:rPr>
      </w:pPr>
      <w:r w:rsidRPr="00011E83">
        <w:rPr>
          <w:color w:val="828282"/>
          <w:sz w:val="28"/>
          <w:szCs w:val="28"/>
        </w:rPr>
        <w:t>Нарушение установленных в соответствии с жилищным </w:t>
      </w:r>
      <w:hyperlink r:id="rId32" w:anchor="dst101391" w:history="1">
        <w:r w:rsidRPr="00011E83">
          <w:rPr>
            <w:rStyle w:val="a4"/>
            <w:color w:val="157FC4"/>
            <w:sz w:val="28"/>
            <w:szCs w:val="28"/>
          </w:rPr>
          <w:t>законодательством</w:t>
        </w:r>
      </w:hyperlink>
      <w:r w:rsidRPr="00011E83">
        <w:rPr>
          <w:color w:val="828282"/>
          <w:sz w:val="28"/>
          <w:szCs w:val="28"/>
        </w:rPr>
        <w:t> требований к предоставлению в орган местного самоуправления, осуществляющий учет наемных домов социального использования, документов, подтверждающих сведения, необходимые для учета в муниципальном реестре наемных домов социального использования, в том числе непредоставление таких документов или предоставление документов, содержащих заведомо ложные сведения, - влечет наложение административного штрафа на должностных лиц в размере от двадцати до пятидесяти тысяч рублей; на юридических лиц - от пятидесяти до ста тысяч рублей.</w:t>
      </w:r>
    </w:p>
    <w:p w14:paraId="2F4AE139" w14:textId="77777777" w:rsidR="00492009" w:rsidRPr="00011E83" w:rsidRDefault="00492009" w:rsidP="00011E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2009" w:rsidRPr="0001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83"/>
    <w:rsid w:val="00011E83"/>
    <w:rsid w:val="004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1422"/>
  <w15:chartTrackingRefBased/>
  <w15:docId w15:val="{C514960F-5F47-404E-8F78-C8DAC1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1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78353/752f982deb5834d092eccb23b2f6c59d8446b76d/" TargetMode="External"/><Relationship Id="rId18" Type="http://schemas.openxmlformats.org/officeDocument/2006/relationships/hyperlink" Target="http://www.consultant.ru/document/cons_doc_LAW_34661/b62b4edeff019ef9d001060bb4ae763672b502bb/" TargetMode="External"/><Relationship Id="rId26" Type="http://schemas.openxmlformats.org/officeDocument/2006/relationships/hyperlink" Target="http://www.consultant.ru/document/cons_doc_LAW_378353/0ff6dc8e71b0e8df9c1d8efae456e40f878903e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4661/b62b4edeff019ef9d001060bb4ae763672b502bb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onsultant.ru/document/cons_doc_LAW_34661/a2bdf458ee8e47b50718f9da3e8432892c52fe10/" TargetMode="External"/><Relationship Id="rId12" Type="http://schemas.openxmlformats.org/officeDocument/2006/relationships/hyperlink" Target="http://www.consultant.ru/document/cons_doc_LAW_34661/752f982deb5834d092eccb23b2f6c59d8446b76d/" TargetMode="External"/><Relationship Id="rId17" Type="http://schemas.openxmlformats.org/officeDocument/2006/relationships/hyperlink" Target="http://www.consultant.ru/document/cons_doc_LAW_400018/8dd5906e30c4335119f7c90d065de512736ddecf/" TargetMode="External"/><Relationship Id="rId25" Type="http://schemas.openxmlformats.org/officeDocument/2006/relationships/hyperlink" Target="http://www.consultant.ru/document/cons_doc_LAW_378353/f7a73ccddc3a88c1cb716bbc7101cc6d315fe443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00018/472b9becd903be23fd4e7690808d387cad795a56/" TargetMode="External"/><Relationship Id="rId20" Type="http://schemas.openxmlformats.org/officeDocument/2006/relationships/hyperlink" Target="http://www.consultant.ru/document/cons_doc_LAW_387003/aa66de0abc8158556fc5c28b29796231e092d105/" TargetMode="External"/><Relationship Id="rId29" Type="http://schemas.openxmlformats.org/officeDocument/2006/relationships/hyperlink" Target="http://www.consultant.ru/document/cons_doc_LAW_34661/c9540220757eaa24167e7288784ad40b4c8de5db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00018/a9abc1ce24e3f602b1994d5707da57155aa9aaf9/" TargetMode="External"/><Relationship Id="rId11" Type="http://schemas.openxmlformats.org/officeDocument/2006/relationships/hyperlink" Target="http://www.consultant.ru/document/cons_doc_LAW_34661/752f982deb5834d092eccb23b2f6c59d8446b76d/" TargetMode="External"/><Relationship Id="rId24" Type="http://schemas.openxmlformats.org/officeDocument/2006/relationships/hyperlink" Target="http://www.consultant.ru/document/cons_doc_LAW_378353/7d11e283c417dde451585f82d7b51ccf0a70dfd9/" TargetMode="External"/><Relationship Id="rId32" Type="http://schemas.openxmlformats.org/officeDocument/2006/relationships/hyperlink" Target="http://www.consultant.ru/document/cons_doc_LAW_400018/eb7eae1100b053f8f82ccbf32a654ba6a9426ccb/" TargetMode="External"/><Relationship Id="rId5" Type="http://schemas.openxmlformats.org/officeDocument/2006/relationships/hyperlink" Target="http://www.consultant.ru/document/cons_doc_LAW_89120/979761dbb462866fd21d32e3d3f27a04867f037b/" TargetMode="External"/><Relationship Id="rId15" Type="http://schemas.openxmlformats.org/officeDocument/2006/relationships/hyperlink" Target="http://www.consultant.ru/document/cons_doc_LAW_400018/cd41e325d18bb34e5b297dac1785a1905680f3cc/" TargetMode="External"/><Relationship Id="rId23" Type="http://schemas.openxmlformats.org/officeDocument/2006/relationships/hyperlink" Target="http://www.consultant.ru/document/cons_doc_LAW_34661/439712dfa4cd0500b50fab674ff8a8f089ca53f8/" TargetMode="External"/><Relationship Id="rId28" Type="http://schemas.openxmlformats.org/officeDocument/2006/relationships/hyperlink" Target="http://www.consultant.ru/document/cons_doc_LAW_378353/439712dfa4cd0500b50fab674ff8a8f089ca53f8/" TargetMode="External"/><Relationship Id="rId10" Type="http://schemas.openxmlformats.org/officeDocument/2006/relationships/hyperlink" Target="http://www.consultant.ru/document/cons_doc_LAW_34661/a2bdf458ee8e47b50718f9da3e8432892c52fe10/" TargetMode="External"/><Relationship Id="rId19" Type="http://schemas.openxmlformats.org/officeDocument/2006/relationships/hyperlink" Target="http://www.consultant.ru/document/cons_doc_LAW_34661/b62b4edeff019ef9d001060bb4ae763672b502bb/" TargetMode="External"/><Relationship Id="rId31" Type="http://schemas.openxmlformats.org/officeDocument/2006/relationships/hyperlink" Target="http://www.consultant.ru/document/cons_doc_LAW_34661/b063db7b9a81760fe9a17e846e15c4df0a72ae96/" TargetMode="External"/><Relationship Id="rId4" Type="http://schemas.openxmlformats.org/officeDocument/2006/relationships/hyperlink" Target="http://www.consultant.ru/document/cons_doc_LAW_34661/6f607b7ca2a25138b70e7c9d0c9882950fd7e61a/" TargetMode="External"/><Relationship Id="rId9" Type="http://schemas.openxmlformats.org/officeDocument/2006/relationships/hyperlink" Target="http://www.consultant.ru/document/cons_doc_LAW_34661/a2bdf458ee8e47b50718f9da3e8432892c52fe10/" TargetMode="External"/><Relationship Id="rId14" Type="http://schemas.openxmlformats.org/officeDocument/2006/relationships/hyperlink" Target="http://www.consultant.ru/document/cons_doc_LAW_34661/93dafa9332d2526cfd6029ee294bcc9c63664ebe/" TargetMode="External"/><Relationship Id="rId22" Type="http://schemas.openxmlformats.org/officeDocument/2006/relationships/hyperlink" Target="http://www.consultant.ru/document/cons_doc_LAW_387003/69d7327911915248e5c4e69d2783fab65f64d6b0/" TargetMode="External"/><Relationship Id="rId27" Type="http://schemas.openxmlformats.org/officeDocument/2006/relationships/hyperlink" Target="http://www.consultant.ru/document/cons_doc_LAW_378353/439712dfa4cd0500b50fab674ff8a8f089ca53f8/" TargetMode="External"/><Relationship Id="rId30" Type="http://schemas.openxmlformats.org/officeDocument/2006/relationships/hyperlink" Target="http://www.consultant.ru/document/cons_doc_LAW_34661/b641fe9ae22d93523770d3814b8dd06694435584/" TargetMode="External"/><Relationship Id="rId8" Type="http://schemas.openxmlformats.org/officeDocument/2006/relationships/hyperlink" Target="http://www.consultant.ru/document/cons_doc_LAW_378774/cd052d348c458a77529289a2daf05a76866b89d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2208</Words>
  <Characters>12587</Characters>
  <Application>Microsoft Office Word</Application>
  <DocSecurity>0</DocSecurity>
  <Lines>104</Lines>
  <Paragraphs>29</Paragraphs>
  <ScaleCrop>false</ScaleCrop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Алексей</dc:creator>
  <cp:keywords/>
  <dc:description/>
  <cp:lastModifiedBy>Алексеев Алексей</cp:lastModifiedBy>
  <cp:revision>1</cp:revision>
  <dcterms:created xsi:type="dcterms:W3CDTF">2025-08-11T12:48:00Z</dcterms:created>
  <dcterms:modified xsi:type="dcterms:W3CDTF">2025-08-11T12:48:00Z</dcterms:modified>
</cp:coreProperties>
</file>